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E2C74" w:rsidRDefault="00035F01">
      <w:r>
        <w:t>Opgaver vedrørende identificering af bakterier</w:t>
      </w:r>
    </w:p>
    <w:p w:rsidR="00035F01" w:rsidRDefault="00035F01"/>
    <w:p w:rsidR="00035F01" w:rsidRPr="007C6FFE" w:rsidRDefault="00035F01">
      <w:pPr>
        <w:rPr>
          <w:color w:val="FF0000"/>
        </w:rPr>
      </w:pPr>
      <w:r>
        <w:t xml:space="preserve">1) Hvor mange rækker er der i domænet ”bakterier”? </w:t>
      </w:r>
      <w:r w:rsidR="007C6FFE">
        <w:br/>
      </w:r>
      <w:r w:rsidR="007C6FFE">
        <w:rPr>
          <w:color w:val="FF0000"/>
        </w:rPr>
        <w:t>Der er 36 kendte rækker</w:t>
      </w:r>
    </w:p>
    <w:p w:rsidR="00035F01" w:rsidRPr="007C6FFE" w:rsidRDefault="00035F01">
      <w:pPr>
        <w:rPr>
          <w:color w:val="FF0000"/>
        </w:rPr>
      </w:pPr>
      <w:r>
        <w:t xml:space="preserve">2) Hvilke metoder bruger man når man skal </w:t>
      </w:r>
      <w:r w:rsidR="00AB318E">
        <w:t>identificere</w:t>
      </w:r>
      <w:r>
        <w:t xml:space="preserve"> bakterier? </w:t>
      </w:r>
      <w:r w:rsidR="007C6FFE">
        <w:br/>
      </w:r>
      <w:r w:rsidR="007C6FFE">
        <w:rPr>
          <w:color w:val="FF0000"/>
        </w:rPr>
        <w:t xml:space="preserve">Mikroskopering, gramfarvning, dyrkning, biokemiske test,  molekylærbiologiske teknikker, </w:t>
      </w:r>
      <w:proofErr w:type="spellStart"/>
      <w:r w:rsidR="007C6FFE">
        <w:rPr>
          <w:color w:val="FF0000"/>
        </w:rPr>
        <w:t>massespektrometri</w:t>
      </w:r>
      <w:proofErr w:type="spellEnd"/>
      <w:r w:rsidR="007C6FFE">
        <w:rPr>
          <w:color w:val="FF0000"/>
        </w:rPr>
        <w:t xml:space="preserve"> og antibiotikatests. </w:t>
      </w:r>
    </w:p>
    <w:p w:rsidR="00035F01" w:rsidRDefault="00035F01">
      <w:r>
        <w:t>3) Redegør for hvad mikroskopet kan bruges til når det kommer til identificering af bakterier</w:t>
      </w:r>
      <w:r w:rsidR="0043081E">
        <w:br/>
      </w:r>
      <w:r w:rsidR="0043081E" w:rsidRPr="0043081E">
        <w:rPr>
          <w:color w:val="FF0000"/>
        </w:rPr>
        <w:t>Mikroskopet kan bruges til at identificere bakteriernes form</w:t>
      </w:r>
    </w:p>
    <w:p w:rsidR="00725578" w:rsidRPr="00725578" w:rsidRDefault="00035F01" w:rsidP="00725578">
      <w:pPr>
        <w:spacing w:before="100" w:beforeAutospacing="1" w:after="100" w:afterAutospacing="1" w:line="240" w:lineRule="auto"/>
      </w:pPr>
      <w:r>
        <w:t xml:space="preserve">4) Hvad går gramfarvning ud på? Og hvad kan man bruge det til? </w:t>
      </w:r>
      <w:r w:rsidR="001D06F9">
        <w:t>Beskriv det metodiske i gramfarvning</w:t>
      </w:r>
      <w:r w:rsidR="0043081E">
        <w:br/>
      </w:r>
      <w:r w:rsidR="0043081E" w:rsidRPr="00725578">
        <w:rPr>
          <w:color w:val="FF0000"/>
        </w:rPr>
        <w:t>Med gramfarvning kan man afgøre om hvorvidt bakterien er grampositiv eller gramnegativ. Dette siger noget om bakteriens cellevæg</w:t>
      </w:r>
      <w:r w:rsidR="00725578" w:rsidRPr="00725578">
        <w:rPr>
          <w:color w:val="FF0000"/>
        </w:rPr>
        <w:t>-struktur</w:t>
      </w:r>
      <w:r w:rsidR="0043081E" w:rsidRPr="00725578">
        <w:rPr>
          <w:color w:val="FF0000"/>
        </w:rPr>
        <w:t>.</w:t>
      </w:r>
      <w:r w:rsidR="00725578" w:rsidRPr="00725578">
        <w:rPr>
          <w:color w:val="FF0000"/>
        </w:rPr>
        <w:t xml:space="preserve"> Når man skal gramfarve, tager man en lille mængde bakterieprøve hen på et objektglas. Man fører så objektglasset hen over en flamme for at fiksere bakterierne på objektglasset. Man kommer nu Krystal violet (lilla farvestof) hen over prøven og lader det stå i 1 min. Herefter skylder man efter med vand. Herefter kommer man Gram-Jod-jod på prøven og lader det stå 1 min. Herefter skylder man igen med vand. Man kommer nu alkohol eller acetone på prøven og lader det stå i 15 sekunder. Man skylder igen efter med vand. Man kommer herefter </w:t>
      </w:r>
      <w:proofErr w:type="spellStart"/>
      <w:r w:rsidR="00725578" w:rsidRPr="00725578">
        <w:rPr>
          <w:color w:val="FF0000"/>
        </w:rPr>
        <w:t>safranin</w:t>
      </w:r>
      <w:proofErr w:type="spellEnd"/>
      <w:r w:rsidR="00725578" w:rsidRPr="00725578">
        <w:rPr>
          <w:color w:val="FF0000"/>
        </w:rPr>
        <w:t xml:space="preserve"> (</w:t>
      </w:r>
      <w:proofErr w:type="gramStart"/>
      <w:r w:rsidR="00725578" w:rsidRPr="00725578">
        <w:rPr>
          <w:color w:val="FF0000"/>
        </w:rPr>
        <w:t>rød farvestof</w:t>
      </w:r>
      <w:proofErr w:type="gramEnd"/>
      <w:r w:rsidR="00725578" w:rsidRPr="00725578">
        <w:rPr>
          <w:color w:val="FF0000"/>
        </w:rPr>
        <w:t xml:space="preserve">) på prøven og lader det stå 1 min. Man skylder igen efter med vand. Man lader prøven tørre. Man kan nu under mikroskopet se om bakterierne er blevet røde eller lilla. De lilla er </w:t>
      </w:r>
      <w:proofErr w:type="spellStart"/>
      <w:r w:rsidR="00725578" w:rsidRPr="00725578">
        <w:rPr>
          <w:color w:val="FF0000"/>
        </w:rPr>
        <w:t>gram</w:t>
      </w:r>
      <w:r w:rsidR="00725578">
        <w:rPr>
          <w:color w:val="FF0000"/>
        </w:rPr>
        <w:t>-</w:t>
      </w:r>
      <w:r w:rsidR="00725578" w:rsidRPr="00725578">
        <w:rPr>
          <w:color w:val="FF0000"/>
        </w:rPr>
        <w:t>positive</w:t>
      </w:r>
      <w:proofErr w:type="spellEnd"/>
      <w:r w:rsidR="00725578" w:rsidRPr="00725578">
        <w:rPr>
          <w:color w:val="FF0000"/>
        </w:rPr>
        <w:t xml:space="preserve"> og de røde er </w:t>
      </w:r>
      <w:proofErr w:type="spellStart"/>
      <w:r w:rsidR="00725578" w:rsidRPr="00725578">
        <w:rPr>
          <w:color w:val="FF0000"/>
        </w:rPr>
        <w:t>gram</w:t>
      </w:r>
      <w:r w:rsidR="00725578">
        <w:rPr>
          <w:color w:val="FF0000"/>
        </w:rPr>
        <w:t>-</w:t>
      </w:r>
      <w:r w:rsidR="00725578" w:rsidRPr="00725578">
        <w:rPr>
          <w:color w:val="FF0000"/>
        </w:rPr>
        <w:t>negative</w:t>
      </w:r>
      <w:proofErr w:type="spellEnd"/>
      <w:r w:rsidR="00725578" w:rsidRPr="00725578">
        <w:rPr>
          <w:color w:val="FF0000"/>
        </w:rPr>
        <w:t xml:space="preserve">. </w:t>
      </w:r>
    </w:p>
    <w:p w:rsidR="00035F01" w:rsidRDefault="00035F01">
      <w:r>
        <w:t xml:space="preserve">5) </w:t>
      </w:r>
      <w:r w:rsidR="001D06F9">
        <w:t xml:space="preserve">Hvordan kan bakterier identificeres i forhold til dyrkning? </w:t>
      </w:r>
      <w:r w:rsidR="00A903F0">
        <w:br/>
      </w:r>
      <w:r w:rsidR="00A903F0" w:rsidRPr="00A903F0">
        <w:rPr>
          <w:color w:val="FF0000"/>
        </w:rPr>
        <w:t>Her dyrker man bakterien på forskellige type medier og ser om den kan vokse på det pågældende medie eller ej</w:t>
      </w:r>
      <w:r w:rsidR="00A903F0">
        <w:rPr>
          <w:color w:val="FF0000"/>
        </w:rPr>
        <w:t xml:space="preserve">. Man kigger også på koloniernes udseende og deres væksthastighed. Man vurderer også om bakterierne er bevægelige eller ej. </w:t>
      </w:r>
    </w:p>
    <w:p w:rsidR="001D06F9" w:rsidRDefault="001D06F9">
      <w:r>
        <w:t xml:space="preserve">6) Hvordan kan biokemiske tests bruges til identificering af bakterier? </w:t>
      </w:r>
      <w:r w:rsidR="00A903F0">
        <w:br/>
      </w:r>
      <w:r w:rsidR="00A903F0" w:rsidRPr="00DA2C95">
        <w:rPr>
          <w:color w:val="FF0000"/>
        </w:rPr>
        <w:t xml:space="preserve">Man undersøger bakteriens stofskifteegenskaber ved brug af tests som: </w:t>
      </w:r>
      <w:proofErr w:type="spellStart"/>
      <w:r w:rsidR="00A903F0" w:rsidRPr="00DA2C95">
        <w:rPr>
          <w:i/>
          <w:iCs/>
          <w:color w:val="FF0000"/>
        </w:rPr>
        <w:t>Katalase</w:t>
      </w:r>
      <w:proofErr w:type="spellEnd"/>
      <w:r w:rsidR="00A903F0" w:rsidRPr="00DA2C95">
        <w:rPr>
          <w:i/>
          <w:iCs/>
          <w:color w:val="FF0000"/>
        </w:rPr>
        <w:t>-test</w:t>
      </w:r>
      <w:r w:rsidR="00A903F0" w:rsidRPr="00DA2C95">
        <w:rPr>
          <w:i/>
          <w:iCs/>
          <w:color w:val="FF0000"/>
        </w:rPr>
        <w:t xml:space="preserve">, </w:t>
      </w:r>
      <w:r w:rsidR="00A903F0" w:rsidRPr="00DA2C95">
        <w:rPr>
          <w:i/>
          <w:iCs/>
          <w:color w:val="FF0000"/>
        </w:rPr>
        <w:t>Oxidase-test</w:t>
      </w:r>
      <w:r w:rsidR="00DA2C95" w:rsidRPr="00DA2C95">
        <w:rPr>
          <w:i/>
          <w:iCs/>
          <w:color w:val="FF0000"/>
        </w:rPr>
        <w:t xml:space="preserve">, </w:t>
      </w:r>
      <w:proofErr w:type="spellStart"/>
      <w:r w:rsidR="00A903F0" w:rsidRPr="00DA2C95">
        <w:rPr>
          <w:i/>
          <w:iCs/>
          <w:color w:val="FF0000"/>
        </w:rPr>
        <w:t>Methylrødt</w:t>
      </w:r>
      <w:proofErr w:type="spellEnd"/>
      <w:r w:rsidR="00A903F0" w:rsidRPr="00DA2C95">
        <w:rPr>
          <w:i/>
          <w:iCs/>
          <w:color w:val="FF0000"/>
        </w:rPr>
        <w:t>-test</w:t>
      </w:r>
      <w:r w:rsidR="00DA2C95" w:rsidRPr="00DA2C95">
        <w:rPr>
          <w:i/>
          <w:iCs/>
          <w:color w:val="FF0000"/>
        </w:rPr>
        <w:t>,</w:t>
      </w:r>
      <w:r w:rsidR="00A903F0" w:rsidRPr="00DA2C95">
        <w:rPr>
          <w:i/>
          <w:iCs/>
          <w:color w:val="FF0000"/>
        </w:rPr>
        <w:t xml:space="preserve"> Citrat-udnyttelsestest</w:t>
      </w:r>
      <w:r w:rsidR="00DA2C95">
        <w:rPr>
          <w:i/>
          <w:iCs/>
          <w:color w:val="FF0000"/>
        </w:rPr>
        <w:t xml:space="preserve">, anaerob/aerob test. </w:t>
      </w:r>
      <w:r w:rsidR="00A903F0">
        <w:br/>
      </w:r>
    </w:p>
    <w:p w:rsidR="00382D25" w:rsidRDefault="001D06F9" w:rsidP="00382D25">
      <w:pPr>
        <w:pStyle w:val="NormalWeb"/>
      </w:pPr>
      <w:r>
        <w:t>7) Forklar hvad PCR går ud på</w:t>
      </w:r>
      <w:r w:rsidR="00652D10">
        <w:br/>
      </w:r>
      <w:r w:rsidR="00652D10" w:rsidRPr="00F20F47">
        <w:rPr>
          <w:rFonts w:asciiTheme="minorHAnsi" w:hAnsiTheme="minorHAnsi"/>
          <w:color w:val="FF0000"/>
          <w:sz w:val="22"/>
          <w:szCs w:val="22"/>
        </w:rPr>
        <w:t xml:space="preserve">PCR går ud på at op skalere et stykke DNA til meget mere af det samme DNA. </w:t>
      </w:r>
      <w:r w:rsidR="00A0138D" w:rsidRPr="00F20F47">
        <w:rPr>
          <w:rFonts w:asciiTheme="minorHAnsi" w:hAnsiTheme="minorHAnsi"/>
          <w:color w:val="FF0000"/>
          <w:sz w:val="22"/>
          <w:szCs w:val="22"/>
        </w:rPr>
        <w:t>Man blander det ønskede DNA</w:t>
      </w:r>
      <w:r w:rsidR="00382D25" w:rsidRPr="00F20F47">
        <w:rPr>
          <w:rFonts w:asciiTheme="minorHAnsi" w:hAnsiTheme="minorHAnsi"/>
          <w:color w:val="FF0000"/>
          <w:sz w:val="22"/>
          <w:szCs w:val="22"/>
        </w:rPr>
        <w:t>-</w:t>
      </w:r>
      <w:r w:rsidR="00A0138D" w:rsidRPr="00F20F47">
        <w:rPr>
          <w:rFonts w:asciiTheme="minorHAnsi" w:hAnsiTheme="minorHAnsi"/>
          <w:color w:val="FF0000"/>
          <w:sz w:val="22"/>
          <w:szCs w:val="22"/>
        </w:rPr>
        <w:t xml:space="preserve">materiale sammen med </w:t>
      </w:r>
      <w:proofErr w:type="spellStart"/>
      <w:r w:rsidR="00A0138D" w:rsidRPr="00F20F47">
        <w:rPr>
          <w:rFonts w:asciiTheme="minorHAnsi" w:hAnsiTheme="minorHAnsi"/>
          <w:color w:val="FF0000"/>
          <w:sz w:val="22"/>
          <w:szCs w:val="22"/>
        </w:rPr>
        <w:t>primere</w:t>
      </w:r>
      <w:proofErr w:type="spellEnd"/>
      <w:r w:rsidR="00A0138D" w:rsidRPr="00F20F47">
        <w:rPr>
          <w:rFonts w:asciiTheme="minorHAnsi" w:hAnsiTheme="minorHAnsi"/>
          <w:color w:val="FF0000"/>
          <w:sz w:val="22"/>
          <w:szCs w:val="22"/>
        </w:rPr>
        <w:t>, nukleotider, DNA-polymerase og buffere. Herefter hæves og sænkes temperaturen ved hjælp af en PCR-maskine (</w:t>
      </w:r>
      <w:proofErr w:type="spellStart"/>
      <w:r w:rsidR="00A0138D" w:rsidRPr="00F20F47">
        <w:rPr>
          <w:rFonts w:asciiTheme="minorHAnsi" w:hAnsiTheme="minorHAnsi"/>
          <w:color w:val="FF0000"/>
          <w:sz w:val="22"/>
          <w:szCs w:val="22"/>
        </w:rPr>
        <w:t>termocycler</w:t>
      </w:r>
      <w:proofErr w:type="spellEnd"/>
      <w:r w:rsidR="00A0138D" w:rsidRPr="00F20F47">
        <w:rPr>
          <w:rFonts w:asciiTheme="minorHAnsi" w:hAnsiTheme="minorHAnsi"/>
          <w:color w:val="FF0000"/>
          <w:sz w:val="22"/>
          <w:szCs w:val="22"/>
        </w:rPr>
        <w:t xml:space="preserve">). </w:t>
      </w:r>
      <w:r w:rsidR="00652D10" w:rsidRPr="00F20F47">
        <w:rPr>
          <w:rFonts w:asciiTheme="minorHAnsi" w:hAnsiTheme="minorHAnsi"/>
          <w:color w:val="FF0000"/>
          <w:sz w:val="22"/>
          <w:szCs w:val="22"/>
        </w:rPr>
        <w:t xml:space="preserve"> </w:t>
      </w:r>
      <w:r w:rsidR="00382D25" w:rsidRPr="00F20F47">
        <w:rPr>
          <w:rFonts w:asciiTheme="minorHAnsi" w:hAnsiTheme="minorHAnsi"/>
          <w:color w:val="FF0000"/>
          <w:sz w:val="22"/>
          <w:szCs w:val="22"/>
        </w:rPr>
        <w:t>I begyndelsen opvarmes reaktionsblandingen til en høj temperatur, typisk mellem 94-98 °C. Dette trin får DNA'et til at smelte (denaturere), hvilket betyder, at de to DNA-strenge adskilles, og dobbeltstrenget DNA bliver enkeltstrenget.</w:t>
      </w:r>
      <w:r w:rsidR="00382D25" w:rsidRPr="00F20F47">
        <w:rPr>
          <w:rFonts w:asciiTheme="minorHAnsi" w:hAnsiTheme="minorHAnsi"/>
          <w:color w:val="FF0000"/>
          <w:sz w:val="22"/>
          <w:szCs w:val="22"/>
        </w:rPr>
        <w:t xml:space="preserve"> </w:t>
      </w:r>
      <w:r w:rsidR="00382D25" w:rsidRPr="00F20F47">
        <w:rPr>
          <w:rStyle w:val="Strk"/>
          <w:rFonts w:asciiTheme="minorHAnsi" w:hAnsiTheme="minorHAnsi"/>
          <w:b w:val="0"/>
          <w:bCs w:val="0"/>
          <w:color w:val="FF0000"/>
          <w:sz w:val="22"/>
          <w:szCs w:val="22"/>
        </w:rPr>
        <w:t>Herefter sænkes t</w:t>
      </w:r>
      <w:r w:rsidR="00382D25" w:rsidRPr="00F20F47">
        <w:rPr>
          <w:rFonts w:asciiTheme="minorHAnsi" w:hAnsiTheme="minorHAnsi"/>
          <w:color w:val="FF0000"/>
          <w:sz w:val="22"/>
          <w:szCs w:val="22"/>
        </w:rPr>
        <w:t xml:space="preserve">emperaturen til en optimal værdi for </w:t>
      </w:r>
      <w:proofErr w:type="spellStart"/>
      <w:r w:rsidR="00382D25" w:rsidRPr="00F20F47">
        <w:rPr>
          <w:rFonts w:asciiTheme="minorHAnsi" w:hAnsiTheme="minorHAnsi"/>
          <w:color w:val="FF0000"/>
          <w:sz w:val="22"/>
          <w:szCs w:val="22"/>
        </w:rPr>
        <w:t>primere</w:t>
      </w:r>
      <w:proofErr w:type="spellEnd"/>
      <w:r w:rsidR="00382D25" w:rsidRPr="00F20F47">
        <w:rPr>
          <w:rFonts w:asciiTheme="minorHAnsi" w:hAnsiTheme="minorHAnsi"/>
          <w:color w:val="FF0000"/>
          <w:sz w:val="22"/>
          <w:szCs w:val="22"/>
        </w:rPr>
        <w:t xml:space="preserve"> at binde til deres komplementære sekvenser på DNA-strengen. Dette kaldes </w:t>
      </w:r>
      <w:proofErr w:type="spellStart"/>
      <w:r w:rsidR="00382D25" w:rsidRPr="00F20F47">
        <w:rPr>
          <w:rFonts w:asciiTheme="minorHAnsi" w:hAnsiTheme="minorHAnsi"/>
          <w:color w:val="FF0000"/>
          <w:sz w:val="22"/>
          <w:szCs w:val="22"/>
        </w:rPr>
        <w:t>annealingtemperaturen</w:t>
      </w:r>
      <w:proofErr w:type="spellEnd"/>
      <w:r w:rsidR="00382D25" w:rsidRPr="00F20F47">
        <w:rPr>
          <w:rFonts w:asciiTheme="minorHAnsi" w:hAnsiTheme="minorHAnsi"/>
          <w:color w:val="FF0000"/>
          <w:sz w:val="22"/>
          <w:szCs w:val="22"/>
        </w:rPr>
        <w:t xml:space="preserve">. </w:t>
      </w:r>
      <w:proofErr w:type="spellStart"/>
      <w:r w:rsidR="00382D25" w:rsidRPr="00F20F47">
        <w:rPr>
          <w:rFonts w:asciiTheme="minorHAnsi" w:hAnsiTheme="minorHAnsi"/>
          <w:color w:val="FF0000"/>
          <w:sz w:val="22"/>
          <w:szCs w:val="22"/>
        </w:rPr>
        <w:t>Primere</w:t>
      </w:r>
      <w:proofErr w:type="spellEnd"/>
      <w:r w:rsidR="00382D25" w:rsidRPr="00F20F47">
        <w:rPr>
          <w:rFonts w:asciiTheme="minorHAnsi" w:hAnsiTheme="minorHAnsi"/>
          <w:color w:val="FF0000"/>
          <w:sz w:val="22"/>
          <w:szCs w:val="22"/>
        </w:rPr>
        <w:t xml:space="preserve"> er kortere DNA-strenge, der "sætter" sig fast til de steder, hvor du ønsker at kopiere DNA.</w:t>
      </w:r>
      <w:r w:rsidR="00382D25" w:rsidRPr="00F20F47">
        <w:rPr>
          <w:rFonts w:asciiTheme="minorHAnsi" w:hAnsiTheme="minorHAnsi"/>
          <w:color w:val="FF0000"/>
          <w:sz w:val="22"/>
          <w:szCs w:val="22"/>
        </w:rPr>
        <w:t xml:space="preserve"> </w:t>
      </w:r>
      <w:r w:rsidR="00382D25" w:rsidRPr="00F20F47">
        <w:rPr>
          <w:rFonts w:asciiTheme="minorHAnsi" w:hAnsiTheme="minorHAnsi"/>
          <w:color w:val="FF0000"/>
          <w:sz w:val="22"/>
          <w:szCs w:val="22"/>
        </w:rPr>
        <w:t xml:space="preserve">Temperaturen hæves nu til omkring 72 °C, og DNA-polymerase enzymet forlænger </w:t>
      </w:r>
      <w:proofErr w:type="spellStart"/>
      <w:r w:rsidR="00382D25" w:rsidRPr="00F20F47">
        <w:rPr>
          <w:rFonts w:asciiTheme="minorHAnsi" w:hAnsiTheme="minorHAnsi"/>
          <w:color w:val="FF0000"/>
          <w:sz w:val="22"/>
          <w:szCs w:val="22"/>
        </w:rPr>
        <w:t>primere</w:t>
      </w:r>
      <w:proofErr w:type="spellEnd"/>
      <w:r w:rsidR="00382D25" w:rsidRPr="00F20F47">
        <w:rPr>
          <w:rFonts w:asciiTheme="minorHAnsi" w:hAnsiTheme="minorHAnsi"/>
          <w:color w:val="FF0000"/>
          <w:sz w:val="22"/>
          <w:szCs w:val="22"/>
        </w:rPr>
        <w:t xml:space="preserve"> ved at tilføje nukleotider i en komplementær rækkefølge til den enkeltstrenget DNA-skabelon. Dette trin producerer en ny dobbeltstrenget DNA-kopi.</w:t>
      </w:r>
      <w:r w:rsidR="00382D25" w:rsidRPr="00F20F47">
        <w:rPr>
          <w:rFonts w:asciiTheme="minorHAnsi" w:hAnsiTheme="minorHAnsi"/>
          <w:color w:val="FF0000"/>
          <w:sz w:val="22"/>
          <w:szCs w:val="22"/>
        </w:rPr>
        <w:t xml:space="preserve"> </w:t>
      </w:r>
      <w:r w:rsidR="00382D25" w:rsidRPr="00F20F47">
        <w:rPr>
          <w:rFonts w:asciiTheme="minorHAnsi" w:hAnsiTheme="minorHAnsi"/>
          <w:color w:val="FF0000"/>
          <w:sz w:val="22"/>
          <w:szCs w:val="22"/>
        </w:rPr>
        <w:t>Disse tre trin udgør én cyklus af PCR. Cyklussen gentages normalt 20-40 gange eller flere gange, hvilket resulterer i en kraftig forøgelse af mængden af mål-DNA i reaktionsblandingen</w:t>
      </w:r>
    </w:p>
    <w:p w:rsidR="001D06F9" w:rsidRPr="00652D10" w:rsidRDefault="00652D10">
      <w:pPr>
        <w:rPr>
          <w:color w:val="FF0000"/>
        </w:rPr>
      </w:pPr>
      <w:r>
        <w:rPr>
          <w:color w:val="FF0000"/>
        </w:rPr>
        <w:lastRenderedPageBreak/>
        <w:t xml:space="preserve"> </w:t>
      </w:r>
    </w:p>
    <w:p w:rsidR="001D06F9" w:rsidRDefault="001D06F9">
      <w:r>
        <w:t>8) Forklar hvordan man kan sekvensere DNA</w:t>
      </w:r>
      <w:r w:rsidR="00E61821">
        <w:br/>
      </w:r>
      <w:r w:rsidR="00E61821" w:rsidRPr="00E61821">
        <w:rPr>
          <w:color w:val="FF0000"/>
        </w:rPr>
        <w:t>Først skal man have en god mængde DNA klar som man vil analysere.</w:t>
      </w:r>
      <w:r w:rsidR="00E61821">
        <w:rPr>
          <w:color w:val="FF0000"/>
        </w:rPr>
        <w:t xml:space="preserve"> Dette kan eventuelt gøres ved hjælp af PCR. </w:t>
      </w:r>
      <w:r w:rsidR="00F20F47">
        <w:rPr>
          <w:color w:val="FF0000"/>
        </w:rPr>
        <w:t xml:space="preserve">DNA’et blandes sammen med </w:t>
      </w:r>
      <w:proofErr w:type="spellStart"/>
      <w:r w:rsidR="00F20F47">
        <w:rPr>
          <w:color w:val="FF0000"/>
        </w:rPr>
        <w:t>primere</w:t>
      </w:r>
      <w:proofErr w:type="spellEnd"/>
      <w:r w:rsidR="00F20F47">
        <w:rPr>
          <w:color w:val="FF0000"/>
        </w:rPr>
        <w:t xml:space="preserve">, nukleotider, DNA-polymerase og </w:t>
      </w:r>
      <w:proofErr w:type="spellStart"/>
      <w:r w:rsidR="00F20F47">
        <w:rPr>
          <w:color w:val="FF0000"/>
        </w:rPr>
        <w:t>Dideoxynukleotider</w:t>
      </w:r>
      <w:proofErr w:type="spellEnd"/>
      <w:r w:rsidR="00F20F47">
        <w:rPr>
          <w:color w:val="FF0000"/>
        </w:rPr>
        <w:t xml:space="preserve"> (terminator baser). Herefter hæves temperaturen af blandingen til 96 grader som gør at DNA-strengene adskilles fra hinanden. Herefter sænkes temperaturen til 50 grader, som gør at primerne sætter sig fast til DNA-strengene. Herefter hæves temperaturen til 60 grader som gør at polymerasen </w:t>
      </w:r>
      <w:r w:rsidR="003F6444">
        <w:rPr>
          <w:color w:val="FF0000"/>
        </w:rPr>
        <w:t xml:space="preserve">sætter sig på primerne. Så starter polymerasen med at komme nukleotider overfor (kopierer) DNA-strengen indtil der kommer en terminator-base. </w:t>
      </w:r>
      <w:r w:rsidR="00181105">
        <w:rPr>
          <w:color w:val="FF0000"/>
        </w:rPr>
        <w:t xml:space="preserve">Når alle de forskellige stykker af kopierede strenge er lavet, sendes de igennem elektroforese. Elektroforesen gør at de korte strenge lægger sig forrest og de længste bagerst. </w:t>
      </w:r>
      <w:r w:rsidR="006B2A06">
        <w:rPr>
          <w:color w:val="FF0000"/>
        </w:rPr>
        <w:t xml:space="preserve">Alle strengenes </w:t>
      </w:r>
      <w:r w:rsidR="00E84396">
        <w:rPr>
          <w:color w:val="FF0000"/>
        </w:rPr>
        <w:t>sidste</w:t>
      </w:r>
      <w:r w:rsidR="006B2A06">
        <w:rPr>
          <w:color w:val="FF0000"/>
        </w:rPr>
        <w:t xml:space="preserve"> </w:t>
      </w:r>
      <w:r w:rsidR="00E84396">
        <w:rPr>
          <w:color w:val="FF0000"/>
        </w:rPr>
        <w:t>base</w:t>
      </w:r>
      <w:r w:rsidR="006B2A06">
        <w:rPr>
          <w:color w:val="FF0000"/>
        </w:rPr>
        <w:t xml:space="preserve"> kan nu findes fordi de har haft en terminatorbase siddende som er fluorescerende. </w:t>
      </w:r>
      <w:r w:rsidR="00E84396">
        <w:rPr>
          <w:color w:val="FF0000"/>
        </w:rPr>
        <w:t xml:space="preserve">Når alle stykkerne kommer ind, er de alle startet samme sted, så de er alle ens, blot med forskellige længder. På den måde kan hele strengen bestemmes. Har man fx en streng som er 45 baser lang og med rød terminatorbase på sidste base, ved man at plads 45 er base T. </w:t>
      </w:r>
      <w:r w:rsidR="000877D9">
        <w:rPr>
          <w:color w:val="FF0000"/>
        </w:rPr>
        <w:t xml:space="preserve">Man kan højest få stykker som er 800 baser lange. Herefter skal man benytte en ny primer som starter et andet sted på DNA-strengen. </w:t>
      </w:r>
    </w:p>
    <w:p w:rsidR="001D06F9" w:rsidRDefault="001D06F9">
      <w:r>
        <w:t>9) Redegør for hvad antibiotikatests kan bruges til</w:t>
      </w:r>
      <w:r w:rsidR="000877D9">
        <w:br/>
      </w:r>
      <w:bookmarkStart w:id="0" w:name="_GoBack"/>
      <w:r w:rsidR="000877D9" w:rsidRPr="000877D9">
        <w:rPr>
          <w:color w:val="FF0000"/>
        </w:rPr>
        <w:t>Her sættes forskellige typer af antibiotikadisks på en agarplade med en bakterie der er spredt ud på hele pladen for at se om bakterien er resistens overfor det givne antibiotikum</w:t>
      </w:r>
      <w:bookmarkEnd w:id="0"/>
    </w:p>
    <w:sectPr w:rsidR="001D06F9">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BE5D9A"/>
    <w:multiLevelType w:val="multilevel"/>
    <w:tmpl w:val="52A84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3800DA"/>
    <w:multiLevelType w:val="multilevel"/>
    <w:tmpl w:val="9DB47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B66331"/>
    <w:multiLevelType w:val="multilevel"/>
    <w:tmpl w:val="48C4E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082739E"/>
    <w:multiLevelType w:val="multilevel"/>
    <w:tmpl w:val="A0184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5B86873"/>
    <w:multiLevelType w:val="multilevel"/>
    <w:tmpl w:val="B1C0C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C1E6C34"/>
    <w:multiLevelType w:val="multilevel"/>
    <w:tmpl w:val="B978B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6941B9"/>
    <w:multiLevelType w:val="multilevel"/>
    <w:tmpl w:val="2D42BB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BA2035E"/>
    <w:multiLevelType w:val="multilevel"/>
    <w:tmpl w:val="A0544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4"/>
  </w:num>
  <w:num w:numId="3">
    <w:abstractNumId w:val="2"/>
  </w:num>
  <w:num w:numId="4">
    <w:abstractNumId w:val="3"/>
  </w:num>
  <w:num w:numId="5">
    <w:abstractNumId w:val="7"/>
  </w:num>
  <w:num w:numId="6">
    <w:abstractNumId w:val="0"/>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F01"/>
    <w:rsid w:val="00035F01"/>
    <w:rsid w:val="000877D9"/>
    <w:rsid w:val="00133485"/>
    <w:rsid w:val="00181105"/>
    <w:rsid w:val="001D06F9"/>
    <w:rsid w:val="00266C5C"/>
    <w:rsid w:val="00382D25"/>
    <w:rsid w:val="003D2672"/>
    <w:rsid w:val="003F6444"/>
    <w:rsid w:val="0043081E"/>
    <w:rsid w:val="00635A28"/>
    <w:rsid w:val="00652D10"/>
    <w:rsid w:val="006B2A06"/>
    <w:rsid w:val="00725578"/>
    <w:rsid w:val="007C6FFE"/>
    <w:rsid w:val="007E2C74"/>
    <w:rsid w:val="00A0138D"/>
    <w:rsid w:val="00A668B0"/>
    <w:rsid w:val="00A903F0"/>
    <w:rsid w:val="00AB318E"/>
    <w:rsid w:val="00AF5387"/>
    <w:rsid w:val="00BD60E5"/>
    <w:rsid w:val="00C55128"/>
    <w:rsid w:val="00CD00C8"/>
    <w:rsid w:val="00DA2C95"/>
    <w:rsid w:val="00E61821"/>
    <w:rsid w:val="00E84396"/>
    <w:rsid w:val="00F20F47"/>
    <w:rsid w:val="00F85D4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5D689"/>
  <w15:chartTrackingRefBased/>
  <w15:docId w15:val="{8DAEEEE0-02BD-42B6-9AB7-D4194A037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NormalWeb">
    <w:name w:val="Normal (Web)"/>
    <w:basedOn w:val="Normal"/>
    <w:uiPriority w:val="99"/>
    <w:semiHidden/>
    <w:unhideWhenUsed/>
    <w:rsid w:val="00725578"/>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styleId="Strk">
    <w:name w:val="Strong"/>
    <w:basedOn w:val="Standardskrifttypeiafsnit"/>
    <w:uiPriority w:val="22"/>
    <w:qFormat/>
    <w:rsid w:val="0072557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0900565">
      <w:bodyDiv w:val="1"/>
      <w:marLeft w:val="0"/>
      <w:marRight w:val="0"/>
      <w:marTop w:val="0"/>
      <w:marBottom w:val="0"/>
      <w:divBdr>
        <w:top w:val="none" w:sz="0" w:space="0" w:color="auto"/>
        <w:left w:val="none" w:sz="0" w:space="0" w:color="auto"/>
        <w:bottom w:val="none" w:sz="0" w:space="0" w:color="auto"/>
        <w:right w:val="none" w:sz="0" w:space="0" w:color="auto"/>
      </w:divBdr>
    </w:div>
    <w:div w:id="1705598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TotalTime>
  <Pages>2</Pages>
  <Words>677</Words>
  <Characters>4135</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Daryoush</dc:creator>
  <cp:keywords/>
  <dc:description/>
  <cp:lastModifiedBy>Daryoush</cp:lastModifiedBy>
  <cp:revision>6</cp:revision>
  <dcterms:created xsi:type="dcterms:W3CDTF">2023-09-07T20:50:00Z</dcterms:created>
  <dcterms:modified xsi:type="dcterms:W3CDTF">2023-09-07T22:13:00Z</dcterms:modified>
</cp:coreProperties>
</file>