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84" w:rsidRPr="000F5F87" w:rsidRDefault="00794C84" w:rsidP="00794C84">
      <w:pPr>
        <w:pStyle w:val="Titel"/>
        <w:rPr>
          <w:sz w:val="48"/>
        </w:rPr>
      </w:pPr>
      <w:bookmarkStart w:id="0" w:name="_GoBack"/>
      <w:bookmarkEnd w:id="0"/>
      <w:r w:rsidRPr="000F5F87">
        <w:rPr>
          <w:color w:val="5B9BD5" w:themeColor="accent1"/>
          <w:sz w:val="48"/>
        </w:rPr>
        <w:t>Læsespørgsmål til Odysseen V, 205-493</w:t>
      </w:r>
    </w:p>
    <w:p w:rsidR="00794C84" w:rsidRPr="00794C84" w:rsidRDefault="00794C84" w:rsidP="00794C84"/>
    <w:p w:rsidR="00794C84" w:rsidRDefault="00794C84" w:rsidP="00794C84">
      <w:pPr>
        <w:rPr>
          <w:b/>
        </w:rPr>
      </w:pPr>
      <w:r w:rsidRPr="007F3296">
        <w:rPr>
          <w:b/>
        </w:rPr>
        <w:t>v. 203-226: Kalypso</w:t>
      </w:r>
      <w:r>
        <w:rPr>
          <w:b/>
        </w:rPr>
        <w:t>s</w:t>
      </w:r>
      <w:r w:rsidRPr="007F3296">
        <w:rPr>
          <w:b/>
        </w:rPr>
        <w:t xml:space="preserve"> og Odysseus’ dialog + elskovsnat</w:t>
      </w:r>
    </w:p>
    <w:p w:rsidR="00794C84" w:rsidRDefault="00794C84" w:rsidP="00794C84">
      <w:pPr>
        <w:ind w:firstLine="1304"/>
        <w:rPr>
          <w:i/>
        </w:rPr>
      </w:pPr>
      <w:r>
        <w:rPr>
          <w:i/>
        </w:rPr>
        <w:t xml:space="preserve">1. Hvad går Kalypso og Odysseus’ dialog ud på? </w:t>
      </w:r>
    </w:p>
    <w:p w:rsidR="00794C84" w:rsidRDefault="00794C84" w:rsidP="00794C84">
      <w:pPr>
        <w:ind w:firstLine="1304"/>
        <w:rPr>
          <w:i/>
        </w:rPr>
      </w:pPr>
      <w:r>
        <w:rPr>
          <w:i/>
        </w:rPr>
        <w:t>2. Hvad får vi at vide om deres indbyrdes forhold?</w:t>
      </w:r>
    </w:p>
    <w:p w:rsidR="004E0828" w:rsidRDefault="004E0828" w:rsidP="004E0828">
      <w:pPr>
        <w:ind w:firstLine="1304"/>
        <w:rPr>
          <w:i/>
        </w:rPr>
      </w:pPr>
      <w:r>
        <w:rPr>
          <w:i/>
        </w:rPr>
        <w:t xml:space="preserve">4. Sammenlign med beskrivelsen af Odysseus vers </w:t>
      </w:r>
      <w:r w:rsidR="00E6141B">
        <w:rPr>
          <w:i/>
        </w:rPr>
        <w:t>153-155.</w:t>
      </w:r>
    </w:p>
    <w:p w:rsidR="004E0828" w:rsidRPr="007F3296" w:rsidRDefault="00794C84" w:rsidP="004E0828">
      <w:pPr>
        <w:ind w:firstLine="1304"/>
        <w:rPr>
          <w:i/>
        </w:rPr>
      </w:pPr>
      <w:r>
        <w:rPr>
          <w:i/>
        </w:rPr>
        <w:t xml:space="preserve">3. Hvordan er Odysseus’ forhold til sin familie/hustru </w:t>
      </w:r>
      <w:proofErr w:type="spellStart"/>
      <w:r>
        <w:rPr>
          <w:i/>
        </w:rPr>
        <w:t>Penelopeia</w:t>
      </w:r>
      <w:proofErr w:type="spellEnd"/>
      <w:r>
        <w:rPr>
          <w:i/>
        </w:rPr>
        <w:t>?</w:t>
      </w:r>
    </w:p>
    <w:p w:rsidR="00794C84" w:rsidRDefault="00794C84" w:rsidP="00794C84">
      <w:pPr>
        <w:rPr>
          <w:b/>
        </w:rPr>
      </w:pPr>
      <w:r w:rsidRPr="007F3296">
        <w:rPr>
          <w:b/>
        </w:rPr>
        <w:t>v. 227-267: Forberedelser til Odysseus’ afrejse</w:t>
      </w:r>
      <w:r>
        <w:rPr>
          <w:b/>
        </w:rPr>
        <w:t>.</w:t>
      </w:r>
    </w:p>
    <w:p w:rsidR="00794C84" w:rsidRDefault="00794C84" w:rsidP="00794C84">
      <w:pPr>
        <w:ind w:firstLine="1304"/>
        <w:rPr>
          <w:i/>
        </w:rPr>
      </w:pPr>
      <w:r w:rsidRPr="007F3296">
        <w:rPr>
          <w:i/>
        </w:rPr>
        <w:t>4.</w:t>
      </w:r>
      <w:r>
        <w:rPr>
          <w:i/>
        </w:rPr>
        <w:t xml:space="preserve"> Hvad gør Kalypso?  </w:t>
      </w:r>
    </w:p>
    <w:p w:rsidR="00E6141B" w:rsidRDefault="00794C84" w:rsidP="00E6141B">
      <w:pPr>
        <w:ind w:firstLine="1304"/>
        <w:rPr>
          <w:i/>
        </w:rPr>
      </w:pPr>
      <w:r>
        <w:rPr>
          <w:i/>
        </w:rPr>
        <w:t>5. Hvor lang tid tager det for Odysseus at bygge båden (’smakken’)?</w:t>
      </w:r>
    </w:p>
    <w:p w:rsidR="00E6141B" w:rsidRDefault="00E6141B" w:rsidP="00E6141B">
      <w:pPr>
        <w:ind w:firstLine="1304"/>
        <w:rPr>
          <w:i/>
        </w:rPr>
      </w:pPr>
      <w:r>
        <w:rPr>
          <w:i/>
        </w:rPr>
        <w:t>6. Hvilket indtryk får vi af Odysseus her?</w:t>
      </w:r>
    </w:p>
    <w:p w:rsidR="00E6141B" w:rsidRPr="00E6141B" w:rsidRDefault="00E6141B" w:rsidP="00E6141B">
      <w:pPr>
        <w:ind w:firstLine="1304"/>
        <w:rPr>
          <w:i/>
        </w:rPr>
      </w:pPr>
      <w:r>
        <w:rPr>
          <w:i/>
        </w:rPr>
        <w:t>7.</w:t>
      </w:r>
      <w:r w:rsidR="000F5F87">
        <w:rPr>
          <w:i/>
        </w:rPr>
        <w:t xml:space="preserve"> Hvilket stilistisk </w:t>
      </w:r>
      <w:r w:rsidRPr="00E6141B">
        <w:rPr>
          <w:i/>
        </w:rPr>
        <w:t>virkemi</w:t>
      </w:r>
      <w:r w:rsidR="003E32F6">
        <w:rPr>
          <w:i/>
        </w:rPr>
        <w:t>ddel bruger Homer i vers 249-252</w:t>
      </w:r>
      <w:r w:rsidRPr="00E6141B">
        <w:rPr>
          <w:i/>
        </w:rPr>
        <w:t>?</w:t>
      </w:r>
    </w:p>
    <w:p w:rsidR="00794C84" w:rsidRDefault="00794C84" w:rsidP="00794C84">
      <w:pPr>
        <w:rPr>
          <w:b/>
        </w:rPr>
      </w:pPr>
      <w:r w:rsidRPr="007F3296">
        <w:rPr>
          <w:b/>
        </w:rPr>
        <w:t>v. 268-281: Odysseus’ skibsfart</w:t>
      </w:r>
    </w:p>
    <w:p w:rsidR="00794C84" w:rsidRPr="006137AF" w:rsidRDefault="00E6141B" w:rsidP="00794C84">
      <w:pPr>
        <w:ind w:firstLine="1304"/>
        <w:rPr>
          <w:i/>
        </w:rPr>
      </w:pPr>
      <w:r>
        <w:rPr>
          <w:i/>
        </w:rPr>
        <w:t>8</w:t>
      </w:r>
      <w:r w:rsidR="00794C84">
        <w:rPr>
          <w:i/>
        </w:rPr>
        <w:t>. Hvordan navigerer Odysseus? Hvordan er hans humør?</w:t>
      </w:r>
    </w:p>
    <w:p w:rsidR="00794C84" w:rsidRDefault="00794C84" w:rsidP="00794C84">
      <w:pPr>
        <w:rPr>
          <w:b/>
        </w:rPr>
      </w:pPr>
      <w:r w:rsidRPr="007F3296">
        <w:rPr>
          <w:b/>
        </w:rPr>
        <w:t>v. 282-296: Poseidons vrede og stormvejr</w:t>
      </w:r>
    </w:p>
    <w:p w:rsidR="00794C84" w:rsidRPr="00177DF0" w:rsidRDefault="00E6141B" w:rsidP="00794C84">
      <w:pPr>
        <w:ind w:firstLine="1304"/>
        <w:rPr>
          <w:i/>
        </w:rPr>
      </w:pPr>
      <w:r>
        <w:rPr>
          <w:i/>
        </w:rPr>
        <w:t>9</w:t>
      </w:r>
      <w:r w:rsidR="00794C84" w:rsidRPr="00177DF0">
        <w:rPr>
          <w:i/>
        </w:rPr>
        <w:t>. Hvad går Poseidons plan ud på?</w:t>
      </w:r>
    </w:p>
    <w:p w:rsidR="00794C84" w:rsidRDefault="00794C84" w:rsidP="00794C84">
      <w:pPr>
        <w:rPr>
          <w:b/>
        </w:rPr>
      </w:pPr>
      <w:r w:rsidRPr="007F3296">
        <w:rPr>
          <w:b/>
        </w:rPr>
        <w:t>v.297-452: Odysseus’ forlis og redning</w:t>
      </w:r>
      <w:r>
        <w:rPr>
          <w:b/>
        </w:rPr>
        <w:t xml:space="preserve"> </w:t>
      </w:r>
    </w:p>
    <w:p w:rsidR="00794C84" w:rsidRDefault="00E6141B" w:rsidP="00794C84">
      <w:pPr>
        <w:ind w:firstLine="1304"/>
        <w:rPr>
          <w:i/>
        </w:rPr>
      </w:pPr>
      <w:r>
        <w:rPr>
          <w:i/>
        </w:rPr>
        <w:t>10</w:t>
      </w:r>
      <w:r w:rsidR="00794C84">
        <w:rPr>
          <w:i/>
        </w:rPr>
        <w:t>. Hvem tror Odysseus, der står bag stormen?</w:t>
      </w:r>
    </w:p>
    <w:p w:rsidR="0096581A" w:rsidRDefault="0096581A" w:rsidP="0096581A">
      <w:pPr>
        <w:ind w:firstLine="1304"/>
        <w:rPr>
          <w:i/>
        </w:rPr>
      </w:pPr>
      <w:r>
        <w:rPr>
          <w:i/>
        </w:rPr>
        <w:t>11. Forklar Odysseus’ tankegang (vers 308-312).</w:t>
      </w:r>
    </w:p>
    <w:p w:rsidR="00794C84" w:rsidRPr="007F3296" w:rsidRDefault="0096581A" w:rsidP="00794C84">
      <w:pPr>
        <w:ind w:firstLine="1304"/>
        <w:rPr>
          <w:i/>
        </w:rPr>
      </w:pPr>
      <w:r>
        <w:rPr>
          <w:i/>
        </w:rPr>
        <w:t>12.</w:t>
      </w:r>
      <w:r w:rsidR="00794C84">
        <w:rPr>
          <w:i/>
        </w:rPr>
        <w:t xml:space="preserve"> </w:t>
      </w:r>
      <w:r w:rsidR="00794C84" w:rsidRPr="007F3296">
        <w:rPr>
          <w:i/>
        </w:rPr>
        <w:t xml:space="preserve"> </w:t>
      </w:r>
      <w:r w:rsidR="00794C84">
        <w:rPr>
          <w:i/>
        </w:rPr>
        <w:t>Hvem får han hjælp fra og hvordan</w:t>
      </w:r>
      <w:r w:rsidR="00794C84" w:rsidRPr="007F3296">
        <w:rPr>
          <w:i/>
        </w:rPr>
        <w:t>?</w:t>
      </w:r>
    </w:p>
    <w:p w:rsidR="00794C84" w:rsidRDefault="0096581A" w:rsidP="00794C84">
      <w:pPr>
        <w:ind w:firstLine="1304"/>
        <w:rPr>
          <w:i/>
        </w:rPr>
      </w:pPr>
      <w:r>
        <w:rPr>
          <w:i/>
        </w:rPr>
        <w:t>13.</w:t>
      </w:r>
      <w:r w:rsidR="00794C84">
        <w:rPr>
          <w:i/>
        </w:rPr>
        <w:t xml:space="preserve">. </w:t>
      </w:r>
      <w:r w:rsidR="00794C84" w:rsidRPr="00417B3E">
        <w:rPr>
          <w:i/>
        </w:rPr>
        <w:t>Hvordan er tempoet i fortællingen</w:t>
      </w:r>
      <w:r w:rsidR="00E6141B">
        <w:rPr>
          <w:i/>
        </w:rPr>
        <w:t xml:space="preserve"> – og hvilken virkning har det</w:t>
      </w:r>
      <w:r w:rsidR="00794C84" w:rsidRPr="00417B3E">
        <w:rPr>
          <w:i/>
        </w:rPr>
        <w:t>?</w:t>
      </w:r>
      <w:r w:rsidR="00794C84">
        <w:rPr>
          <w:i/>
        </w:rPr>
        <w:tab/>
      </w:r>
    </w:p>
    <w:p w:rsidR="000F5F87" w:rsidRPr="007F3296" w:rsidRDefault="000F5F87" w:rsidP="00794C84">
      <w:pPr>
        <w:ind w:firstLine="1304"/>
        <w:rPr>
          <w:i/>
        </w:rPr>
      </w:pPr>
      <w:r>
        <w:rPr>
          <w:i/>
        </w:rPr>
        <w:t>14. Hvilket stilistisk virkemiddel anvendes i vers 432-435?</w:t>
      </w:r>
    </w:p>
    <w:p w:rsidR="00794C84" w:rsidRDefault="00794C84" w:rsidP="00794C84">
      <w:pPr>
        <w:rPr>
          <w:b/>
        </w:rPr>
      </w:pPr>
      <w:r w:rsidRPr="007F3296">
        <w:rPr>
          <w:b/>
        </w:rPr>
        <w:t xml:space="preserve"> v. 453-462: Odysseus kravler i land på Faiakernes ø, </w:t>
      </w:r>
      <w:proofErr w:type="spellStart"/>
      <w:r w:rsidRPr="007F3296">
        <w:rPr>
          <w:b/>
        </w:rPr>
        <w:t>Scheria</w:t>
      </w:r>
      <w:proofErr w:type="spellEnd"/>
      <w:r w:rsidRPr="007F3296">
        <w:rPr>
          <w:b/>
        </w:rPr>
        <w:t>.</w:t>
      </w:r>
    </w:p>
    <w:p w:rsidR="00794C84" w:rsidRPr="005F6A7E" w:rsidRDefault="000F5F87" w:rsidP="00794C84">
      <w:pPr>
        <w:ind w:firstLine="1304"/>
        <w:rPr>
          <w:i/>
        </w:rPr>
      </w:pPr>
      <w:r>
        <w:rPr>
          <w:i/>
        </w:rPr>
        <w:t>15.</w:t>
      </w:r>
      <w:r w:rsidR="00794C84" w:rsidRPr="005F6A7E">
        <w:rPr>
          <w:i/>
        </w:rPr>
        <w:t xml:space="preserve"> Hvilken tilstand er Odysseus i, da han kommer op på land?</w:t>
      </w:r>
    </w:p>
    <w:p w:rsidR="00794C84" w:rsidRDefault="00794C84" w:rsidP="00794C84">
      <w:pPr>
        <w:rPr>
          <w:b/>
        </w:rPr>
      </w:pPr>
      <w:r w:rsidRPr="007F3296">
        <w:rPr>
          <w:b/>
        </w:rPr>
        <w:t>v. 463-473: Odysseus’ overvejelser over sin situation</w:t>
      </w:r>
    </w:p>
    <w:p w:rsidR="00794C84" w:rsidRPr="008A6A5C" w:rsidRDefault="000F5F87" w:rsidP="00794C84">
      <w:pPr>
        <w:ind w:firstLine="1304"/>
        <w:rPr>
          <w:i/>
        </w:rPr>
      </w:pPr>
      <w:r>
        <w:rPr>
          <w:i/>
        </w:rPr>
        <w:t>16</w:t>
      </w:r>
      <w:r w:rsidR="00794C84" w:rsidRPr="008A6A5C">
        <w:rPr>
          <w:b/>
          <w:i/>
        </w:rPr>
        <w:t>.</w:t>
      </w:r>
      <w:r w:rsidR="00794C84" w:rsidRPr="008A6A5C">
        <w:rPr>
          <w:i/>
        </w:rPr>
        <w:t xml:space="preserve"> Hvilke valgmuligheder har Odysseus umiddelbart?</w:t>
      </w:r>
    </w:p>
    <w:p w:rsidR="00794C84" w:rsidRDefault="00794C84" w:rsidP="00794C84">
      <w:pPr>
        <w:rPr>
          <w:b/>
        </w:rPr>
      </w:pPr>
      <w:r w:rsidRPr="007F3296">
        <w:rPr>
          <w:b/>
        </w:rPr>
        <w:t>v. 474-493: Odysseus finder ly for natten og falder i søvn.</w:t>
      </w:r>
    </w:p>
    <w:p w:rsidR="00794C84" w:rsidRDefault="000F5F87" w:rsidP="00794C84">
      <w:pPr>
        <w:ind w:firstLine="1304"/>
        <w:rPr>
          <w:i/>
        </w:rPr>
      </w:pPr>
      <w:r>
        <w:rPr>
          <w:i/>
        </w:rPr>
        <w:t>17</w:t>
      </w:r>
      <w:r w:rsidR="00794C84">
        <w:rPr>
          <w:b/>
        </w:rPr>
        <w:t xml:space="preserve">. </w:t>
      </w:r>
      <w:r w:rsidR="00794C84" w:rsidRPr="008A6A5C">
        <w:rPr>
          <w:i/>
        </w:rPr>
        <w:t>Hvordan kommer Odysseus’ handlekraft og snarrådighed til udtryk?</w:t>
      </w:r>
    </w:p>
    <w:p w:rsidR="0034048E" w:rsidRDefault="0034048E" w:rsidP="00794C84">
      <w:pPr>
        <w:ind w:firstLine="1304"/>
        <w:rPr>
          <w:i/>
        </w:rPr>
      </w:pPr>
      <w:r>
        <w:rPr>
          <w:i/>
        </w:rPr>
        <w:t>18. Hvilket stilistisk virkemiddel finder vi i vers 488-491?</w:t>
      </w:r>
    </w:p>
    <w:p w:rsidR="00794C84" w:rsidRPr="00E6141B" w:rsidRDefault="00E6141B" w:rsidP="00794C84">
      <w:pPr>
        <w:rPr>
          <w:color w:val="FF0000"/>
        </w:rPr>
      </w:pPr>
      <w:r w:rsidRPr="00E6141B">
        <w:rPr>
          <w:color w:val="FF0000"/>
        </w:rPr>
        <w:t xml:space="preserve">→ </w:t>
      </w:r>
      <w:r w:rsidR="00794C84" w:rsidRPr="00E6141B">
        <w:rPr>
          <w:color w:val="FF0000"/>
        </w:rPr>
        <w:t>Hvordan er det samlede billede af Odysseus i hele tekststykket? Skriv tre stikord.</w:t>
      </w:r>
    </w:p>
    <w:p w:rsidR="00794C84" w:rsidRPr="008A6A5C" w:rsidRDefault="00794C84" w:rsidP="00794C84">
      <w:pPr>
        <w:rPr>
          <w:i/>
        </w:rPr>
      </w:pPr>
    </w:p>
    <w:p w:rsidR="009F6ADF" w:rsidRDefault="009F6ADF"/>
    <w:sectPr w:rsidR="009F6ADF" w:rsidSect="00E6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32F0F"/>
    <w:multiLevelType w:val="hybridMultilevel"/>
    <w:tmpl w:val="1C52CA84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84"/>
    <w:rsid w:val="000F5F87"/>
    <w:rsid w:val="0034048E"/>
    <w:rsid w:val="003E32F6"/>
    <w:rsid w:val="0040577B"/>
    <w:rsid w:val="004E0828"/>
    <w:rsid w:val="00702D06"/>
    <w:rsid w:val="00794C84"/>
    <w:rsid w:val="0096581A"/>
    <w:rsid w:val="009F6ADF"/>
    <w:rsid w:val="00C2588A"/>
    <w:rsid w:val="00CD3975"/>
    <w:rsid w:val="00D10F0D"/>
    <w:rsid w:val="00E6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48BAC-A6CF-4315-9248-79E9318E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C84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794C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0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0828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E61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Mette Winther</cp:lastModifiedBy>
  <cp:revision>2</cp:revision>
  <cp:lastPrinted>2015-11-08T20:30:00Z</cp:lastPrinted>
  <dcterms:created xsi:type="dcterms:W3CDTF">2017-11-15T20:41:00Z</dcterms:created>
  <dcterms:modified xsi:type="dcterms:W3CDTF">2017-11-15T20:41:00Z</dcterms:modified>
</cp:coreProperties>
</file>