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485B4" w14:textId="31F116C1" w:rsidR="00174AC8" w:rsidRPr="00CC190E" w:rsidRDefault="00174AC8">
      <w:pPr>
        <w:rPr>
          <w:b/>
          <w:sz w:val="28"/>
          <w:szCs w:val="28"/>
        </w:rPr>
      </w:pPr>
      <w:r w:rsidRPr="00CC190E">
        <w:rPr>
          <w:b/>
          <w:sz w:val="28"/>
          <w:szCs w:val="28"/>
        </w:rPr>
        <w:t>De økonomiske mål</w:t>
      </w:r>
      <w:r w:rsidR="00902092" w:rsidRPr="00CC190E">
        <w:rPr>
          <w:b/>
          <w:sz w:val="28"/>
          <w:szCs w:val="28"/>
        </w:rPr>
        <w:t xml:space="preserve"> og kriterier for deres opfyldelse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174AC8" w:rsidRPr="00CC190E" w14:paraId="0A742188" w14:textId="77777777" w:rsidTr="00CC190E">
        <w:tc>
          <w:tcPr>
            <w:tcW w:w="2689" w:type="dxa"/>
          </w:tcPr>
          <w:p w14:paraId="734A089E" w14:textId="77777777" w:rsidR="00174AC8" w:rsidRPr="00CC190E" w:rsidRDefault="00174AC8">
            <w:pPr>
              <w:rPr>
                <w:b/>
                <w:sz w:val="28"/>
                <w:szCs w:val="28"/>
              </w:rPr>
            </w:pPr>
            <w:r w:rsidRPr="00CC190E">
              <w:rPr>
                <w:b/>
                <w:sz w:val="28"/>
                <w:szCs w:val="28"/>
              </w:rPr>
              <w:t>Mål</w:t>
            </w:r>
          </w:p>
        </w:tc>
        <w:tc>
          <w:tcPr>
            <w:tcW w:w="6939" w:type="dxa"/>
          </w:tcPr>
          <w:p w14:paraId="7A397CC2" w14:textId="77777777" w:rsidR="00174AC8" w:rsidRPr="00CC190E" w:rsidRDefault="00174AC8">
            <w:pPr>
              <w:rPr>
                <w:b/>
                <w:sz w:val="28"/>
                <w:szCs w:val="28"/>
              </w:rPr>
            </w:pPr>
            <w:r w:rsidRPr="00CC190E">
              <w:rPr>
                <w:b/>
                <w:sz w:val="28"/>
                <w:szCs w:val="28"/>
              </w:rPr>
              <w:t>Kriterie for opfyldelse</w:t>
            </w:r>
          </w:p>
        </w:tc>
      </w:tr>
      <w:tr w:rsidR="00174AC8" w:rsidRPr="00CC190E" w14:paraId="5D65A50D" w14:textId="77777777" w:rsidTr="00CC190E">
        <w:tc>
          <w:tcPr>
            <w:tcW w:w="2689" w:type="dxa"/>
          </w:tcPr>
          <w:p w14:paraId="2437060C" w14:textId="77777777" w:rsidR="00174AC8" w:rsidRPr="0030233A" w:rsidRDefault="00174AC8">
            <w:pPr>
              <w:rPr>
                <w:b/>
                <w:bCs/>
                <w:sz w:val="28"/>
                <w:szCs w:val="28"/>
              </w:rPr>
            </w:pPr>
            <w:r w:rsidRPr="0030233A">
              <w:rPr>
                <w:b/>
                <w:bCs/>
                <w:sz w:val="28"/>
                <w:szCs w:val="28"/>
              </w:rPr>
              <w:t>Økonomisk vækst</w:t>
            </w:r>
          </w:p>
        </w:tc>
        <w:tc>
          <w:tcPr>
            <w:tcW w:w="6939" w:type="dxa"/>
          </w:tcPr>
          <w:p w14:paraId="6DEFB134" w14:textId="4FC5CB2A" w:rsidR="00174AC8" w:rsidRPr="00CC190E" w:rsidRDefault="00174AC8">
            <w:pPr>
              <w:rPr>
                <w:sz w:val="28"/>
                <w:szCs w:val="28"/>
              </w:rPr>
            </w:pPr>
            <w:r w:rsidRPr="00CC190E">
              <w:rPr>
                <w:sz w:val="28"/>
                <w:szCs w:val="28"/>
              </w:rPr>
              <w:t xml:space="preserve">Væksten skal helst være 1,5 -2% af BNP </w:t>
            </w:r>
            <w:r w:rsidR="00CC190E" w:rsidRPr="00CC190E">
              <w:rPr>
                <w:sz w:val="28"/>
                <w:szCs w:val="28"/>
              </w:rPr>
              <w:t xml:space="preserve">eller </w:t>
            </w:r>
            <w:r w:rsidR="00652C7A" w:rsidRPr="00652C7A">
              <w:rPr>
                <w:sz w:val="28"/>
                <w:szCs w:val="28"/>
              </w:rPr>
              <w:t>mere</w:t>
            </w:r>
          </w:p>
          <w:p w14:paraId="1F6E1699" w14:textId="57EB922C" w:rsidR="00902092" w:rsidRPr="00CC190E" w:rsidRDefault="00902092">
            <w:pPr>
              <w:rPr>
                <w:sz w:val="28"/>
                <w:szCs w:val="28"/>
              </w:rPr>
            </w:pPr>
            <w:r w:rsidRPr="00CC190E">
              <w:rPr>
                <w:sz w:val="28"/>
                <w:szCs w:val="28"/>
              </w:rPr>
              <w:t>Dette gælder dog især i udviklede lande. I fattigere lande som har mange års teknologisk udvikling at indhente skal væksten helst være væsentligt større end 2</w:t>
            </w:r>
            <w:r w:rsidR="00EA1B3B">
              <w:rPr>
                <w:sz w:val="28"/>
                <w:szCs w:val="28"/>
              </w:rPr>
              <w:t xml:space="preserve"> procent</w:t>
            </w:r>
            <w:r w:rsidRPr="00CC190E">
              <w:rPr>
                <w:sz w:val="28"/>
                <w:szCs w:val="28"/>
              </w:rPr>
              <w:t>.</w:t>
            </w:r>
          </w:p>
        </w:tc>
      </w:tr>
      <w:tr w:rsidR="00174AC8" w:rsidRPr="00CC190E" w14:paraId="26ED8077" w14:textId="77777777" w:rsidTr="00CC190E">
        <w:tc>
          <w:tcPr>
            <w:tcW w:w="2689" w:type="dxa"/>
          </w:tcPr>
          <w:p w14:paraId="1F79C9C7" w14:textId="77777777" w:rsidR="00174AC8" w:rsidRPr="0030233A" w:rsidRDefault="00174AC8">
            <w:pPr>
              <w:rPr>
                <w:b/>
                <w:bCs/>
                <w:sz w:val="28"/>
                <w:szCs w:val="28"/>
              </w:rPr>
            </w:pPr>
            <w:r w:rsidRPr="0030233A">
              <w:rPr>
                <w:b/>
                <w:bCs/>
                <w:sz w:val="28"/>
                <w:szCs w:val="28"/>
              </w:rPr>
              <w:t>Høj beskæftigelse</w:t>
            </w:r>
          </w:p>
        </w:tc>
        <w:tc>
          <w:tcPr>
            <w:tcW w:w="6939" w:type="dxa"/>
          </w:tcPr>
          <w:p w14:paraId="1E3E99E8" w14:textId="0897B7CB" w:rsidR="00902092" w:rsidRPr="00CC190E" w:rsidRDefault="00174AC8">
            <w:pPr>
              <w:rPr>
                <w:sz w:val="28"/>
                <w:szCs w:val="28"/>
              </w:rPr>
            </w:pPr>
            <w:r w:rsidRPr="00CC190E">
              <w:rPr>
                <w:sz w:val="28"/>
                <w:szCs w:val="28"/>
              </w:rPr>
              <w:t xml:space="preserve">Intet klart defineret kriterie. I gamle dage </w:t>
            </w:r>
            <w:r w:rsidR="00902092" w:rsidRPr="00CC190E">
              <w:rPr>
                <w:sz w:val="28"/>
                <w:szCs w:val="28"/>
              </w:rPr>
              <w:t>sagde man at 2</w:t>
            </w:r>
            <w:r w:rsidR="00EA1B3B">
              <w:rPr>
                <w:sz w:val="28"/>
                <w:szCs w:val="28"/>
              </w:rPr>
              <w:t xml:space="preserve"> procent</w:t>
            </w:r>
            <w:r w:rsidR="00902092" w:rsidRPr="00CC190E">
              <w:rPr>
                <w:sz w:val="28"/>
                <w:szCs w:val="28"/>
              </w:rPr>
              <w:t xml:space="preserve"> arbejdsløshed = </w:t>
            </w:r>
            <w:r w:rsidRPr="00CC190E">
              <w:rPr>
                <w:sz w:val="28"/>
                <w:szCs w:val="28"/>
              </w:rPr>
              <w:t xml:space="preserve">fuld beskæftigelse. </w:t>
            </w:r>
          </w:p>
          <w:p w14:paraId="62A31F1D" w14:textId="54CB9A11" w:rsidR="00174AC8" w:rsidRPr="00CC190E" w:rsidRDefault="00174AC8">
            <w:pPr>
              <w:rPr>
                <w:sz w:val="28"/>
                <w:szCs w:val="28"/>
              </w:rPr>
            </w:pPr>
            <w:r w:rsidRPr="00CC190E">
              <w:rPr>
                <w:sz w:val="28"/>
                <w:szCs w:val="28"/>
              </w:rPr>
              <w:t xml:space="preserve">I dag vil man almindeligvis acceptere en </w:t>
            </w:r>
            <w:r w:rsidR="00CE1BF1">
              <w:rPr>
                <w:sz w:val="28"/>
                <w:szCs w:val="28"/>
              </w:rPr>
              <w:t xml:space="preserve">lidt </w:t>
            </w:r>
            <w:r w:rsidRPr="00CC190E">
              <w:rPr>
                <w:sz w:val="28"/>
                <w:szCs w:val="28"/>
              </w:rPr>
              <w:t>højere l</w:t>
            </w:r>
            <w:r w:rsidR="00CC190E" w:rsidRPr="00CC190E">
              <w:rPr>
                <w:sz w:val="28"/>
                <w:szCs w:val="28"/>
              </w:rPr>
              <w:t xml:space="preserve">edighed. Dette skyldes, at inflationen har det med at vokse, hvis ledigheden bliver for lav. Lav ledighed får nemlig lønninger og dermed priser til at stige. </w:t>
            </w:r>
          </w:p>
        </w:tc>
      </w:tr>
      <w:tr w:rsidR="00174AC8" w:rsidRPr="00CC190E" w14:paraId="23675313" w14:textId="77777777" w:rsidTr="00CC190E">
        <w:tc>
          <w:tcPr>
            <w:tcW w:w="2689" w:type="dxa"/>
          </w:tcPr>
          <w:p w14:paraId="00662269" w14:textId="77777777" w:rsidR="00902092" w:rsidRPr="0030233A" w:rsidRDefault="00174AC8">
            <w:pPr>
              <w:rPr>
                <w:b/>
                <w:bCs/>
                <w:sz w:val="28"/>
                <w:szCs w:val="28"/>
              </w:rPr>
            </w:pPr>
            <w:r w:rsidRPr="0030233A">
              <w:rPr>
                <w:b/>
                <w:bCs/>
                <w:sz w:val="28"/>
                <w:szCs w:val="28"/>
              </w:rPr>
              <w:t>Lav inflation</w:t>
            </w:r>
            <w:r w:rsidR="00902092" w:rsidRPr="0030233A">
              <w:rPr>
                <w:b/>
                <w:bCs/>
                <w:sz w:val="28"/>
                <w:szCs w:val="28"/>
              </w:rPr>
              <w:t xml:space="preserve"> </w:t>
            </w:r>
          </w:p>
          <w:p w14:paraId="6942CD11" w14:textId="012D0D2E" w:rsidR="00174AC8" w:rsidRPr="00CC190E" w:rsidRDefault="00174AC8">
            <w:pPr>
              <w:rPr>
                <w:sz w:val="28"/>
                <w:szCs w:val="28"/>
              </w:rPr>
            </w:pPr>
          </w:p>
        </w:tc>
        <w:tc>
          <w:tcPr>
            <w:tcW w:w="6939" w:type="dxa"/>
          </w:tcPr>
          <w:p w14:paraId="42C1E47C" w14:textId="1D4B36D1" w:rsidR="00174AC8" w:rsidRPr="00CC190E" w:rsidRDefault="00174AC8">
            <w:pPr>
              <w:rPr>
                <w:sz w:val="28"/>
                <w:szCs w:val="28"/>
              </w:rPr>
            </w:pPr>
            <w:r w:rsidRPr="00CC190E">
              <w:rPr>
                <w:sz w:val="28"/>
                <w:szCs w:val="28"/>
              </w:rPr>
              <w:t xml:space="preserve">Inflationen skal ifølge </w:t>
            </w:r>
            <w:r w:rsidR="00CE1BF1">
              <w:rPr>
                <w:sz w:val="28"/>
                <w:szCs w:val="28"/>
              </w:rPr>
              <w:t>ECB</w:t>
            </w:r>
            <w:r w:rsidRPr="00CC190E">
              <w:rPr>
                <w:sz w:val="28"/>
                <w:szCs w:val="28"/>
              </w:rPr>
              <w:t xml:space="preserve"> være 2</w:t>
            </w:r>
            <w:r w:rsidR="00EA1B3B">
              <w:rPr>
                <w:sz w:val="28"/>
                <w:szCs w:val="28"/>
              </w:rPr>
              <w:t xml:space="preserve"> procent</w:t>
            </w:r>
            <w:r w:rsidRPr="00CC190E">
              <w:rPr>
                <w:sz w:val="28"/>
                <w:szCs w:val="28"/>
              </w:rPr>
              <w:t xml:space="preserve">. </w:t>
            </w:r>
          </w:p>
        </w:tc>
      </w:tr>
      <w:tr w:rsidR="00EA1B3B" w:rsidRPr="00CC190E" w14:paraId="3FDBE5E5" w14:textId="77777777" w:rsidTr="00CC190E">
        <w:tc>
          <w:tcPr>
            <w:tcW w:w="2689" w:type="dxa"/>
          </w:tcPr>
          <w:p w14:paraId="7229A555" w14:textId="7227F1E0" w:rsidR="00EA1B3B" w:rsidRPr="007A42EC" w:rsidRDefault="00EA1B3B" w:rsidP="00EA1B3B">
            <w:pPr>
              <w:rPr>
                <w:b/>
                <w:bCs/>
                <w:sz w:val="28"/>
                <w:szCs w:val="28"/>
              </w:rPr>
            </w:pPr>
            <w:r w:rsidRPr="007A42EC">
              <w:rPr>
                <w:b/>
                <w:bCs/>
                <w:sz w:val="28"/>
                <w:szCs w:val="28"/>
              </w:rPr>
              <w:t>Overskud eller</w:t>
            </w:r>
            <w:r>
              <w:rPr>
                <w:b/>
                <w:bCs/>
                <w:sz w:val="28"/>
                <w:szCs w:val="28"/>
              </w:rPr>
              <w:t xml:space="preserve"> balance</w:t>
            </w:r>
            <w:r w:rsidRPr="007A42EC">
              <w:rPr>
                <w:b/>
                <w:bCs/>
                <w:sz w:val="28"/>
                <w:szCs w:val="28"/>
              </w:rPr>
              <w:t xml:space="preserve"> på betalingsbalancen</w:t>
            </w:r>
          </w:p>
        </w:tc>
        <w:tc>
          <w:tcPr>
            <w:tcW w:w="6939" w:type="dxa"/>
          </w:tcPr>
          <w:p w14:paraId="7F3F0A65" w14:textId="33130E85" w:rsidR="00EA1B3B" w:rsidRDefault="00EA1B3B" w:rsidP="00EA1B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Betalingsbalancen må ikke være negativ i længere tid </w:t>
            </w:r>
            <w:proofErr w:type="gramStart"/>
            <w:r>
              <w:rPr>
                <w:sz w:val="28"/>
                <w:szCs w:val="28"/>
              </w:rPr>
              <w:t>af</w:t>
            </w:r>
            <w:proofErr w:type="gramEnd"/>
            <w:r>
              <w:rPr>
                <w:sz w:val="28"/>
                <w:szCs w:val="28"/>
              </w:rPr>
              <w:t xml:space="preserve"> gangen, da et land i så fald opbygger gæld i udenlandsk valuta.</w:t>
            </w:r>
          </w:p>
          <w:p w14:paraId="1D673992" w14:textId="31A4A348" w:rsidR="00EA1B3B" w:rsidRDefault="00EA1B3B" w:rsidP="00EA1B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Husk et lands overskud på betalingsbalancen, er et andet lands underskud. </w:t>
            </w:r>
          </w:p>
          <w:p w14:paraId="42B89FEC" w14:textId="6188A26A" w:rsidR="00EA1B3B" w:rsidRPr="00CC190E" w:rsidRDefault="00EA1B3B" w:rsidP="00EA1B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Ifølge EU må et land ikke have et større underskud end 4 procent af BNP, ligesom et land heller ikke må have et større overskud end 6 procent af BNP. </w:t>
            </w:r>
          </w:p>
        </w:tc>
      </w:tr>
      <w:tr w:rsidR="00EA1B3B" w:rsidRPr="00CC190E" w14:paraId="40EF8DD5" w14:textId="77777777" w:rsidTr="00CC190E">
        <w:tc>
          <w:tcPr>
            <w:tcW w:w="2689" w:type="dxa"/>
          </w:tcPr>
          <w:p w14:paraId="4DEAB434" w14:textId="0D7B6832" w:rsidR="00EA1B3B" w:rsidRPr="007A42EC" w:rsidRDefault="00EA1B3B" w:rsidP="00EA1B3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Balance på de offentlige finanser</w:t>
            </w:r>
          </w:p>
        </w:tc>
        <w:tc>
          <w:tcPr>
            <w:tcW w:w="6939" w:type="dxa"/>
          </w:tcPr>
          <w:p w14:paraId="3CBDFF9C" w14:textId="77777777" w:rsidR="00EA1B3B" w:rsidRDefault="00EA1B3B" w:rsidP="00EA1B3B">
            <w:pPr>
              <w:rPr>
                <w:sz w:val="28"/>
                <w:szCs w:val="28"/>
              </w:rPr>
            </w:pPr>
            <w:r w:rsidRPr="00CC190E">
              <w:rPr>
                <w:sz w:val="28"/>
                <w:szCs w:val="28"/>
              </w:rPr>
              <w:t>Ifølge EU</w:t>
            </w:r>
            <w:r>
              <w:rPr>
                <w:sz w:val="28"/>
                <w:szCs w:val="28"/>
              </w:rPr>
              <w:t xml:space="preserve"> </w:t>
            </w:r>
            <w:r w:rsidRPr="00CC190E">
              <w:rPr>
                <w:sz w:val="28"/>
                <w:szCs w:val="28"/>
              </w:rPr>
              <w:t xml:space="preserve">må et land ikke have et underskud på de offentlige budgetter på mere end </w:t>
            </w:r>
            <w:r>
              <w:rPr>
                <w:sz w:val="28"/>
                <w:szCs w:val="28"/>
              </w:rPr>
              <w:t>3 procent</w:t>
            </w:r>
            <w:r w:rsidRPr="00CC190E">
              <w:rPr>
                <w:sz w:val="28"/>
                <w:szCs w:val="28"/>
              </w:rPr>
              <w:t xml:space="preserve"> af BNP</w:t>
            </w:r>
          </w:p>
          <w:p w14:paraId="3C237121" w14:textId="77777777" w:rsidR="00EA1B3B" w:rsidRDefault="00EA1B3B" w:rsidP="00EA1B3B">
            <w:pPr>
              <w:rPr>
                <w:sz w:val="28"/>
                <w:szCs w:val="28"/>
              </w:rPr>
            </w:pPr>
          </w:p>
          <w:p w14:paraId="4010007D" w14:textId="42D89349" w:rsidR="00EA1B3B" w:rsidRPr="00CC190E" w:rsidRDefault="00EA1B3B" w:rsidP="00EA1B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Derudover må </w:t>
            </w:r>
            <w:r w:rsidRPr="00CC190E">
              <w:rPr>
                <w:sz w:val="28"/>
                <w:szCs w:val="28"/>
              </w:rPr>
              <w:t>statsgælden ikke overstige 60</w:t>
            </w:r>
            <w:r>
              <w:rPr>
                <w:sz w:val="28"/>
                <w:szCs w:val="28"/>
              </w:rPr>
              <w:t xml:space="preserve"> procent</w:t>
            </w:r>
            <w:r w:rsidRPr="00CC190E">
              <w:rPr>
                <w:sz w:val="28"/>
                <w:szCs w:val="28"/>
              </w:rPr>
              <w:t xml:space="preserve"> af BNP</w:t>
            </w:r>
          </w:p>
        </w:tc>
      </w:tr>
      <w:tr w:rsidR="00EA1B3B" w:rsidRPr="00CC190E" w14:paraId="1EB7D67B" w14:textId="77777777" w:rsidTr="00CC190E">
        <w:tc>
          <w:tcPr>
            <w:tcW w:w="2689" w:type="dxa"/>
          </w:tcPr>
          <w:p w14:paraId="21F8C3B1" w14:textId="77777777" w:rsidR="00EA1B3B" w:rsidRPr="007A42EC" w:rsidRDefault="00EA1B3B" w:rsidP="00EA1B3B">
            <w:pPr>
              <w:rPr>
                <w:b/>
                <w:bCs/>
                <w:sz w:val="28"/>
                <w:szCs w:val="28"/>
              </w:rPr>
            </w:pPr>
            <w:r w:rsidRPr="007A42EC">
              <w:rPr>
                <w:b/>
                <w:bCs/>
                <w:sz w:val="28"/>
                <w:szCs w:val="28"/>
              </w:rPr>
              <w:t>Bæredygtig økonomi</w:t>
            </w:r>
          </w:p>
        </w:tc>
        <w:tc>
          <w:tcPr>
            <w:tcW w:w="6939" w:type="dxa"/>
          </w:tcPr>
          <w:p w14:paraId="5F7821DC" w14:textId="0AFC6123" w:rsidR="00EA1B3B" w:rsidRPr="00CC190E" w:rsidRDefault="00EA1B3B" w:rsidP="00EA1B3B">
            <w:pPr>
              <w:rPr>
                <w:sz w:val="28"/>
                <w:szCs w:val="28"/>
              </w:rPr>
            </w:pPr>
            <w:r w:rsidRPr="00CC190E">
              <w:rPr>
                <w:sz w:val="28"/>
                <w:szCs w:val="28"/>
              </w:rPr>
              <w:t>Ingen klare kriterier. Men bæredygtighed betyder, at affald nedbrydes/genanvendes lige</w:t>
            </w:r>
            <w:r>
              <w:rPr>
                <w:sz w:val="28"/>
                <w:szCs w:val="28"/>
              </w:rPr>
              <w:t xml:space="preserve"> </w:t>
            </w:r>
            <w:r w:rsidRPr="00CC190E">
              <w:rPr>
                <w:sz w:val="28"/>
                <w:szCs w:val="28"/>
              </w:rPr>
              <w:t>så hurtigt som det produceres og at ressourcer genskabes lige så hurtigt som de forbruges. Udviklingen i udslip af drivhusgasser (CO2) kan være en af de ting man måler bæredygtighed på.</w:t>
            </w:r>
            <w:r>
              <w:rPr>
                <w:sz w:val="28"/>
                <w:szCs w:val="28"/>
              </w:rPr>
              <w:t xml:space="preserve"> Planet </w:t>
            </w:r>
            <w:proofErr w:type="spellStart"/>
            <w:r>
              <w:rPr>
                <w:sz w:val="28"/>
                <w:szCs w:val="28"/>
              </w:rPr>
              <w:t>overshootday</w:t>
            </w:r>
            <w:proofErr w:type="spellEnd"/>
            <w:r>
              <w:rPr>
                <w:sz w:val="28"/>
                <w:szCs w:val="28"/>
              </w:rPr>
              <w:t xml:space="preserve"> kan også bruges.</w:t>
            </w:r>
          </w:p>
        </w:tc>
      </w:tr>
    </w:tbl>
    <w:p w14:paraId="442DB76A" w14:textId="77777777" w:rsidR="0050577A" w:rsidRPr="00CC190E" w:rsidRDefault="0050577A">
      <w:pPr>
        <w:rPr>
          <w:sz w:val="24"/>
          <w:szCs w:val="24"/>
        </w:rPr>
      </w:pPr>
    </w:p>
    <w:sectPr w:rsidR="0050577A" w:rsidRPr="00CC190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EF837" w14:textId="77777777" w:rsidR="004C6880" w:rsidRDefault="004C6880" w:rsidP="002F1C3C">
      <w:pPr>
        <w:spacing w:after="0" w:line="240" w:lineRule="auto"/>
      </w:pPr>
      <w:r>
        <w:separator/>
      </w:r>
    </w:p>
  </w:endnote>
  <w:endnote w:type="continuationSeparator" w:id="0">
    <w:p w14:paraId="6B92A79F" w14:textId="77777777" w:rsidR="004C6880" w:rsidRDefault="004C6880" w:rsidP="002F1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A7AC4" w14:textId="77777777" w:rsidR="004C6880" w:rsidRDefault="004C6880" w:rsidP="002F1C3C">
      <w:pPr>
        <w:spacing w:after="0" w:line="240" w:lineRule="auto"/>
      </w:pPr>
      <w:r>
        <w:separator/>
      </w:r>
    </w:p>
  </w:footnote>
  <w:footnote w:type="continuationSeparator" w:id="0">
    <w:p w14:paraId="3877C3EB" w14:textId="77777777" w:rsidR="004C6880" w:rsidRDefault="004C6880" w:rsidP="002F1C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AC8"/>
    <w:rsid w:val="00011554"/>
    <w:rsid w:val="000D4C46"/>
    <w:rsid w:val="00174AC8"/>
    <w:rsid w:val="002C10C2"/>
    <w:rsid w:val="002F1C3C"/>
    <w:rsid w:val="0030233A"/>
    <w:rsid w:val="003A1F68"/>
    <w:rsid w:val="004842C8"/>
    <w:rsid w:val="004877C5"/>
    <w:rsid w:val="004C6880"/>
    <w:rsid w:val="0050577A"/>
    <w:rsid w:val="00515863"/>
    <w:rsid w:val="00652C7A"/>
    <w:rsid w:val="00683E10"/>
    <w:rsid w:val="00735C2E"/>
    <w:rsid w:val="00796E14"/>
    <w:rsid w:val="007A42EC"/>
    <w:rsid w:val="00866186"/>
    <w:rsid w:val="0089276B"/>
    <w:rsid w:val="008A1E16"/>
    <w:rsid w:val="00902092"/>
    <w:rsid w:val="00A01EB8"/>
    <w:rsid w:val="00B178B5"/>
    <w:rsid w:val="00B366E3"/>
    <w:rsid w:val="00B97916"/>
    <w:rsid w:val="00BE238F"/>
    <w:rsid w:val="00C34F5F"/>
    <w:rsid w:val="00CC190E"/>
    <w:rsid w:val="00CC7B5F"/>
    <w:rsid w:val="00CE1BF1"/>
    <w:rsid w:val="00EA1B3B"/>
    <w:rsid w:val="00F4247F"/>
    <w:rsid w:val="00F476C7"/>
    <w:rsid w:val="00FB07B6"/>
    <w:rsid w:val="00FE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038F4"/>
  <w15:chartTrackingRefBased/>
  <w15:docId w15:val="{E33A8F03-CC4C-4751-BC49-B1E58A22A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174A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2F1C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F1C3C"/>
  </w:style>
  <w:style w:type="paragraph" w:styleId="Sidefod">
    <w:name w:val="footer"/>
    <w:basedOn w:val="Normal"/>
    <w:link w:val="SidefodTegn"/>
    <w:uiPriority w:val="99"/>
    <w:unhideWhenUsed/>
    <w:rsid w:val="002F1C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F1C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58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267</Words>
  <Characters>1364</Characters>
  <Application>Microsoft Office Word</Application>
  <DocSecurity>0</DocSecurity>
  <Lines>42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IT-Center Fyn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Ulf Vincents Olsen</dc:creator>
  <cp:keywords/>
  <dc:description/>
  <cp:lastModifiedBy>Anders Albin Esbjerg</cp:lastModifiedBy>
  <cp:revision>5</cp:revision>
  <dcterms:created xsi:type="dcterms:W3CDTF">2026-03-22T19:37:00Z</dcterms:created>
  <dcterms:modified xsi:type="dcterms:W3CDTF">2026-04-02T09:38:00Z</dcterms:modified>
</cp:coreProperties>
</file>