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7FF7" w14:textId="5550937C" w:rsidR="00CA7CAC" w:rsidRPr="00083274" w:rsidRDefault="00083274" w:rsidP="00A2357A">
      <w:pPr>
        <w:tabs>
          <w:tab w:val="left" w:pos="3181"/>
        </w:tabs>
        <w:spacing w:line="360" w:lineRule="auto"/>
        <w:jc w:val="center"/>
        <w:rPr>
          <w:rFonts w:cstheme="minorHAnsi"/>
          <w:b/>
          <w:bCs/>
          <w:sz w:val="36"/>
          <w:szCs w:val="36"/>
        </w:rPr>
      </w:pPr>
      <w:r w:rsidRPr="00083274">
        <w:rPr>
          <w:rFonts w:cstheme="minorHAnsi"/>
          <w:b/>
          <w:bCs/>
          <w:sz w:val="36"/>
          <w:szCs w:val="36"/>
        </w:rPr>
        <w:t>Er du fri til at skabe</w:t>
      </w:r>
      <w:r>
        <w:rPr>
          <w:rFonts w:cstheme="minorHAnsi"/>
          <w:b/>
          <w:bCs/>
          <w:sz w:val="36"/>
          <w:szCs w:val="36"/>
        </w:rPr>
        <w:t xml:space="preserve"> din egen identitet? </w:t>
      </w:r>
    </w:p>
    <w:p w14:paraId="05E0DF29" w14:textId="77777777" w:rsidR="00014D5F" w:rsidRPr="00083274" w:rsidRDefault="00014D5F" w:rsidP="00A2357A">
      <w:pPr>
        <w:tabs>
          <w:tab w:val="left" w:pos="3181"/>
        </w:tabs>
        <w:spacing w:line="360" w:lineRule="auto"/>
        <w:rPr>
          <w:rFonts w:cstheme="minorHAnsi"/>
          <w:b/>
          <w:bCs/>
          <w:sz w:val="24"/>
          <w:szCs w:val="24"/>
        </w:rPr>
      </w:pPr>
    </w:p>
    <w:p w14:paraId="5996A949" w14:textId="2613BEFD" w:rsidR="00CA7CAC" w:rsidRPr="004676B5" w:rsidRDefault="00CA7CAC" w:rsidP="00A2357A">
      <w:pPr>
        <w:spacing w:line="360" w:lineRule="auto"/>
        <w:rPr>
          <w:rFonts w:cstheme="minorHAnsi"/>
          <w:b/>
          <w:bCs/>
          <w:sz w:val="24"/>
          <w:szCs w:val="24"/>
        </w:rPr>
      </w:pPr>
      <w:r w:rsidRPr="004676B5">
        <w:rPr>
          <w:rFonts w:cstheme="minorHAnsi"/>
          <w:b/>
          <w:bCs/>
          <w:sz w:val="24"/>
          <w:szCs w:val="24"/>
        </w:rPr>
        <w:t>Tilrettelæggelse</w:t>
      </w:r>
    </w:p>
    <w:p w14:paraId="6AEFCA64" w14:textId="5DE62DDC" w:rsidR="00CA7CAC" w:rsidRPr="004676B5" w:rsidRDefault="00CA7CAC" w:rsidP="00A2357A">
      <w:pPr>
        <w:spacing w:line="360" w:lineRule="auto"/>
        <w:rPr>
          <w:rFonts w:cstheme="minorHAnsi"/>
          <w:sz w:val="24"/>
          <w:szCs w:val="24"/>
        </w:rPr>
      </w:pPr>
      <w:r w:rsidRPr="004676B5">
        <w:rPr>
          <w:rFonts w:cstheme="minorHAnsi"/>
          <w:sz w:val="24"/>
          <w:szCs w:val="24"/>
        </w:rPr>
        <w:t xml:space="preserve">Dette forløb er baseret på 90 minutters moduler og er beregnet til </w:t>
      </w:r>
      <w:r w:rsidR="00EE1E21" w:rsidRPr="004676B5">
        <w:rPr>
          <w:rFonts w:cstheme="minorHAnsi"/>
          <w:sz w:val="24"/>
          <w:szCs w:val="24"/>
        </w:rPr>
        <w:t xml:space="preserve">1. </w:t>
      </w:r>
      <w:proofErr w:type="spellStart"/>
      <w:r w:rsidR="00EE1E21" w:rsidRPr="004676B5">
        <w:rPr>
          <w:rFonts w:cstheme="minorHAnsi"/>
          <w:sz w:val="24"/>
          <w:szCs w:val="24"/>
        </w:rPr>
        <w:t>g’ere</w:t>
      </w:r>
      <w:proofErr w:type="spellEnd"/>
      <w:r w:rsidRPr="004676B5">
        <w:rPr>
          <w:rFonts w:cstheme="minorHAnsi"/>
          <w:sz w:val="24"/>
          <w:szCs w:val="24"/>
        </w:rPr>
        <w:t>.</w:t>
      </w:r>
      <w:r w:rsidR="00014D5F" w:rsidRPr="004676B5">
        <w:rPr>
          <w:rFonts w:cstheme="minorHAnsi"/>
          <w:sz w:val="24"/>
          <w:szCs w:val="24"/>
        </w:rPr>
        <w:t xml:space="preserve"> Med samfundsfag på c</w:t>
      </w:r>
      <w:r w:rsidR="00856B44">
        <w:rPr>
          <w:rFonts w:cstheme="minorHAnsi"/>
          <w:sz w:val="24"/>
          <w:szCs w:val="24"/>
        </w:rPr>
        <w:t>-niveau</w:t>
      </w:r>
    </w:p>
    <w:p w14:paraId="4AE7E183" w14:textId="77777777" w:rsidR="00E5157D" w:rsidRPr="004676B5" w:rsidRDefault="00E5157D" w:rsidP="00A2357A">
      <w:pPr>
        <w:spacing w:after="0" w:line="360" w:lineRule="auto"/>
        <w:rPr>
          <w:rFonts w:cstheme="minorHAnsi"/>
          <w:sz w:val="24"/>
          <w:szCs w:val="24"/>
        </w:rPr>
      </w:pPr>
    </w:p>
    <w:p w14:paraId="4DE512B4" w14:textId="575B2858" w:rsidR="00CA7CAC" w:rsidRPr="004676B5" w:rsidRDefault="00CA7CAC" w:rsidP="00A2357A">
      <w:pPr>
        <w:spacing w:line="360" w:lineRule="auto"/>
        <w:rPr>
          <w:rFonts w:cstheme="minorHAnsi"/>
          <w:b/>
          <w:bCs/>
          <w:sz w:val="24"/>
          <w:szCs w:val="24"/>
        </w:rPr>
      </w:pPr>
      <w:r w:rsidRPr="004676B5">
        <w:rPr>
          <w:rFonts w:cstheme="minorHAnsi"/>
          <w:b/>
          <w:bCs/>
          <w:sz w:val="24"/>
          <w:szCs w:val="24"/>
        </w:rPr>
        <w:t>Beskrivelse</w:t>
      </w:r>
    </w:p>
    <w:p w14:paraId="426DA8E8" w14:textId="670BD54C" w:rsidR="00856B44" w:rsidRDefault="00856B44" w:rsidP="00856B44">
      <w:pPr>
        <w:spacing w:after="0" w:line="360" w:lineRule="auto"/>
        <w:rPr>
          <w:rFonts w:cstheme="minorHAnsi"/>
          <w:sz w:val="24"/>
          <w:szCs w:val="24"/>
        </w:rPr>
      </w:pPr>
      <w:r w:rsidRPr="00526AB1">
        <w:rPr>
          <w:rFonts w:cstheme="minorHAnsi"/>
          <w:sz w:val="24"/>
          <w:szCs w:val="24"/>
        </w:rPr>
        <w:t xml:space="preserve">Dette forløb har fungeret som introduktion til </w:t>
      </w:r>
      <w:r>
        <w:rPr>
          <w:rFonts w:cstheme="minorHAnsi"/>
          <w:sz w:val="24"/>
          <w:szCs w:val="24"/>
        </w:rPr>
        <w:t xml:space="preserve">sociologi </w:t>
      </w:r>
      <w:r w:rsidRPr="00526AB1">
        <w:rPr>
          <w:rFonts w:cstheme="minorHAnsi"/>
          <w:sz w:val="24"/>
          <w:szCs w:val="24"/>
        </w:rPr>
        <w:t>som stofområde</w:t>
      </w:r>
      <w:r w:rsidR="00875EEF">
        <w:rPr>
          <w:rFonts w:cstheme="minorHAnsi"/>
          <w:sz w:val="24"/>
          <w:szCs w:val="24"/>
        </w:rPr>
        <w:t>,</w:t>
      </w:r>
      <w:r w:rsidRPr="00526AB1">
        <w:rPr>
          <w:rFonts w:cstheme="minorHAnsi"/>
          <w:sz w:val="24"/>
          <w:szCs w:val="24"/>
        </w:rPr>
        <w:t xml:space="preserve"> og er placeret som det </w:t>
      </w:r>
      <w:r>
        <w:rPr>
          <w:rFonts w:cstheme="minorHAnsi"/>
          <w:sz w:val="24"/>
          <w:szCs w:val="24"/>
        </w:rPr>
        <w:t xml:space="preserve">tredje </w:t>
      </w:r>
      <w:r w:rsidRPr="00526AB1">
        <w:rPr>
          <w:rFonts w:cstheme="minorHAnsi"/>
          <w:sz w:val="24"/>
          <w:szCs w:val="24"/>
        </w:rPr>
        <w:t xml:space="preserve">forløb ud af fire i samfundsfagsundervisningen. </w:t>
      </w:r>
      <w:r>
        <w:rPr>
          <w:rFonts w:cstheme="minorHAnsi"/>
          <w:sz w:val="24"/>
          <w:szCs w:val="24"/>
        </w:rPr>
        <w:t>Forløbet er navngivet ”Er du fri til at danne din egen identitet?”</w:t>
      </w:r>
      <w:r w:rsidR="00875EEF">
        <w:rPr>
          <w:rFonts w:cstheme="minorHAnsi"/>
          <w:sz w:val="24"/>
          <w:szCs w:val="24"/>
        </w:rPr>
        <w:t>,</w:t>
      </w:r>
      <w:r>
        <w:rPr>
          <w:rFonts w:cstheme="minorHAnsi"/>
          <w:sz w:val="24"/>
          <w:szCs w:val="24"/>
        </w:rPr>
        <w:t xml:space="preserve"> og introducerer sociologiens kernestof, hvor der indledningsvist har været et fokus på betydningen af struktur-aktør perspektivet. Derudover har der været et fokus på individ og samfundsniveau</w:t>
      </w:r>
      <w:r w:rsidR="00875EEF">
        <w:rPr>
          <w:rFonts w:cstheme="minorHAnsi"/>
          <w:sz w:val="24"/>
          <w:szCs w:val="24"/>
        </w:rPr>
        <w:t xml:space="preserve">, </w:t>
      </w:r>
      <w:r>
        <w:rPr>
          <w:rFonts w:cstheme="minorHAnsi"/>
          <w:sz w:val="24"/>
          <w:szCs w:val="24"/>
        </w:rPr>
        <w:t>i forhold til problematikken omkring sundhed og overvægt. V</w:t>
      </w:r>
      <w:r w:rsidR="00875EEF">
        <w:rPr>
          <w:rFonts w:cstheme="minorHAnsi"/>
          <w:sz w:val="24"/>
          <w:szCs w:val="24"/>
        </w:rPr>
        <w:t>i</w:t>
      </w:r>
      <w:r>
        <w:rPr>
          <w:rFonts w:cstheme="minorHAnsi"/>
          <w:sz w:val="24"/>
          <w:szCs w:val="24"/>
        </w:rPr>
        <w:t xml:space="preserve"> har også arbejdet med de tre samfundsfaser</w:t>
      </w:r>
      <w:r w:rsidR="00875EEF">
        <w:rPr>
          <w:rFonts w:cstheme="minorHAnsi"/>
          <w:sz w:val="24"/>
          <w:szCs w:val="24"/>
        </w:rPr>
        <w:t xml:space="preserve"> (det traditionelle, moderne og senmoderne samfund)</w:t>
      </w:r>
      <w:r>
        <w:rPr>
          <w:rFonts w:cstheme="minorHAnsi"/>
          <w:sz w:val="24"/>
          <w:szCs w:val="24"/>
        </w:rPr>
        <w:t xml:space="preserve">, og har gennemgået hvordan Anthony Giddens karakteriserer det senmoderne samfund. </w:t>
      </w:r>
      <w:r w:rsidR="00875EEF">
        <w:rPr>
          <w:rFonts w:cstheme="minorHAnsi"/>
          <w:sz w:val="24"/>
          <w:szCs w:val="24"/>
        </w:rPr>
        <w:t xml:space="preserve">I forbindelse med det moderne og senmoderne samfund, har vi i øvrigt snakket om betydningen af velfærdssamfundet og den øgede brug af daginstitutioner med et fokus på ligestilling mellem kønnene. </w:t>
      </w:r>
      <w:r>
        <w:rPr>
          <w:rFonts w:cstheme="minorHAnsi"/>
          <w:sz w:val="24"/>
          <w:szCs w:val="24"/>
        </w:rPr>
        <w:t>Socialiseringens betydning er også blevet gennemgået, med henblik på primær, sekundær og tertiær socialisering. I forbindelse med socialisering har vi</w:t>
      </w:r>
      <w:r w:rsidR="00875EEF">
        <w:rPr>
          <w:rFonts w:cstheme="minorHAnsi"/>
          <w:sz w:val="24"/>
          <w:szCs w:val="24"/>
        </w:rPr>
        <w:t xml:space="preserve"> også</w:t>
      </w:r>
      <w:r>
        <w:rPr>
          <w:rFonts w:cstheme="minorHAnsi"/>
          <w:sz w:val="24"/>
          <w:szCs w:val="24"/>
        </w:rPr>
        <w:t xml:space="preserve"> snakket om hvilke normer </w:t>
      </w:r>
      <w:r w:rsidR="00875EEF">
        <w:rPr>
          <w:rFonts w:cstheme="minorHAnsi"/>
          <w:sz w:val="24"/>
          <w:szCs w:val="24"/>
        </w:rPr>
        <w:t>der</w:t>
      </w:r>
      <w:r>
        <w:rPr>
          <w:rFonts w:cstheme="minorHAnsi"/>
          <w:sz w:val="24"/>
          <w:szCs w:val="24"/>
        </w:rPr>
        <w:t xml:space="preserve"> tillærer</w:t>
      </w:r>
      <w:r w:rsidR="00875EEF">
        <w:rPr>
          <w:rFonts w:cstheme="minorHAnsi"/>
          <w:sz w:val="24"/>
          <w:szCs w:val="24"/>
        </w:rPr>
        <w:t>es</w:t>
      </w:r>
      <w:r>
        <w:rPr>
          <w:rFonts w:cstheme="minorHAnsi"/>
          <w:sz w:val="24"/>
          <w:szCs w:val="24"/>
        </w:rPr>
        <w:t xml:space="preserve"> i de forskellige socialiseringsarenaer</w:t>
      </w:r>
      <w:r w:rsidR="00875EEF">
        <w:rPr>
          <w:rFonts w:cstheme="minorHAnsi"/>
          <w:sz w:val="24"/>
          <w:szCs w:val="24"/>
        </w:rPr>
        <w:t>,</w:t>
      </w:r>
      <w:r>
        <w:rPr>
          <w:rFonts w:cstheme="minorHAnsi"/>
          <w:sz w:val="24"/>
          <w:szCs w:val="24"/>
        </w:rPr>
        <w:t xml:space="preserve"> og hvordan normer</w:t>
      </w:r>
      <w:r w:rsidR="00875EEF">
        <w:rPr>
          <w:rFonts w:cstheme="minorHAnsi"/>
          <w:sz w:val="24"/>
          <w:szCs w:val="24"/>
        </w:rPr>
        <w:t xml:space="preserve"> og</w:t>
      </w:r>
      <w:r>
        <w:rPr>
          <w:rFonts w:cstheme="minorHAnsi"/>
          <w:sz w:val="24"/>
          <w:szCs w:val="24"/>
        </w:rPr>
        <w:t xml:space="preserve"> sociale adfærd indlæres. </w:t>
      </w:r>
    </w:p>
    <w:p w14:paraId="2A654E71" w14:textId="25517720" w:rsidR="008F39ED" w:rsidRDefault="00856B44" w:rsidP="00856B44">
      <w:pPr>
        <w:spacing w:after="0" w:line="360" w:lineRule="auto"/>
        <w:rPr>
          <w:rFonts w:cstheme="minorHAnsi"/>
          <w:sz w:val="24"/>
          <w:szCs w:val="24"/>
        </w:rPr>
      </w:pPr>
      <w:r>
        <w:rPr>
          <w:rFonts w:cstheme="minorHAnsi"/>
          <w:sz w:val="24"/>
          <w:szCs w:val="24"/>
        </w:rPr>
        <w:t xml:space="preserve">Pierre Bourdieu </w:t>
      </w:r>
      <w:r w:rsidR="00875EEF">
        <w:rPr>
          <w:rFonts w:cstheme="minorHAnsi"/>
          <w:sz w:val="24"/>
          <w:szCs w:val="24"/>
        </w:rPr>
        <w:t>er også introduceret, hvor betydningen af</w:t>
      </w:r>
      <w:r w:rsidR="008F39ED">
        <w:rPr>
          <w:rFonts w:cstheme="minorHAnsi"/>
          <w:sz w:val="24"/>
          <w:szCs w:val="24"/>
        </w:rPr>
        <w:t xml:space="preserve"> social, økonomisk og kulturel kapital</w:t>
      </w:r>
      <w:r w:rsidR="00875EEF">
        <w:rPr>
          <w:rFonts w:cstheme="minorHAnsi"/>
          <w:sz w:val="24"/>
          <w:szCs w:val="24"/>
        </w:rPr>
        <w:t xml:space="preserve"> er blevet gennemgået i relation til habitusbegrebet og </w:t>
      </w:r>
      <w:r w:rsidR="008F39ED">
        <w:rPr>
          <w:rFonts w:cstheme="minorHAnsi"/>
          <w:sz w:val="24"/>
          <w:szCs w:val="24"/>
        </w:rPr>
        <w:t>social adfærd indenfor samfundet</w:t>
      </w:r>
      <w:r w:rsidR="00875EEF">
        <w:rPr>
          <w:rFonts w:cstheme="minorHAnsi"/>
          <w:sz w:val="24"/>
          <w:szCs w:val="24"/>
        </w:rPr>
        <w:t xml:space="preserve"> mange felter</w:t>
      </w:r>
      <w:r w:rsidR="008F39ED">
        <w:rPr>
          <w:rFonts w:cstheme="minorHAnsi"/>
          <w:sz w:val="24"/>
          <w:szCs w:val="24"/>
        </w:rPr>
        <w:t>. De sociale klasser der opstår som følge af hierarkierne indenfor de tre kapitaler er ligeledes blevet betragtet med udgangspunkt i Min</w:t>
      </w:r>
      <w:r w:rsidR="00875EEF">
        <w:rPr>
          <w:rFonts w:cstheme="minorHAnsi"/>
          <w:sz w:val="24"/>
          <w:szCs w:val="24"/>
        </w:rPr>
        <w:t>er</w:t>
      </w:r>
      <w:r w:rsidR="008F39ED">
        <w:rPr>
          <w:rFonts w:cstheme="minorHAnsi"/>
          <w:sz w:val="24"/>
          <w:szCs w:val="24"/>
        </w:rPr>
        <w:t>v</w:t>
      </w:r>
      <w:r w:rsidR="00875EEF">
        <w:rPr>
          <w:rFonts w:cstheme="minorHAnsi"/>
          <w:sz w:val="24"/>
          <w:szCs w:val="24"/>
        </w:rPr>
        <w:t>a</w:t>
      </w:r>
      <w:r w:rsidR="008F39ED">
        <w:rPr>
          <w:rFonts w:cstheme="minorHAnsi"/>
          <w:sz w:val="24"/>
          <w:szCs w:val="24"/>
        </w:rPr>
        <w:t xml:space="preserve">modellen. </w:t>
      </w:r>
    </w:p>
    <w:p w14:paraId="4A411622" w14:textId="0D1757FD" w:rsidR="008F39ED" w:rsidRDefault="008F39ED" w:rsidP="00856B44">
      <w:pPr>
        <w:spacing w:after="0" w:line="360" w:lineRule="auto"/>
        <w:rPr>
          <w:rFonts w:cstheme="minorHAnsi"/>
          <w:sz w:val="24"/>
          <w:szCs w:val="24"/>
        </w:rPr>
      </w:pPr>
      <w:r>
        <w:rPr>
          <w:rFonts w:cstheme="minorHAnsi"/>
          <w:sz w:val="24"/>
          <w:szCs w:val="24"/>
        </w:rPr>
        <w:t>Med et særligt fokus på den tertiære socialisering</w:t>
      </w:r>
      <w:r w:rsidR="00875EEF">
        <w:rPr>
          <w:rFonts w:cstheme="minorHAnsi"/>
          <w:sz w:val="24"/>
          <w:szCs w:val="24"/>
        </w:rPr>
        <w:t>,</w:t>
      </w:r>
      <w:r>
        <w:rPr>
          <w:rFonts w:cstheme="minorHAnsi"/>
          <w:sz w:val="24"/>
          <w:szCs w:val="24"/>
        </w:rPr>
        <w:t xml:space="preserve"> har vi gennemgået betydning af klassiske </w:t>
      </w:r>
      <w:r w:rsidR="00875EEF">
        <w:rPr>
          <w:rFonts w:cstheme="minorHAnsi"/>
          <w:sz w:val="24"/>
          <w:szCs w:val="24"/>
        </w:rPr>
        <w:t>-</w:t>
      </w:r>
      <w:r>
        <w:rPr>
          <w:rFonts w:cstheme="minorHAnsi"/>
          <w:sz w:val="24"/>
          <w:szCs w:val="24"/>
        </w:rPr>
        <w:t xml:space="preserve">og sociale medier, og hvordan den information vi modtager gennem </w:t>
      </w:r>
      <w:proofErr w:type="gramStart"/>
      <w:r>
        <w:rPr>
          <w:rFonts w:cstheme="minorHAnsi"/>
          <w:sz w:val="24"/>
          <w:szCs w:val="24"/>
        </w:rPr>
        <w:t>medier</w:t>
      </w:r>
      <w:proofErr w:type="gramEnd"/>
      <w:r>
        <w:rPr>
          <w:rFonts w:cstheme="minorHAnsi"/>
          <w:sz w:val="24"/>
          <w:szCs w:val="24"/>
        </w:rPr>
        <w:t xml:space="preserve"> er karakteriseret af medialiseringens fem punkter. Som en skillelinje mellem de klassiske -og sociale medier</w:t>
      </w:r>
      <w:r w:rsidR="00875EEF">
        <w:rPr>
          <w:rFonts w:cstheme="minorHAnsi"/>
          <w:sz w:val="24"/>
          <w:szCs w:val="24"/>
        </w:rPr>
        <w:t xml:space="preserve">er er </w:t>
      </w:r>
      <w:r>
        <w:rPr>
          <w:rFonts w:cstheme="minorHAnsi"/>
          <w:sz w:val="24"/>
          <w:szCs w:val="24"/>
        </w:rPr>
        <w:t>betydningen af den redaktionelle proces</w:t>
      </w:r>
      <w:r w:rsidR="00875EEF">
        <w:rPr>
          <w:rFonts w:cstheme="minorHAnsi"/>
          <w:sz w:val="24"/>
          <w:szCs w:val="24"/>
        </w:rPr>
        <w:t xml:space="preserve"> også blevet uddybet</w:t>
      </w:r>
      <w:r>
        <w:rPr>
          <w:rFonts w:cstheme="minorHAnsi"/>
          <w:sz w:val="24"/>
          <w:szCs w:val="24"/>
        </w:rPr>
        <w:t xml:space="preserve">. I forbindelse med sociale medier har vi desuden kigget på det postfaktuelle samfund, og diskuteret betydningen af mis- og desinformation. </w:t>
      </w:r>
    </w:p>
    <w:p w14:paraId="1A962770" w14:textId="35121D82" w:rsidR="00FA5FC3" w:rsidRDefault="008F39ED" w:rsidP="00856F21">
      <w:pPr>
        <w:spacing w:after="0" w:line="360" w:lineRule="auto"/>
        <w:rPr>
          <w:rFonts w:cstheme="minorHAnsi"/>
          <w:sz w:val="24"/>
          <w:szCs w:val="24"/>
        </w:rPr>
      </w:pPr>
      <w:r>
        <w:rPr>
          <w:rFonts w:cstheme="minorHAnsi"/>
          <w:sz w:val="24"/>
          <w:szCs w:val="24"/>
        </w:rPr>
        <w:lastRenderedPageBreak/>
        <w:t>Derudover er Geert Hofstedes løgmodel</w:t>
      </w:r>
      <w:r w:rsidR="00875EEF">
        <w:rPr>
          <w:rFonts w:cstheme="minorHAnsi"/>
          <w:sz w:val="24"/>
          <w:szCs w:val="24"/>
        </w:rPr>
        <w:t>,</w:t>
      </w:r>
      <w:r>
        <w:rPr>
          <w:rFonts w:cstheme="minorHAnsi"/>
          <w:sz w:val="24"/>
          <w:szCs w:val="24"/>
        </w:rPr>
        <w:t xml:space="preserve"> i relation til kulturens betydning for vores identitet</w:t>
      </w:r>
      <w:r w:rsidR="00875EEF">
        <w:rPr>
          <w:rFonts w:cstheme="minorHAnsi"/>
          <w:sz w:val="24"/>
          <w:szCs w:val="24"/>
        </w:rPr>
        <w:t>,</w:t>
      </w:r>
      <w:r>
        <w:rPr>
          <w:rFonts w:cstheme="minorHAnsi"/>
          <w:sz w:val="24"/>
          <w:szCs w:val="24"/>
        </w:rPr>
        <w:t xml:space="preserve"> blevet introduceret. Betydning af forestillede fællesskaber, national identitet og en fælles kultur er i den forbindelse også blevet gennemgået</w:t>
      </w:r>
      <w:r w:rsidR="00875EEF">
        <w:rPr>
          <w:rFonts w:cstheme="minorHAnsi"/>
          <w:sz w:val="24"/>
          <w:szCs w:val="24"/>
        </w:rPr>
        <w:t>,</w:t>
      </w:r>
      <w:r>
        <w:rPr>
          <w:rFonts w:cstheme="minorHAnsi"/>
          <w:sz w:val="24"/>
          <w:szCs w:val="24"/>
        </w:rPr>
        <w:t xml:space="preserve"> med henblik på hvilke værdier, ritualer, helte og symboler der </w:t>
      </w:r>
      <w:r w:rsidR="00875EEF">
        <w:rPr>
          <w:rFonts w:cstheme="minorHAnsi"/>
          <w:sz w:val="24"/>
          <w:szCs w:val="24"/>
        </w:rPr>
        <w:t>skaber en nation</w:t>
      </w:r>
      <w:r>
        <w:rPr>
          <w:rFonts w:cstheme="minorHAnsi"/>
          <w:sz w:val="24"/>
          <w:szCs w:val="24"/>
        </w:rPr>
        <w:t xml:space="preserve">. </w:t>
      </w:r>
      <w:r w:rsidR="00856F21">
        <w:rPr>
          <w:rFonts w:cstheme="minorHAnsi"/>
          <w:sz w:val="24"/>
          <w:szCs w:val="24"/>
        </w:rPr>
        <w:t>Den primære, sekundære og tertiære socialiserings betydning</w:t>
      </w:r>
      <w:r w:rsidR="00875EEF">
        <w:rPr>
          <w:rFonts w:cstheme="minorHAnsi"/>
          <w:sz w:val="24"/>
          <w:szCs w:val="24"/>
        </w:rPr>
        <w:t xml:space="preserve"> for og indflydelse på </w:t>
      </w:r>
      <w:r w:rsidR="00856F21">
        <w:rPr>
          <w:rFonts w:cstheme="minorHAnsi"/>
          <w:sz w:val="24"/>
          <w:szCs w:val="24"/>
        </w:rPr>
        <w:t xml:space="preserve">national identitet er også blevet diskuteret. Til sidst har vi kigget på </w:t>
      </w:r>
      <w:proofErr w:type="spellStart"/>
      <w:r w:rsidR="00856F21">
        <w:rPr>
          <w:rFonts w:cstheme="minorHAnsi"/>
          <w:sz w:val="24"/>
          <w:szCs w:val="24"/>
        </w:rPr>
        <w:t>Maffesolis</w:t>
      </w:r>
      <w:proofErr w:type="spellEnd"/>
      <w:r w:rsidR="00856F21">
        <w:rPr>
          <w:rFonts w:cstheme="minorHAnsi"/>
          <w:sz w:val="24"/>
          <w:szCs w:val="24"/>
        </w:rPr>
        <w:t xml:space="preserve"> neostamme begreb i relation til bandedannelse og kriminalitet i det senmoderne samfund</w:t>
      </w:r>
      <w:r w:rsidR="00875EEF">
        <w:rPr>
          <w:rFonts w:cstheme="minorHAnsi"/>
          <w:sz w:val="24"/>
          <w:szCs w:val="24"/>
        </w:rPr>
        <w:t>.</w:t>
      </w:r>
    </w:p>
    <w:p w14:paraId="6A808977" w14:textId="77777777" w:rsidR="00875EEF" w:rsidRPr="004676B5" w:rsidRDefault="00875EEF" w:rsidP="00856F21">
      <w:pPr>
        <w:spacing w:after="0" w:line="360" w:lineRule="auto"/>
        <w:rPr>
          <w:rFonts w:cstheme="minorHAnsi"/>
          <w:b/>
          <w:bCs/>
          <w:sz w:val="24"/>
          <w:szCs w:val="24"/>
        </w:rPr>
      </w:pPr>
    </w:p>
    <w:p w14:paraId="2EC98423" w14:textId="77777777" w:rsidR="00FA5FC3" w:rsidRPr="00535751" w:rsidRDefault="00FA5FC3" w:rsidP="00A2357A">
      <w:pPr>
        <w:spacing w:after="0" w:line="360" w:lineRule="auto"/>
        <w:rPr>
          <w:rFonts w:cstheme="minorHAnsi"/>
          <w:b/>
          <w:bCs/>
          <w:sz w:val="24"/>
          <w:szCs w:val="24"/>
        </w:rPr>
      </w:pPr>
      <w:r w:rsidRPr="00535751">
        <w:rPr>
          <w:rFonts w:cstheme="minorHAnsi"/>
          <w:b/>
          <w:bCs/>
          <w:sz w:val="24"/>
          <w:szCs w:val="24"/>
        </w:rPr>
        <w:t>Faglige mål</w:t>
      </w:r>
    </w:p>
    <w:tbl>
      <w:tblPr>
        <w:tblStyle w:val="Tabel-Gitter"/>
        <w:tblW w:w="0" w:type="auto"/>
        <w:tblLook w:val="04A0" w:firstRow="1" w:lastRow="0" w:firstColumn="1" w:lastColumn="0" w:noHBand="0" w:noVBand="1"/>
      </w:tblPr>
      <w:tblGrid>
        <w:gridCol w:w="1271"/>
        <w:gridCol w:w="14117"/>
      </w:tblGrid>
      <w:tr w:rsidR="00535751" w:rsidRPr="00535751" w14:paraId="737518D1" w14:textId="77777777" w:rsidTr="00E04A5F">
        <w:tc>
          <w:tcPr>
            <w:tcW w:w="1271" w:type="dxa"/>
          </w:tcPr>
          <w:p w14:paraId="75F5361A" w14:textId="77777777" w:rsidR="00535751" w:rsidRPr="00535751" w:rsidRDefault="00535751" w:rsidP="00E04A5F">
            <w:pPr>
              <w:spacing w:line="360" w:lineRule="auto"/>
              <w:rPr>
                <w:rFonts w:cstheme="minorHAnsi"/>
                <w:b/>
                <w:bCs/>
                <w:sz w:val="24"/>
                <w:szCs w:val="24"/>
              </w:rPr>
            </w:pPr>
            <w:r w:rsidRPr="00535751">
              <w:rPr>
                <w:rFonts w:cstheme="minorHAnsi"/>
                <w:b/>
                <w:bCs/>
                <w:sz w:val="24"/>
                <w:szCs w:val="24"/>
              </w:rPr>
              <w:t>C-niveau</w:t>
            </w:r>
          </w:p>
        </w:tc>
        <w:tc>
          <w:tcPr>
            <w:tcW w:w="14117" w:type="dxa"/>
          </w:tcPr>
          <w:p w14:paraId="5B297F4D" w14:textId="77777777" w:rsidR="00535751" w:rsidRPr="00FC2BDD" w:rsidRDefault="00535751" w:rsidP="00574B8C">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anvende og kombinere viden og kundskaber fra fagets discipliner til at redegøre for aktuelle samfundsmæssige problemer og diskutere løsninger herpå </w:t>
            </w:r>
          </w:p>
          <w:p w14:paraId="6205908D" w14:textId="77777777" w:rsidR="00535751" w:rsidRPr="00FC2BDD" w:rsidRDefault="00535751" w:rsidP="00574B8C">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anvende viden, begreber og faglige sammenhænge fra kernestoffet til at forklare og diskutere samfundsmæssige problemer </w:t>
            </w:r>
          </w:p>
          <w:p w14:paraId="0A875A6D" w14:textId="77777777" w:rsidR="00535751" w:rsidRPr="00535751" w:rsidRDefault="00535751" w:rsidP="00574B8C">
            <w:pPr>
              <w:pStyle w:val="Listeafsnit"/>
              <w:numPr>
                <w:ilvl w:val="0"/>
                <w:numId w:val="3"/>
              </w:numPr>
              <w:spacing w:line="360" w:lineRule="auto"/>
              <w:rPr>
                <w:rFonts w:cstheme="minorHAnsi"/>
                <w:sz w:val="24"/>
                <w:szCs w:val="24"/>
              </w:rPr>
            </w:pPr>
            <w:r w:rsidRPr="00535751">
              <w:rPr>
                <w:rFonts w:cstheme="minorHAnsi"/>
                <w:sz w:val="24"/>
                <w:szCs w:val="24"/>
              </w:rPr>
              <w:t xml:space="preserve">undersøge aktuelle politiske beslutninger, herunder betydningen af EU og globale forhold </w:t>
            </w:r>
          </w:p>
          <w:p w14:paraId="05A4BBFA" w14:textId="77777777" w:rsidR="00535751" w:rsidRPr="00FC2BDD" w:rsidRDefault="00535751" w:rsidP="00574B8C">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undersøge sammenhænge mellem relevante baggrundsvariable og sociale og kulturelle mønstre </w:t>
            </w:r>
          </w:p>
          <w:p w14:paraId="1BCC1806" w14:textId="77777777" w:rsidR="00535751" w:rsidRPr="00535751" w:rsidRDefault="00535751" w:rsidP="00574B8C">
            <w:pPr>
              <w:pStyle w:val="Listeafsnit"/>
              <w:numPr>
                <w:ilvl w:val="0"/>
                <w:numId w:val="3"/>
              </w:numPr>
              <w:spacing w:line="360" w:lineRule="auto"/>
              <w:rPr>
                <w:rFonts w:cstheme="minorHAnsi"/>
                <w:sz w:val="24"/>
                <w:szCs w:val="24"/>
              </w:rPr>
            </w:pPr>
            <w:r w:rsidRPr="00535751">
              <w:rPr>
                <w:rFonts w:cstheme="minorHAnsi"/>
                <w:sz w:val="24"/>
                <w:szCs w:val="24"/>
              </w:rPr>
              <w:t xml:space="preserve">undersøge konkrete prioriteringsproblemer i velfærdssamfundet </w:t>
            </w:r>
          </w:p>
          <w:p w14:paraId="7FC26C7A" w14:textId="77777777" w:rsidR="00535751" w:rsidRPr="00535751" w:rsidRDefault="00535751" w:rsidP="00574B8C">
            <w:pPr>
              <w:pStyle w:val="Listeafsnit"/>
              <w:numPr>
                <w:ilvl w:val="0"/>
                <w:numId w:val="3"/>
              </w:numPr>
              <w:spacing w:line="360" w:lineRule="auto"/>
              <w:rPr>
                <w:rFonts w:cstheme="minorHAnsi"/>
                <w:sz w:val="24"/>
                <w:szCs w:val="24"/>
              </w:rPr>
            </w:pPr>
            <w:r w:rsidRPr="00535751">
              <w:rPr>
                <w:rFonts w:cstheme="minorHAnsi"/>
                <w:sz w:val="24"/>
                <w:szCs w:val="24"/>
              </w:rPr>
              <w:t xml:space="preserve">behandle problemstillinger i samspil med andre fag </w:t>
            </w:r>
          </w:p>
          <w:p w14:paraId="2E4F9004" w14:textId="77777777" w:rsidR="00535751" w:rsidRPr="00FC2BDD" w:rsidRDefault="00535751" w:rsidP="00574B8C">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demonstrere viden om fagets identitet og metoder </w:t>
            </w:r>
          </w:p>
          <w:p w14:paraId="0CCB3A62" w14:textId="77777777" w:rsidR="00535751" w:rsidRPr="00FC2BDD" w:rsidRDefault="00535751" w:rsidP="00574B8C">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formulere samfundsfaglige spørgsmål og indsamle, kritisk vurdere og anvende forskellige materialetyper til at dokumentere faglige sammenhænge </w:t>
            </w:r>
          </w:p>
          <w:p w14:paraId="1B7F8876" w14:textId="77777777" w:rsidR="00535751" w:rsidRPr="00FC2BDD" w:rsidRDefault="00535751" w:rsidP="00574B8C">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formidle indholdet i enkle modeller, tabeller og diagrammer med brug af digitale hjælpemidler </w:t>
            </w:r>
          </w:p>
          <w:p w14:paraId="53B7CA82" w14:textId="77777777" w:rsidR="00456953" w:rsidRDefault="00535751" w:rsidP="00456953">
            <w:pPr>
              <w:pStyle w:val="Listeafsnit"/>
              <w:numPr>
                <w:ilvl w:val="0"/>
                <w:numId w:val="3"/>
              </w:numPr>
              <w:spacing w:line="360" w:lineRule="auto"/>
              <w:rPr>
                <w:rFonts w:cstheme="minorHAnsi"/>
                <w:color w:val="00B050"/>
                <w:sz w:val="24"/>
                <w:szCs w:val="24"/>
              </w:rPr>
            </w:pPr>
            <w:r w:rsidRPr="00FC2BDD">
              <w:rPr>
                <w:rFonts w:cstheme="minorHAnsi"/>
                <w:color w:val="00B050"/>
                <w:sz w:val="24"/>
                <w:szCs w:val="24"/>
              </w:rPr>
              <w:t xml:space="preserve">formidle faglige sammenhænge på fagets taksonomiske niveauer med anvendelse af faglige begreber </w:t>
            </w:r>
          </w:p>
          <w:p w14:paraId="3F6A7E1E" w14:textId="2B576B30" w:rsidR="00535751" w:rsidRPr="00456953" w:rsidRDefault="00535751" w:rsidP="00456953">
            <w:pPr>
              <w:pStyle w:val="Listeafsnit"/>
              <w:numPr>
                <w:ilvl w:val="0"/>
                <w:numId w:val="3"/>
              </w:numPr>
              <w:spacing w:line="360" w:lineRule="auto"/>
              <w:rPr>
                <w:rFonts w:cstheme="minorHAnsi"/>
                <w:color w:val="00B050"/>
                <w:sz w:val="24"/>
                <w:szCs w:val="24"/>
              </w:rPr>
            </w:pPr>
            <w:r w:rsidRPr="00456953">
              <w:rPr>
                <w:rFonts w:cstheme="minorHAnsi"/>
                <w:color w:val="00B050"/>
                <w:sz w:val="24"/>
                <w:szCs w:val="24"/>
              </w:rPr>
              <w:t>argumentere for egne synspunkter på et fagligt grundlag og indgå i en faglig dialog.</w:t>
            </w:r>
          </w:p>
        </w:tc>
      </w:tr>
    </w:tbl>
    <w:p w14:paraId="6BDC5E74" w14:textId="77777777" w:rsidR="00A87719" w:rsidRPr="00535751" w:rsidRDefault="00A87719" w:rsidP="005C77C7">
      <w:pPr>
        <w:spacing w:after="0" w:line="360" w:lineRule="auto"/>
        <w:rPr>
          <w:rFonts w:cstheme="minorHAnsi"/>
          <w:sz w:val="24"/>
          <w:szCs w:val="24"/>
        </w:rPr>
      </w:pPr>
    </w:p>
    <w:p w14:paraId="552B8816" w14:textId="77777777" w:rsidR="00EE1E21" w:rsidRPr="00535751" w:rsidRDefault="00EE1E21" w:rsidP="00A2357A">
      <w:pPr>
        <w:spacing w:after="0" w:line="360" w:lineRule="auto"/>
        <w:rPr>
          <w:rFonts w:cstheme="minorHAnsi"/>
          <w:sz w:val="24"/>
          <w:szCs w:val="24"/>
        </w:rPr>
      </w:pPr>
    </w:p>
    <w:p w14:paraId="391F6EBE" w14:textId="264D688C" w:rsidR="00014D5F" w:rsidRDefault="00CA7CAC" w:rsidP="00A2357A">
      <w:pPr>
        <w:spacing w:after="0" w:line="360" w:lineRule="auto"/>
        <w:rPr>
          <w:rFonts w:cstheme="minorHAnsi"/>
          <w:b/>
          <w:bCs/>
          <w:sz w:val="24"/>
          <w:szCs w:val="24"/>
        </w:rPr>
      </w:pPr>
      <w:r w:rsidRPr="00535751">
        <w:rPr>
          <w:rFonts w:cstheme="minorHAnsi"/>
          <w:b/>
          <w:bCs/>
          <w:sz w:val="24"/>
          <w:szCs w:val="24"/>
        </w:rPr>
        <w:t>Kernestof</w:t>
      </w:r>
    </w:p>
    <w:p w14:paraId="177F9CA0" w14:textId="1E4C73E6" w:rsidR="00535751" w:rsidRPr="00D2762B" w:rsidRDefault="00535751" w:rsidP="00535751">
      <w:pPr>
        <w:spacing w:after="0" w:line="360" w:lineRule="auto"/>
        <w:rPr>
          <w:rFonts w:cstheme="minorHAnsi"/>
          <w:sz w:val="24"/>
          <w:szCs w:val="24"/>
        </w:rPr>
      </w:pPr>
      <w:r w:rsidRPr="00D2762B">
        <w:rPr>
          <w:rFonts w:cstheme="minorHAnsi"/>
          <w:sz w:val="24"/>
          <w:szCs w:val="24"/>
        </w:rPr>
        <w:t>Gennem kernestoffet skal eleverne opnå faglig fordybelse, viden og kundskaber</w:t>
      </w:r>
      <w:r>
        <w:rPr>
          <w:rFonts w:cstheme="minorHAnsi"/>
          <w:sz w:val="24"/>
          <w:szCs w:val="24"/>
        </w:rPr>
        <w:t xml:space="preserve"> </w:t>
      </w:r>
      <w:r w:rsidRPr="00D2762B">
        <w:rPr>
          <w:rFonts w:cstheme="minorHAnsi"/>
          <w:sz w:val="24"/>
          <w:szCs w:val="24"/>
        </w:rPr>
        <w:t>(felter markeret med grøn, indgår i forløbet)</w:t>
      </w:r>
      <w:r>
        <w:rPr>
          <w:rFonts w:cstheme="minorHAnsi"/>
          <w:sz w:val="24"/>
          <w:szCs w:val="24"/>
        </w:rPr>
        <w:t>.</w:t>
      </w:r>
    </w:p>
    <w:p w14:paraId="2CFD9666" w14:textId="0DCC86F0" w:rsidR="00535751" w:rsidRPr="00535751" w:rsidRDefault="00535751" w:rsidP="00A2357A">
      <w:pPr>
        <w:spacing w:after="0" w:line="360" w:lineRule="auto"/>
        <w:rPr>
          <w:rFonts w:cstheme="minorHAnsi"/>
          <w:sz w:val="24"/>
          <w:szCs w:val="24"/>
        </w:rPr>
      </w:pPr>
      <w:r w:rsidRPr="00D2762B">
        <w:rPr>
          <w:rFonts w:cstheme="minorHAnsi"/>
          <w:sz w:val="24"/>
          <w:szCs w:val="24"/>
        </w:rPr>
        <w:lastRenderedPageBreak/>
        <w:t>Kernestoffet er:</w:t>
      </w:r>
    </w:p>
    <w:tbl>
      <w:tblPr>
        <w:tblStyle w:val="Tabel-Gitter"/>
        <w:tblW w:w="0" w:type="auto"/>
        <w:tblLook w:val="04A0" w:firstRow="1" w:lastRow="0" w:firstColumn="1" w:lastColumn="0" w:noHBand="0" w:noVBand="1"/>
      </w:tblPr>
      <w:tblGrid>
        <w:gridCol w:w="1271"/>
        <w:gridCol w:w="14117"/>
      </w:tblGrid>
      <w:tr w:rsidR="00535751" w:rsidRPr="00535751" w14:paraId="7B03B66D" w14:textId="77777777" w:rsidTr="00E04A5F">
        <w:tc>
          <w:tcPr>
            <w:tcW w:w="1271" w:type="dxa"/>
          </w:tcPr>
          <w:p w14:paraId="2B41199C" w14:textId="77777777" w:rsidR="005C77C7" w:rsidRPr="00535751" w:rsidRDefault="005C77C7" w:rsidP="00E04A5F">
            <w:pPr>
              <w:spacing w:line="360" w:lineRule="auto"/>
              <w:rPr>
                <w:rFonts w:cstheme="minorHAnsi"/>
                <w:b/>
                <w:bCs/>
                <w:sz w:val="24"/>
                <w:szCs w:val="24"/>
              </w:rPr>
            </w:pPr>
            <w:r w:rsidRPr="00535751">
              <w:rPr>
                <w:rFonts w:cstheme="minorHAnsi"/>
                <w:b/>
                <w:bCs/>
                <w:sz w:val="24"/>
                <w:szCs w:val="24"/>
              </w:rPr>
              <w:t>C-niveau</w:t>
            </w:r>
          </w:p>
        </w:tc>
        <w:tc>
          <w:tcPr>
            <w:tcW w:w="14117" w:type="dxa"/>
          </w:tcPr>
          <w:p w14:paraId="7B802E64" w14:textId="77777777" w:rsidR="005C77C7" w:rsidRPr="00535751" w:rsidRDefault="005C77C7" w:rsidP="00574B8C">
            <w:pPr>
              <w:pStyle w:val="Listeafsnit"/>
              <w:numPr>
                <w:ilvl w:val="0"/>
                <w:numId w:val="2"/>
              </w:numPr>
              <w:spacing w:line="360" w:lineRule="auto"/>
              <w:rPr>
                <w:rFonts w:cstheme="minorHAnsi"/>
                <w:b/>
                <w:bCs/>
                <w:sz w:val="24"/>
                <w:szCs w:val="24"/>
              </w:rPr>
            </w:pPr>
            <w:r w:rsidRPr="00535751">
              <w:rPr>
                <w:rFonts w:cstheme="minorHAnsi"/>
                <w:b/>
                <w:bCs/>
                <w:sz w:val="24"/>
                <w:szCs w:val="24"/>
              </w:rPr>
              <w:t xml:space="preserve">Sociologi </w:t>
            </w:r>
          </w:p>
          <w:p w14:paraId="7F809F6C" w14:textId="77777777" w:rsidR="005C77C7" w:rsidRPr="00D97ED2" w:rsidRDefault="005C77C7" w:rsidP="00574B8C">
            <w:pPr>
              <w:pStyle w:val="Listeafsnit"/>
              <w:numPr>
                <w:ilvl w:val="1"/>
                <w:numId w:val="2"/>
              </w:numPr>
              <w:spacing w:line="360" w:lineRule="auto"/>
              <w:rPr>
                <w:rFonts w:cstheme="minorHAnsi"/>
                <w:color w:val="00B050"/>
                <w:sz w:val="24"/>
                <w:szCs w:val="24"/>
              </w:rPr>
            </w:pPr>
            <w:r w:rsidRPr="00D97ED2">
              <w:rPr>
                <w:rFonts w:cstheme="minorHAnsi"/>
                <w:color w:val="00B050"/>
                <w:sz w:val="24"/>
                <w:szCs w:val="24"/>
              </w:rPr>
              <w:t xml:space="preserve">identitetsdannelse og socialisering </w:t>
            </w:r>
          </w:p>
          <w:p w14:paraId="0470DE0F" w14:textId="77777777" w:rsidR="005C77C7" w:rsidRPr="00D97ED2" w:rsidRDefault="005C77C7" w:rsidP="00574B8C">
            <w:pPr>
              <w:pStyle w:val="Listeafsnit"/>
              <w:numPr>
                <w:ilvl w:val="1"/>
                <w:numId w:val="2"/>
              </w:numPr>
              <w:spacing w:line="360" w:lineRule="auto"/>
              <w:rPr>
                <w:rFonts w:cstheme="minorHAnsi"/>
                <w:color w:val="00B050"/>
                <w:sz w:val="24"/>
                <w:szCs w:val="24"/>
              </w:rPr>
            </w:pPr>
            <w:r w:rsidRPr="00D97ED2">
              <w:rPr>
                <w:rFonts w:cstheme="minorHAnsi"/>
                <w:color w:val="00B050"/>
                <w:sz w:val="24"/>
                <w:szCs w:val="24"/>
              </w:rPr>
              <w:t xml:space="preserve">sociale og kulturelle forskelle. </w:t>
            </w:r>
          </w:p>
          <w:p w14:paraId="7903A79C" w14:textId="77777777" w:rsidR="005C77C7" w:rsidRPr="00535751" w:rsidRDefault="005C77C7" w:rsidP="00574B8C">
            <w:pPr>
              <w:pStyle w:val="Listeafsnit"/>
              <w:numPr>
                <w:ilvl w:val="0"/>
                <w:numId w:val="2"/>
              </w:numPr>
              <w:spacing w:line="360" w:lineRule="auto"/>
              <w:rPr>
                <w:rFonts w:cstheme="minorHAnsi"/>
                <w:b/>
                <w:bCs/>
                <w:sz w:val="24"/>
                <w:szCs w:val="24"/>
              </w:rPr>
            </w:pPr>
            <w:r w:rsidRPr="00535751">
              <w:rPr>
                <w:rFonts w:cstheme="minorHAnsi"/>
                <w:b/>
                <w:bCs/>
                <w:sz w:val="24"/>
                <w:szCs w:val="24"/>
              </w:rPr>
              <w:t xml:space="preserve">Politik </w:t>
            </w:r>
          </w:p>
          <w:p w14:paraId="1C41F46D" w14:textId="77777777" w:rsidR="005C77C7" w:rsidRPr="00535751" w:rsidRDefault="005C77C7" w:rsidP="00574B8C">
            <w:pPr>
              <w:pStyle w:val="Listeafsnit"/>
              <w:numPr>
                <w:ilvl w:val="1"/>
                <w:numId w:val="2"/>
              </w:numPr>
              <w:spacing w:line="360" w:lineRule="auto"/>
              <w:rPr>
                <w:rFonts w:cstheme="minorHAnsi"/>
                <w:sz w:val="24"/>
                <w:szCs w:val="24"/>
              </w:rPr>
            </w:pPr>
            <w:r w:rsidRPr="00535751">
              <w:rPr>
                <w:rFonts w:cstheme="minorHAnsi"/>
                <w:sz w:val="24"/>
                <w:szCs w:val="24"/>
              </w:rPr>
              <w:t xml:space="preserve">politiske partier i Danmark og politiske ideologier </w:t>
            </w:r>
          </w:p>
          <w:p w14:paraId="294AAAAD" w14:textId="77777777" w:rsidR="005C77C7" w:rsidRPr="00535751" w:rsidRDefault="005C77C7" w:rsidP="00574B8C">
            <w:pPr>
              <w:pStyle w:val="Listeafsnit"/>
              <w:numPr>
                <w:ilvl w:val="1"/>
                <w:numId w:val="2"/>
              </w:numPr>
              <w:spacing w:line="360" w:lineRule="auto"/>
              <w:rPr>
                <w:rFonts w:cstheme="minorHAnsi"/>
                <w:sz w:val="24"/>
                <w:szCs w:val="24"/>
              </w:rPr>
            </w:pPr>
            <w:r w:rsidRPr="00535751">
              <w:rPr>
                <w:rFonts w:cstheme="minorHAnsi"/>
                <w:sz w:val="24"/>
                <w:szCs w:val="24"/>
              </w:rPr>
              <w:t xml:space="preserve">politiske beslutningsprocesser i Danmark i en global sammenhæng </w:t>
            </w:r>
          </w:p>
          <w:p w14:paraId="308287B7" w14:textId="77777777" w:rsidR="005C77C7" w:rsidRPr="00535751" w:rsidRDefault="005C77C7" w:rsidP="00574B8C">
            <w:pPr>
              <w:pStyle w:val="Listeafsnit"/>
              <w:numPr>
                <w:ilvl w:val="1"/>
                <w:numId w:val="2"/>
              </w:numPr>
              <w:spacing w:line="360" w:lineRule="auto"/>
              <w:rPr>
                <w:rFonts w:cstheme="minorHAnsi"/>
                <w:sz w:val="24"/>
                <w:szCs w:val="24"/>
              </w:rPr>
            </w:pPr>
            <w:r w:rsidRPr="00535751">
              <w:rPr>
                <w:rFonts w:cstheme="minorHAnsi"/>
                <w:sz w:val="24"/>
                <w:szCs w:val="24"/>
              </w:rPr>
              <w:t xml:space="preserve">politiske deltagelsesmuligheder, rettigheder og pligter i et demokratisk samfund, herunder ligestilling mellem kønnene. </w:t>
            </w:r>
          </w:p>
          <w:p w14:paraId="1A9D3B4B" w14:textId="77777777" w:rsidR="005C77C7" w:rsidRPr="00535751" w:rsidRDefault="005C77C7" w:rsidP="00574B8C">
            <w:pPr>
              <w:pStyle w:val="Listeafsnit"/>
              <w:numPr>
                <w:ilvl w:val="0"/>
                <w:numId w:val="2"/>
              </w:numPr>
              <w:spacing w:line="360" w:lineRule="auto"/>
              <w:rPr>
                <w:rFonts w:cstheme="minorHAnsi"/>
                <w:b/>
                <w:bCs/>
                <w:sz w:val="24"/>
                <w:szCs w:val="24"/>
              </w:rPr>
            </w:pPr>
            <w:r w:rsidRPr="00535751">
              <w:rPr>
                <w:rFonts w:cstheme="minorHAnsi"/>
                <w:b/>
                <w:bCs/>
                <w:sz w:val="24"/>
                <w:szCs w:val="24"/>
              </w:rPr>
              <w:t xml:space="preserve">Økonomi </w:t>
            </w:r>
          </w:p>
          <w:p w14:paraId="1CF86E7C" w14:textId="77777777" w:rsidR="005C77C7" w:rsidRPr="00535751" w:rsidRDefault="005C77C7" w:rsidP="00574B8C">
            <w:pPr>
              <w:pStyle w:val="Listeafsnit"/>
              <w:numPr>
                <w:ilvl w:val="1"/>
                <w:numId w:val="2"/>
              </w:numPr>
              <w:spacing w:line="360" w:lineRule="auto"/>
              <w:rPr>
                <w:rFonts w:cstheme="minorHAnsi"/>
                <w:sz w:val="24"/>
                <w:szCs w:val="24"/>
              </w:rPr>
            </w:pPr>
            <w:r w:rsidRPr="00535751">
              <w:rPr>
                <w:rFonts w:cstheme="minorHAnsi"/>
                <w:sz w:val="24"/>
                <w:szCs w:val="24"/>
              </w:rPr>
              <w:t xml:space="preserve">velfærdsprincipper, herunder stat, marked og civilsamfund </w:t>
            </w:r>
          </w:p>
          <w:p w14:paraId="01B35468" w14:textId="77777777" w:rsidR="005C77C7" w:rsidRPr="00535751" w:rsidRDefault="005C77C7" w:rsidP="00574B8C">
            <w:pPr>
              <w:pStyle w:val="Listeafsnit"/>
              <w:numPr>
                <w:ilvl w:val="1"/>
                <w:numId w:val="2"/>
              </w:numPr>
              <w:spacing w:line="360" w:lineRule="auto"/>
              <w:rPr>
                <w:rFonts w:cstheme="minorHAnsi"/>
                <w:sz w:val="24"/>
                <w:szCs w:val="24"/>
              </w:rPr>
            </w:pPr>
            <w:r w:rsidRPr="00535751">
              <w:rPr>
                <w:rFonts w:cstheme="minorHAnsi"/>
                <w:sz w:val="24"/>
                <w:szCs w:val="24"/>
              </w:rPr>
              <w:t xml:space="preserve">det økonomiske kredsløb, økonomiske mål og økonomiske styringsinstrumenter. </w:t>
            </w:r>
          </w:p>
          <w:p w14:paraId="57B9C696" w14:textId="77777777" w:rsidR="005C77C7" w:rsidRPr="00535751" w:rsidRDefault="005C77C7" w:rsidP="00574B8C">
            <w:pPr>
              <w:pStyle w:val="Listeafsnit"/>
              <w:numPr>
                <w:ilvl w:val="0"/>
                <w:numId w:val="2"/>
              </w:numPr>
              <w:spacing w:line="360" w:lineRule="auto"/>
              <w:rPr>
                <w:rFonts w:cstheme="minorHAnsi"/>
                <w:b/>
                <w:bCs/>
                <w:sz w:val="24"/>
                <w:szCs w:val="24"/>
              </w:rPr>
            </w:pPr>
            <w:r w:rsidRPr="00535751">
              <w:rPr>
                <w:rFonts w:cstheme="minorHAnsi"/>
                <w:b/>
                <w:bCs/>
                <w:sz w:val="24"/>
                <w:szCs w:val="24"/>
              </w:rPr>
              <w:t xml:space="preserve">Metode </w:t>
            </w:r>
          </w:p>
          <w:p w14:paraId="0D045A2A" w14:textId="77777777" w:rsidR="005C77C7" w:rsidRPr="00535751" w:rsidRDefault="005C77C7" w:rsidP="00574B8C">
            <w:pPr>
              <w:pStyle w:val="Listeafsnit"/>
              <w:numPr>
                <w:ilvl w:val="1"/>
                <w:numId w:val="2"/>
              </w:numPr>
              <w:spacing w:line="360" w:lineRule="auto"/>
              <w:rPr>
                <w:rFonts w:cstheme="minorHAnsi"/>
                <w:sz w:val="24"/>
                <w:szCs w:val="24"/>
              </w:rPr>
            </w:pPr>
            <w:r w:rsidRPr="00C75CB1">
              <w:rPr>
                <w:rFonts w:cstheme="minorHAnsi"/>
                <w:color w:val="00B050"/>
                <w:sz w:val="24"/>
                <w:szCs w:val="24"/>
              </w:rPr>
              <w:t>kvantitativ og kvalitativ metode</w:t>
            </w:r>
          </w:p>
        </w:tc>
      </w:tr>
    </w:tbl>
    <w:p w14:paraId="79403E82" w14:textId="77777777" w:rsidR="001772AD" w:rsidRPr="004676B5" w:rsidRDefault="001772AD" w:rsidP="00A2357A">
      <w:pPr>
        <w:spacing w:after="0" w:line="360" w:lineRule="auto"/>
        <w:rPr>
          <w:rFonts w:eastAsia="ArialMT" w:cstheme="minorHAnsi"/>
          <w:kern w:val="0"/>
          <w:sz w:val="24"/>
          <w:szCs w:val="24"/>
        </w:rPr>
      </w:pPr>
    </w:p>
    <w:p w14:paraId="30AAFFEE" w14:textId="53755748" w:rsidR="001772AD" w:rsidRPr="004676B5" w:rsidRDefault="001772AD" w:rsidP="00A2357A">
      <w:pPr>
        <w:spacing w:after="0" w:line="360" w:lineRule="auto"/>
        <w:rPr>
          <w:rFonts w:cstheme="minorHAnsi"/>
          <w:b/>
          <w:bCs/>
          <w:sz w:val="24"/>
          <w:szCs w:val="24"/>
        </w:rPr>
      </w:pPr>
      <w:r w:rsidRPr="004676B5">
        <w:rPr>
          <w:rFonts w:cstheme="minorHAnsi"/>
          <w:b/>
          <w:bCs/>
          <w:sz w:val="24"/>
          <w:szCs w:val="24"/>
        </w:rPr>
        <w:t>Skriftlige opgaver</w:t>
      </w:r>
    </w:p>
    <w:p w14:paraId="4A90CE8A" w14:textId="790B3939" w:rsidR="00170C45" w:rsidRPr="004676B5" w:rsidRDefault="00170C45" w:rsidP="00A2357A">
      <w:pPr>
        <w:spacing w:line="360" w:lineRule="auto"/>
        <w:rPr>
          <w:rFonts w:eastAsia="Calibri" w:cstheme="minorHAnsi"/>
          <w:bCs/>
          <w:iCs/>
          <w:sz w:val="24"/>
          <w:szCs w:val="24"/>
        </w:rPr>
      </w:pPr>
    </w:p>
    <w:p w14:paraId="5C91984C" w14:textId="77777777" w:rsidR="00CC6393" w:rsidRPr="004676B5" w:rsidRDefault="00CC6393" w:rsidP="00A2357A">
      <w:pPr>
        <w:spacing w:line="360" w:lineRule="auto"/>
        <w:rPr>
          <w:rFonts w:eastAsia="Calibri" w:cstheme="minorHAnsi"/>
          <w:bCs/>
          <w:iCs/>
          <w:sz w:val="24"/>
          <w:szCs w:val="24"/>
        </w:rPr>
      </w:pPr>
    </w:p>
    <w:p w14:paraId="2BEF5023" w14:textId="6E3CAB71" w:rsidR="006B5E78" w:rsidRPr="004676B5" w:rsidRDefault="00CA6C00" w:rsidP="00A2357A">
      <w:pPr>
        <w:spacing w:line="360" w:lineRule="auto"/>
        <w:rPr>
          <w:rFonts w:cstheme="minorHAnsi"/>
          <w:b/>
          <w:bCs/>
          <w:sz w:val="24"/>
          <w:szCs w:val="24"/>
        </w:rPr>
      </w:pPr>
      <w:r w:rsidRPr="004676B5">
        <w:rPr>
          <w:rFonts w:cstheme="minorHAnsi"/>
          <w:b/>
          <w:bCs/>
          <w:sz w:val="24"/>
          <w:szCs w:val="24"/>
        </w:rPr>
        <w:t>Litteraturliste</w:t>
      </w:r>
    </w:p>
    <w:p w14:paraId="5DCF787E" w14:textId="77777777" w:rsidR="00864DCA" w:rsidRPr="004676B5" w:rsidRDefault="00864DCA" w:rsidP="00A2357A">
      <w:pPr>
        <w:spacing w:after="0" w:line="360" w:lineRule="auto"/>
        <w:rPr>
          <w:rFonts w:cstheme="minorHAnsi"/>
          <w:b/>
          <w:bCs/>
          <w:sz w:val="24"/>
          <w:szCs w:val="24"/>
        </w:rPr>
      </w:pPr>
      <w:r w:rsidRPr="004676B5">
        <w:rPr>
          <w:rFonts w:cstheme="minorHAnsi"/>
          <w:b/>
          <w:bCs/>
          <w:sz w:val="24"/>
          <w:szCs w:val="24"/>
        </w:rPr>
        <w:t>Grundbøger mm.</w:t>
      </w:r>
    </w:p>
    <w:p w14:paraId="2584D376" w14:textId="0438A330" w:rsidR="00876358" w:rsidRPr="00054E17" w:rsidRDefault="00C81FCB" w:rsidP="00574B8C">
      <w:pPr>
        <w:pStyle w:val="Listeafsnit"/>
        <w:numPr>
          <w:ilvl w:val="0"/>
          <w:numId w:val="1"/>
        </w:numPr>
        <w:spacing w:after="0" w:line="360" w:lineRule="auto"/>
        <w:rPr>
          <w:rFonts w:cstheme="minorHAnsi"/>
          <w:sz w:val="24"/>
          <w:szCs w:val="24"/>
        </w:rPr>
      </w:pPr>
      <w:r w:rsidRPr="00054E17">
        <w:rPr>
          <w:rFonts w:cstheme="minorHAnsi"/>
          <w:sz w:val="24"/>
          <w:szCs w:val="24"/>
        </w:rPr>
        <w:t>Efternavn</w:t>
      </w:r>
      <w:r w:rsidR="00876358" w:rsidRPr="00054E17">
        <w:rPr>
          <w:rFonts w:cstheme="minorHAnsi"/>
          <w:sz w:val="24"/>
          <w:szCs w:val="24"/>
        </w:rPr>
        <w:t xml:space="preserve">, </w:t>
      </w:r>
      <w:r w:rsidRPr="00054E17">
        <w:rPr>
          <w:rFonts w:cstheme="minorHAnsi"/>
          <w:sz w:val="24"/>
          <w:szCs w:val="24"/>
        </w:rPr>
        <w:t>X</w:t>
      </w:r>
      <w:r w:rsidR="00876358" w:rsidRPr="00054E17">
        <w:rPr>
          <w:rFonts w:cstheme="minorHAnsi"/>
          <w:sz w:val="24"/>
          <w:szCs w:val="24"/>
        </w:rPr>
        <w:t>. (</w:t>
      </w:r>
      <w:r w:rsidRPr="00054E17">
        <w:rPr>
          <w:rFonts w:cstheme="minorHAnsi"/>
          <w:sz w:val="24"/>
          <w:szCs w:val="24"/>
        </w:rPr>
        <w:t>årstal</w:t>
      </w:r>
      <w:r w:rsidR="00876358" w:rsidRPr="00054E17">
        <w:rPr>
          <w:rFonts w:cstheme="minorHAnsi"/>
          <w:sz w:val="24"/>
          <w:szCs w:val="24"/>
        </w:rPr>
        <w:t xml:space="preserve">). </w:t>
      </w:r>
      <w:r w:rsidRPr="00054E17">
        <w:rPr>
          <w:rFonts w:cstheme="minorHAnsi"/>
          <w:sz w:val="24"/>
          <w:szCs w:val="24"/>
        </w:rPr>
        <w:t xml:space="preserve">Bog </w:t>
      </w:r>
      <w:r w:rsidR="00D41FBB" w:rsidRPr="00054E17">
        <w:rPr>
          <w:rFonts w:cstheme="minorHAnsi"/>
          <w:sz w:val="24"/>
          <w:szCs w:val="24"/>
        </w:rPr>
        <w:t>(</w:t>
      </w:r>
      <w:r w:rsidRPr="00054E17">
        <w:rPr>
          <w:rFonts w:cstheme="minorHAnsi"/>
          <w:sz w:val="24"/>
          <w:szCs w:val="24"/>
        </w:rPr>
        <w:t>x udg</w:t>
      </w:r>
      <w:r w:rsidR="00D41FBB" w:rsidRPr="00054E17">
        <w:rPr>
          <w:rFonts w:cstheme="minorHAnsi"/>
          <w:sz w:val="24"/>
          <w:szCs w:val="24"/>
        </w:rPr>
        <w:t>.).</w:t>
      </w:r>
      <w:r w:rsidRPr="00054E17">
        <w:rPr>
          <w:rFonts w:cstheme="minorHAnsi"/>
          <w:sz w:val="24"/>
          <w:szCs w:val="24"/>
        </w:rPr>
        <w:t xml:space="preserve"> Udgiver</w:t>
      </w:r>
      <w:r w:rsidR="00876358" w:rsidRPr="00054E17">
        <w:rPr>
          <w:rFonts w:cstheme="minorHAnsi"/>
          <w:sz w:val="24"/>
          <w:szCs w:val="24"/>
        </w:rPr>
        <w:t>.</w:t>
      </w:r>
    </w:p>
    <w:p w14:paraId="5B7DC173" w14:textId="27090DD4" w:rsidR="000A7A10" w:rsidRPr="00054E17" w:rsidRDefault="000A7A10" w:rsidP="00574B8C">
      <w:pPr>
        <w:pStyle w:val="Listeafsnit"/>
        <w:numPr>
          <w:ilvl w:val="0"/>
          <w:numId w:val="1"/>
        </w:numPr>
        <w:spacing w:after="0" w:line="360" w:lineRule="auto"/>
        <w:rPr>
          <w:rFonts w:cstheme="minorHAnsi"/>
          <w:sz w:val="24"/>
          <w:szCs w:val="24"/>
        </w:rPr>
      </w:pPr>
      <w:r w:rsidRPr="00054E17">
        <w:rPr>
          <w:rFonts w:cstheme="minorHAnsi"/>
          <w:sz w:val="24"/>
          <w:szCs w:val="24"/>
        </w:rPr>
        <w:t>Brøndum, P. &amp; Carlsen, M. B. (2024). Vores samfund. Columbus.</w:t>
      </w:r>
    </w:p>
    <w:p w14:paraId="2AF68753" w14:textId="7F6AD993" w:rsidR="0082131B" w:rsidRPr="00054E17" w:rsidRDefault="0082131B" w:rsidP="00574B8C">
      <w:pPr>
        <w:pStyle w:val="Listeafsnit"/>
        <w:numPr>
          <w:ilvl w:val="0"/>
          <w:numId w:val="1"/>
        </w:numPr>
        <w:spacing w:after="0" w:line="360" w:lineRule="auto"/>
        <w:rPr>
          <w:rFonts w:cstheme="minorHAnsi"/>
          <w:sz w:val="24"/>
          <w:szCs w:val="24"/>
        </w:rPr>
      </w:pPr>
      <w:r w:rsidRPr="00054E17">
        <w:rPr>
          <w:rFonts w:cstheme="minorHAnsi"/>
          <w:sz w:val="24"/>
          <w:szCs w:val="24"/>
        </w:rPr>
        <w:t xml:space="preserve">Brøndum, P. &amp; Hansen, T. B. (2017). Luk samfundet op! (3. udg.). Columbus. </w:t>
      </w:r>
    </w:p>
    <w:p w14:paraId="460849C1" w14:textId="49BF7935" w:rsidR="002E3E13" w:rsidRPr="00054E17" w:rsidRDefault="002E3E13" w:rsidP="002E3E13">
      <w:pPr>
        <w:pStyle w:val="Listeafsnit"/>
        <w:numPr>
          <w:ilvl w:val="0"/>
          <w:numId w:val="1"/>
        </w:numPr>
        <w:spacing w:after="0" w:line="360" w:lineRule="auto"/>
        <w:rPr>
          <w:rFonts w:cstheme="minorHAnsi"/>
          <w:sz w:val="24"/>
          <w:szCs w:val="24"/>
        </w:rPr>
      </w:pPr>
      <w:r w:rsidRPr="00054E17">
        <w:rPr>
          <w:rFonts w:cstheme="minorHAnsi"/>
          <w:sz w:val="24"/>
          <w:szCs w:val="24"/>
        </w:rPr>
        <w:lastRenderedPageBreak/>
        <w:t xml:space="preserve">Brøndum, P. &amp; Hansen, T. B. (2026). Luk samfundet op! Columbus. </w:t>
      </w:r>
    </w:p>
    <w:p w14:paraId="2381CFA9" w14:textId="5B4D8D92" w:rsidR="002E3E13" w:rsidRPr="00054E17" w:rsidRDefault="001B258D" w:rsidP="00574B8C">
      <w:pPr>
        <w:pStyle w:val="Listeafsnit"/>
        <w:numPr>
          <w:ilvl w:val="0"/>
          <w:numId w:val="1"/>
        </w:numPr>
        <w:spacing w:after="0" w:line="360" w:lineRule="auto"/>
        <w:rPr>
          <w:rFonts w:cstheme="minorHAnsi"/>
          <w:sz w:val="24"/>
          <w:szCs w:val="24"/>
        </w:rPr>
      </w:pPr>
      <w:r w:rsidRPr="00054E17">
        <w:rPr>
          <w:rFonts w:cstheme="minorHAnsi"/>
          <w:sz w:val="24"/>
          <w:szCs w:val="24"/>
        </w:rPr>
        <w:t>Koch-Rasmussen, K. &amp; Kjersgaard, C. B. (2025) Verdens magter. Ræson. s. 413-414, 419</w:t>
      </w:r>
    </w:p>
    <w:p w14:paraId="052DE562" w14:textId="0C0C7C69" w:rsidR="00054E17" w:rsidRPr="00054E17" w:rsidRDefault="00054E17" w:rsidP="00054E17">
      <w:pPr>
        <w:pStyle w:val="Listeafsnit"/>
        <w:numPr>
          <w:ilvl w:val="0"/>
          <w:numId w:val="1"/>
        </w:numPr>
        <w:spacing w:line="360" w:lineRule="auto"/>
        <w:rPr>
          <w:rFonts w:cstheme="minorHAnsi"/>
          <w:sz w:val="24"/>
          <w:szCs w:val="24"/>
        </w:rPr>
      </w:pPr>
      <w:r w:rsidRPr="00054E17">
        <w:rPr>
          <w:rFonts w:cstheme="minorHAnsi"/>
          <w:sz w:val="24"/>
          <w:szCs w:val="24"/>
        </w:rPr>
        <w:t xml:space="preserve">Matthiesen T, Skov O. B., &amp; Bjørnstrup V. (2026). Fra drengestreger til bandekrig. Columbus. </w:t>
      </w:r>
      <w:proofErr w:type="gramStart"/>
      <w:r w:rsidRPr="00054E17">
        <w:rPr>
          <w:rFonts w:cstheme="minorHAnsi"/>
          <w:sz w:val="24"/>
          <w:szCs w:val="24"/>
        </w:rPr>
        <w:t xml:space="preserve">4.4  </w:t>
      </w:r>
      <w:proofErr w:type="spellStart"/>
      <w:r w:rsidRPr="00054E17">
        <w:rPr>
          <w:rFonts w:cstheme="minorHAnsi"/>
          <w:sz w:val="24"/>
          <w:szCs w:val="24"/>
        </w:rPr>
        <w:t>Maffesoli</w:t>
      </w:r>
      <w:proofErr w:type="spellEnd"/>
      <w:proofErr w:type="gramEnd"/>
      <w:r w:rsidRPr="00054E17">
        <w:rPr>
          <w:rFonts w:cstheme="minorHAnsi"/>
          <w:sz w:val="24"/>
          <w:szCs w:val="24"/>
        </w:rPr>
        <w:t xml:space="preserve"> – banden som en senmoderne neostamme</w:t>
      </w:r>
    </w:p>
    <w:p w14:paraId="593F181D" w14:textId="3326160E" w:rsidR="00B57E83" w:rsidRPr="00054E17" w:rsidRDefault="00B57E83" w:rsidP="00574B8C">
      <w:pPr>
        <w:pStyle w:val="Listeafsnit"/>
        <w:numPr>
          <w:ilvl w:val="0"/>
          <w:numId w:val="1"/>
        </w:numPr>
        <w:spacing w:after="0" w:line="360" w:lineRule="auto"/>
        <w:rPr>
          <w:rFonts w:cstheme="minorHAnsi"/>
          <w:sz w:val="24"/>
          <w:szCs w:val="24"/>
        </w:rPr>
      </w:pPr>
      <w:r w:rsidRPr="00054E17">
        <w:rPr>
          <w:rFonts w:cstheme="minorHAnsi"/>
          <w:sz w:val="24"/>
          <w:szCs w:val="24"/>
        </w:rPr>
        <w:t>Thorndal, M. H. (2021). Sociologiens kernestof. Columbus.</w:t>
      </w:r>
    </w:p>
    <w:p w14:paraId="0D24C307" w14:textId="77777777" w:rsidR="00327F3C" w:rsidRPr="004676B5" w:rsidRDefault="00327F3C" w:rsidP="00A2357A">
      <w:pPr>
        <w:spacing w:after="0" w:line="360" w:lineRule="auto"/>
        <w:rPr>
          <w:rFonts w:cstheme="minorHAnsi"/>
          <w:b/>
          <w:bCs/>
          <w:sz w:val="24"/>
          <w:szCs w:val="24"/>
        </w:rPr>
      </w:pPr>
    </w:p>
    <w:p w14:paraId="7D27E7E6" w14:textId="2C38DDE0" w:rsidR="00363C7D" w:rsidRPr="004676B5" w:rsidRDefault="00864DCA" w:rsidP="00A2357A">
      <w:pPr>
        <w:spacing w:after="0" w:line="360" w:lineRule="auto"/>
        <w:rPr>
          <w:rFonts w:cstheme="minorHAnsi"/>
          <w:b/>
          <w:bCs/>
          <w:sz w:val="24"/>
          <w:szCs w:val="24"/>
        </w:rPr>
      </w:pPr>
      <w:r w:rsidRPr="004676B5">
        <w:rPr>
          <w:rFonts w:cstheme="minorHAnsi"/>
          <w:b/>
          <w:bCs/>
          <w:sz w:val="24"/>
          <w:szCs w:val="24"/>
        </w:rPr>
        <w:t>Artikler mm.</w:t>
      </w:r>
    </w:p>
    <w:p w14:paraId="2DC0C8C1" w14:textId="1B1F446B" w:rsidR="003D3800" w:rsidRPr="004676B5" w:rsidRDefault="00C81FCB" w:rsidP="00574B8C">
      <w:pPr>
        <w:pStyle w:val="Listeafsnit"/>
        <w:numPr>
          <w:ilvl w:val="0"/>
          <w:numId w:val="1"/>
        </w:numPr>
        <w:spacing w:line="360" w:lineRule="auto"/>
        <w:jc w:val="both"/>
        <w:rPr>
          <w:rFonts w:cstheme="minorHAnsi"/>
          <w:sz w:val="24"/>
          <w:szCs w:val="24"/>
        </w:rPr>
      </w:pPr>
      <w:r w:rsidRPr="004676B5">
        <w:rPr>
          <w:rFonts w:cstheme="minorHAnsi"/>
          <w:sz w:val="24"/>
          <w:szCs w:val="24"/>
        </w:rPr>
        <w:t>Efternavn</w:t>
      </w:r>
      <w:r w:rsidR="00363C7D" w:rsidRPr="004676B5">
        <w:rPr>
          <w:rFonts w:cstheme="minorHAnsi"/>
          <w:sz w:val="24"/>
          <w:szCs w:val="24"/>
        </w:rPr>
        <w:t xml:space="preserve">, </w:t>
      </w:r>
      <w:r w:rsidRPr="004676B5">
        <w:rPr>
          <w:rFonts w:cstheme="minorHAnsi"/>
          <w:sz w:val="24"/>
          <w:szCs w:val="24"/>
        </w:rPr>
        <w:t>X</w:t>
      </w:r>
      <w:r w:rsidR="00363C7D" w:rsidRPr="004676B5">
        <w:rPr>
          <w:rFonts w:cstheme="minorHAnsi"/>
          <w:sz w:val="24"/>
          <w:szCs w:val="24"/>
        </w:rPr>
        <w:t>. (</w:t>
      </w:r>
      <w:r w:rsidRPr="004676B5">
        <w:rPr>
          <w:rFonts w:cstheme="minorHAnsi"/>
          <w:sz w:val="24"/>
          <w:szCs w:val="24"/>
        </w:rPr>
        <w:t>årstal</w:t>
      </w:r>
      <w:r w:rsidR="00363C7D" w:rsidRPr="004676B5">
        <w:rPr>
          <w:rFonts w:cstheme="minorHAnsi"/>
          <w:sz w:val="24"/>
          <w:szCs w:val="24"/>
        </w:rPr>
        <w:t xml:space="preserve">) </w:t>
      </w:r>
      <w:r w:rsidRPr="004676B5">
        <w:rPr>
          <w:rFonts w:cstheme="minorHAnsi"/>
          <w:sz w:val="24"/>
          <w:szCs w:val="24"/>
        </w:rPr>
        <w:t>Titel</w:t>
      </w:r>
      <w:r w:rsidR="00363C7D" w:rsidRPr="004676B5">
        <w:rPr>
          <w:rFonts w:cstheme="minorHAnsi"/>
          <w:sz w:val="24"/>
          <w:szCs w:val="24"/>
        </w:rPr>
        <w:t>.</w:t>
      </w:r>
      <w:r w:rsidRPr="004676B5">
        <w:rPr>
          <w:rFonts w:cstheme="minorHAnsi"/>
          <w:sz w:val="24"/>
          <w:szCs w:val="24"/>
        </w:rPr>
        <w:t xml:space="preserve"> Udgiver</w:t>
      </w:r>
      <w:r w:rsidR="00363C7D" w:rsidRPr="004676B5">
        <w:rPr>
          <w:rFonts w:cstheme="minorHAnsi"/>
          <w:sz w:val="24"/>
          <w:szCs w:val="24"/>
        </w:rPr>
        <w:t xml:space="preserve">. </w:t>
      </w:r>
      <w:r w:rsidRPr="004676B5">
        <w:rPr>
          <w:rFonts w:cstheme="minorHAnsi"/>
          <w:sz w:val="24"/>
          <w:szCs w:val="24"/>
        </w:rPr>
        <w:t>Link</w:t>
      </w:r>
    </w:p>
    <w:p w14:paraId="6FC43AD5" w14:textId="77777777" w:rsidR="00363C7D" w:rsidRPr="004676B5" w:rsidRDefault="00363C7D" w:rsidP="00A2357A">
      <w:pPr>
        <w:spacing w:line="360" w:lineRule="auto"/>
        <w:jc w:val="both"/>
        <w:rPr>
          <w:rFonts w:cstheme="minorHAnsi"/>
          <w:sz w:val="24"/>
          <w:szCs w:val="24"/>
        </w:rPr>
      </w:pPr>
    </w:p>
    <w:p w14:paraId="5C2824DA" w14:textId="08EB5802" w:rsidR="00864DCA" w:rsidRPr="004676B5" w:rsidRDefault="00864DCA" w:rsidP="00A2357A">
      <w:pPr>
        <w:spacing w:after="0" w:line="360" w:lineRule="auto"/>
        <w:rPr>
          <w:rFonts w:cstheme="minorHAnsi"/>
          <w:b/>
          <w:bCs/>
          <w:sz w:val="24"/>
          <w:szCs w:val="24"/>
        </w:rPr>
      </w:pPr>
      <w:r w:rsidRPr="004676B5">
        <w:rPr>
          <w:rFonts w:cstheme="minorHAnsi"/>
          <w:b/>
          <w:bCs/>
          <w:sz w:val="24"/>
          <w:szCs w:val="24"/>
        </w:rPr>
        <w:t>Dokumentarer og andre videoer</w:t>
      </w:r>
    </w:p>
    <w:p w14:paraId="3A03BA17" w14:textId="34755129" w:rsidR="00BC3AA4" w:rsidRPr="004676B5" w:rsidRDefault="00CA4281" w:rsidP="007F4137">
      <w:pPr>
        <w:pStyle w:val="Listeafsnit"/>
        <w:numPr>
          <w:ilvl w:val="0"/>
          <w:numId w:val="1"/>
        </w:numPr>
        <w:spacing w:line="360" w:lineRule="auto"/>
        <w:rPr>
          <w:rFonts w:cstheme="minorHAnsi"/>
          <w:sz w:val="24"/>
          <w:szCs w:val="24"/>
        </w:rPr>
      </w:pPr>
      <w:r>
        <w:rPr>
          <w:rFonts w:cstheme="minorHAnsi"/>
          <w:sz w:val="24"/>
          <w:szCs w:val="24"/>
        </w:rPr>
        <w:t xml:space="preserve">En Tucker for Putin. Link: </w:t>
      </w:r>
      <w:hyperlink r:id="rId8" w:history="1">
        <w:r w:rsidRPr="00CA4281">
          <w:rPr>
            <w:rStyle w:val="Hyperlink"/>
            <w:rFonts w:cstheme="minorHAnsi"/>
            <w:sz w:val="24"/>
            <w:szCs w:val="24"/>
          </w:rPr>
          <w:t>Genstart | En Tucker for Putin | Lyt som podcast | DR LYD</w:t>
        </w:r>
      </w:hyperlink>
    </w:p>
    <w:p w14:paraId="2414C5C3" w14:textId="77777777" w:rsidR="00535751" w:rsidRPr="00D2762B" w:rsidRDefault="00535751" w:rsidP="00535751">
      <w:pPr>
        <w:spacing w:line="360" w:lineRule="auto"/>
        <w:rPr>
          <w:rFonts w:cstheme="minorHAnsi"/>
          <w:b/>
          <w:bCs/>
          <w:sz w:val="24"/>
          <w:szCs w:val="24"/>
        </w:rPr>
      </w:pPr>
      <w:r w:rsidRPr="00D2762B">
        <w:rPr>
          <w:rFonts w:cstheme="minorHAnsi"/>
          <w:b/>
          <w:bCs/>
          <w:sz w:val="24"/>
          <w:szCs w:val="24"/>
        </w:rPr>
        <w:t>Forløbsplan</w:t>
      </w:r>
    </w:p>
    <w:tbl>
      <w:tblPr>
        <w:tblStyle w:val="Tabel-Gitter"/>
        <w:tblW w:w="0" w:type="auto"/>
        <w:jc w:val="center"/>
        <w:tblLook w:val="04A0" w:firstRow="1" w:lastRow="0" w:firstColumn="1" w:lastColumn="0" w:noHBand="0" w:noVBand="1"/>
      </w:tblPr>
      <w:tblGrid>
        <w:gridCol w:w="1466"/>
        <w:gridCol w:w="5768"/>
      </w:tblGrid>
      <w:tr w:rsidR="00EA6D0A" w:rsidRPr="00D2762B" w14:paraId="2555DDFA" w14:textId="77777777" w:rsidTr="00E04A5F">
        <w:trPr>
          <w:trHeight w:val="439"/>
          <w:jc w:val="center"/>
        </w:trPr>
        <w:tc>
          <w:tcPr>
            <w:tcW w:w="1466" w:type="dxa"/>
          </w:tcPr>
          <w:p w14:paraId="56401026" w14:textId="448B3639" w:rsidR="00EA6D0A" w:rsidRPr="00D2762B" w:rsidRDefault="00EA6D0A" w:rsidP="00E04A5F">
            <w:pPr>
              <w:spacing w:line="360" w:lineRule="auto"/>
              <w:rPr>
                <w:rFonts w:cstheme="minorHAnsi"/>
                <w:b/>
                <w:bCs/>
                <w:sz w:val="24"/>
                <w:szCs w:val="24"/>
              </w:rPr>
            </w:pPr>
            <w:r>
              <w:rPr>
                <w:rFonts w:cstheme="minorHAnsi"/>
                <w:b/>
                <w:bCs/>
                <w:sz w:val="24"/>
                <w:szCs w:val="24"/>
              </w:rPr>
              <w:t xml:space="preserve">Lektion </w:t>
            </w:r>
            <w:r w:rsidR="000A5528">
              <w:rPr>
                <w:rFonts w:cstheme="minorHAnsi"/>
                <w:b/>
                <w:bCs/>
                <w:sz w:val="24"/>
                <w:szCs w:val="24"/>
              </w:rPr>
              <w:t>1</w:t>
            </w:r>
          </w:p>
        </w:tc>
        <w:tc>
          <w:tcPr>
            <w:tcW w:w="5768" w:type="dxa"/>
          </w:tcPr>
          <w:p w14:paraId="72B859B1" w14:textId="3300B611" w:rsidR="00EA6D0A" w:rsidRDefault="00EA6D0A" w:rsidP="00E04A5F">
            <w:pPr>
              <w:spacing w:line="360" w:lineRule="auto"/>
              <w:rPr>
                <w:rFonts w:cstheme="minorHAnsi"/>
                <w:sz w:val="24"/>
                <w:szCs w:val="24"/>
              </w:rPr>
            </w:pPr>
            <w:r>
              <w:rPr>
                <w:rFonts w:cstheme="minorHAnsi"/>
                <w:sz w:val="24"/>
                <w:szCs w:val="24"/>
              </w:rPr>
              <w:t>Hvad er sociologi?</w:t>
            </w:r>
          </w:p>
        </w:tc>
      </w:tr>
      <w:tr w:rsidR="00535751" w:rsidRPr="00D2762B" w14:paraId="104D9EF9" w14:textId="77777777" w:rsidTr="00E04A5F">
        <w:trPr>
          <w:trHeight w:val="439"/>
          <w:jc w:val="center"/>
        </w:trPr>
        <w:tc>
          <w:tcPr>
            <w:tcW w:w="1466" w:type="dxa"/>
          </w:tcPr>
          <w:p w14:paraId="4BF39704" w14:textId="7FF071C7" w:rsidR="00535751" w:rsidRPr="00D2762B" w:rsidRDefault="00535751" w:rsidP="00E04A5F">
            <w:pPr>
              <w:spacing w:line="360" w:lineRule="auto"/>
              <w:rPr>
                <w:rFonts w:cstheme="minorHAnsi"/>
                <w:b/>
                <w:bCs/>
                <w:sz w:val="24"/>
                <w:szCs w:val="24"/>
              </w:rPr>
            </w:pPr>
            <w:r w:rsidRPr="00D2762B">
              <w:rPr>
                <w:rFonts w:cstheme="minorHAnsi"/>
                <w:b/>
                <w:bCs/>
                <w:sz w:val="24"/>
                <w:szCs w:val="24"/>
              </w:rPr>
              <w:t xml:space="preserve">Lektion </w:t>
            </w:r>
            <w:r w:rsidR="000A5528">
              <w:rPr>
                <w:rFonts w:cstheme="minorHAnsi"/>
                <w:b/>
                <w:bCs/>
                <w:sz w:val="24"/>
                <w:szCs w:val="24"/>
              </w:rPr>
              <w:t>2</w:t>
            </w:r>
          </w:p>
        </w:tc>
        <w:tc>
          <w:tcPr>
            <w:tcW w:w="5768" w:type="dxa"/>
          </w:tcPr>
          <w:p w14:paraId="5AF551BD" w14:textId="352004F7" w:rsidR="00535751" w:rsidRPr="00850705" w:rsidRDefault="000A7A10" w:rsidP="00E04A5F">
            <w:pPr>
              <w:spacing w:line="360" w:lineRule="auto"/>
              <w:rPr>
                <w:rFonts w:cstheme="minorHAnsi"/>
                <w:sz w:val="24"/>
                <w:szCs w:val="24"/>
              </w:rPr>
            </w:pPr>
            <w:r>
              <w:rPr>
                <w:rFonts w:cstheme="minorHAnsi"/>
                <w:sz w:val="24"/>
                <w:szCs w:val="24"/>
              </w:rPr>
              <w:t>Fra det traditionelle til det senmoderne samfund</w:t>
            </w:r>
          </w:p>
        </w:tc>
      </w:tr>
      <w:tr w:rsidR="00535751" w:rsidRPr="00D2762B" w14:paraId="2889D119" w14:textId="77777777" w:rsidTr="00E04A5F">
        <w:trPr>
          <w:trHeight w:val="439"/>
          <w:jc w:val="center"/>
        </w:trPr>
        <w:tc>
          <w:tcPr>
            <w:tcW w:w="1466" w:type="dxa"/>
          </w:tcPr>
          <w:p w14:paraId="7C4E8A22"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3</w:t>
            </w:r>
          </w:p>
        </w:tc>
        <w:tc>
          <w:tcPr>
            <w:tcW w:w="5768" w:type="dxa"/>
          </w:tcPr>
          <w:p w14:paraId="6C1624AC" w14:textId="3B880601" w:rsidR="00535751" w:rsidRPr="00850705" w:rsidRDefault="00850705" w:rsidP="00E04A5F">
            <w:pPr>
              <w:spacing w:line="360" w:lineRule="auto"/>
              <w:rPr>
                <w:rFonts w:cstheme="minorHAnsi"/>
                <w:sz w:val="24"/>
                <w:szCs w:val="24"/>
              </w:rPr>
            </w:pPr>
            <w:r w:rsidRPr="00850705">
              <w:rPr>
                <w:rFonts w:cstheme="minorHAnsi"/>
                <w:sz w:val="24"/>
                <w:szCs w:val="24"/>
              </w:rPr>
              <w:t>Socialisering</w:t>
            </w:r>
            <w:r w:rsidR="00574B8C">
              <w:rPr>
                <w:rFonts w:cstheme="minorHAnsi"/>
                <w:sz w:val="24"/>
                <w:szCs w:val="24"/>
              </w:rPr>
              <w:t xml:space="preserve"> og normer</w:t>
            </w:r>
          </w:p>
        </w:tc>
      </w:tr>
      <w:tr w:rsidR="00535751" w:rsidRPr="00D2762B" w14:paraId="1AE650FA" w14:textId="77777777" w:rsidTr="00E04A5F">
        <w:trPr>
          <w:trHeight w:val="440"/>
          <w:jc w:val="center"/>
        </w:trPr>
        <w:tc>
          <w:tcPr>
            <w:tcW w:w="1466" w:type="dxa"/>
          </w:tcPr>
          <w:p w14:paraId="4A27743D"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4</w:t>
            </w:r>
          </w:p>
        </w:tc>
        <w:tc>
          <w:tcPr>
            <w:tcW w:w="5768" w:type="dxa"/>
          </w:tcPr>
          <w:p w14:paraId="66A31EED" w14:textId="24F1F0FC" w:rsidR="00535751" w:rsidRPr="00850705" w:rsidRDefault="002F4C48" w:rsidP="00E04A5F">
            <w:pPr>
              <w:spacing w:line="360" w:lineRule="auto"/>
              <w:rPr>
                <w:rFonts w:cstheme="minorHAnsi"/>
                <w:sz w:val="24"/>
                <w:szCs w:val="24"/>
              </w:rPr>
            </w:pPr>
            <w:r>
              <w:rPr>
                <w:rFonts w:cstheme="minorHAnsi"/>
                <w:sz w:val="24"/>
                <w:szCs w:val="24"/>
              </w:rPr>
              <w:t>Socialisering og Pirre Bourdieu</w:t>
            </w:r>
          </w:p>
        </w:tc>
      </w:tr>
      <w:tr w:rsidR="00535751" w:rsidRPr="00D2762B" w14:paraId="3E6E9292" w14:textId="77777777" w:rsidTr="00E04A5F">
        <w:trPr>
          <w:trHeight w:val="439"/>
          <w:jc w:val="center"/>
        </w:trPr>
        <w:tc>
          <w:tcPr>
            <w:tcW w:w="1466" w:type="dxa"/>
          </w:tcPr>
          <w:p w14:paraId="10BD495C"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5</w:t>
            </w:r>
          </w:p>
        </w:tc>
        <w:tc>
          <w:tcPr>
            <w:tcW w:w="5768" w:type="dxa"/>
          </w:tcPr>
          <w:p w14:paraId="48B40D49" w14:textId="07FA5447" w:rsidR="00535751" w:rsidRPr="00850705" w:rsidRDefault="00B23BE6" w:rsidP="00E04A5F">
            <w:pPr>
              <w:spacing w:line="360" w:lineRule="auto"/>
              <w:rPr>
                <w:rFonts w:cstheme="minorHAnsi"/>
                <w:sz w:val="24"/>
                <w:szCs w:val="24"/>
              </w:rPr>
            </w:pPr>
            <w:r>
              <w:rPr>
                <w:rFonts w:cstheme="minorHAnsi"/>
                <w:sz w:val="24"/>
                <w:szCs w:val="24"/>
              </w:rPr>
              <w:t>Tertiær socialisering og medier</w:t>
            </w:r>
          </w:p>
        </w:tc>
      </w:tr>
      <w:tr w:rsidR="00535751" w:rsidRPr="00D2762B" w14:paraId="174D4590" w14:textId="77777777" w:rsidTr="00E04A5F">
        <w:trPr>
          <w:trHeight w:val="440"/>
          <w:jc w:val="center"/>
        </w:trPr>
        <w:tc>
          <w:tcPr>
            <w:tcW w:w="1466" w:type="dxa"/>
          </w:tcPr>
          <w:p w14:paraId="32F9B7D7"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6</w:t>
            </w:r>
          </w:p>
        </w:tc>
        <w:tc>
          <w:tcPr>
            <w:tcW w:w="5768" w:type="dxa"/>
          </w:tcPr>
          <w:p w14:paraId="310E93EA" w14:textId="7F69C631" w:rsidR="00535751" w:rsidRPr="00850705" w:rsidRDefault="002810AF" w:rsidP="00E04A5F">
            <w:pPr>
              <w:spacing w:line="360" w:lineRule="auto"/>
              <w:rPr>
                <w:rFonts w:cstheme="minorHAnsi"/>
                <w:sz w:val="24"/>
                <w:szCs w:val="24"/>
              </w:rPr>
            </w:pPr>
            <w:r>
              <w:rPr>
                <w:rFonts w:cstheme="minorHAnsi"/>
                <w:sz w:val="24"/>
                <w:szCs w:val="24"/>
              </w:rPr>
              <w:t>Tertiær socialisering og medier 2</w:t>
            </w:r>
          </w:p>
        </w:tc>
      </w:tr>
      <w:tr w:rsidR="00535751" w:rsidRPr="00D2762B" w14:paraId="3798FB96" w14:textId="77777777" w:rsidTr="00E04A5F">
        <w:trPr>
          <w:trHeight w:val="439"/>
          <w:jc w:val="center"/>
        </w:trPr>
        <w:tc>
          <w:tcPr>
            <w:tcW w:w="1466" w:type="dxa"/>
          </w:tcPr>
          <w:p w14:paraId="0A7258B8"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7</w:t>
            </w:r>
          </w:p>
        </w:tc>
        <w:tc>
          <w:tcPr>
            <w:tcW w:w="5768" w:type="dxa"/>
          </w:tcPr>
          <w:p w14:paraId="5FC22F2F" w14:textId="0652F28D" w:rsidR="00535751" w:rsidRPr="00850705" w:rsidRDefault="002810AF" w:rsidP="00E04A5F">
            <w:pPr>
              <w:spacing w:line="360" w:lineRule="auto"/>
              <w:rPr>
                <w:rFonts w:cstheme="minorHAnsi"/>
                <w:sz w:val="24"/>
                <w:szCs w:val="24"/>
              </w:rPr>
            </w:pPr>
            <w:r>
              <w:rPr>
                <w:rFonts w:cstheme="minorHAnsi"/>
                <w:sz w:val="24"/>
                <w:szCs w:val="24"/>
              </w:rPr>
              <w:t>Det postfaktuelle samfund og sociale medier</w:t>
            </w:r>
          </w:p>
        </w:tc>
      </w:tr>
      <w:tr w:rsidR="00535751" w:rsidRPr="00D2762B" w14:paraId="5D523D1B" w14:textId="77777777" w:rsidTr="00E04A5F">
        <w:trPr>
          <w:trHeight w:val="440"/>
          <w:jc w:val="center"/>
        </w:trPr>
        <w:tc>
          <w:tcPr>
            <w:tcW w:w="1466" w:type="dxa"/>
          </w:tcPr>
          <w:p w14:paraId="02F87759"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8</w:t>
            </w:r>
          </w:p>
        </w:tc>
        <w:tc>
          <w:tcPr>
            <w:tcW w:w="5768" w:type="dxa"/>
          </w:tcPr>
          <w:p w14:paraId="11073A3F" w14:textId="6F9E662D" w:rsidR="00535751" w:rsidRPr="00850705" w:rsidRDefault="00DA3E90" w:rsidP="00E04A5F">
            <w:pPr>
              <w:spacing w:line="360" w:lineRule="auto"/>
              <w:rPr>
                <w:rFonts w:cstheme="minorHAnsi"/>
                <w:sz w:val="24"/>
                <w:szCs w:val="24"/>
              </w:rPr>
            </w:pPr>
            <w:r>
              <w:rPr>
                <w:rFonts w:cstheme="minorHAnsi"/>
                <w:sz w:val="24"/>
                <w:szCs w:val="24"/>
              </w:rPr>
              <w:t xml:space="preserve">Nationer og forestillede fællesskaber </w:t>
            </w:r>
          </w:p>
        </w:tc>
      </w:tr>
      <w:tr w:rsidR="00535751" w:rsidRPr="00D2762B" w14:paraId="752D2219" w14:textId="77777777" w:rsidTr="00E04A5F">
        <w:trPr>
          <w:trHeight w:val="439"/>
          <w:jc w:val="center"/>
        </w:trPr>
        <w:tc>
          <w:tcPr>
            <w:tcW w:w="1466" w:type="dxa"/>
          </w:tcPr>
          <w:p w14:paraId="36FF2AD2"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9</w:t>
            </w:r>
          </w:p>
        </w:tc>
        <w:tc>
          <w:tcPr>
            <w:tcW w:w="5768" w:type="dxa"/>
          </w:tcPr>
          <w:p w14:paraId="761A9759" w14:textId="33B98C17" w:rsidR="00535751" w:rsidRPr="00850705" w:rsidRDefault="00054E17" w:rsidP="00E04A5F">
            <w:pPr>
              <w:rPr>
                <w:rFonts w:cstheme="minorHAnsi"/>
                <w:sz w:val="24"/>
                <w:szCs w:val="24"/>
              </w:rPr>
            </w:pPr>
            <w:r>
              <w:rPr>
                <w:rFonts w:cstheme="minorHAnsi"/>
                <w:sz w:val="24"/>
                <w:szCs w:val="24"/>
              </w:rPr>
              <w:t>Neostammer og kultur</w:t>
            </w:r>
          </w:p>
        </w:tc>
      </w:tr>
      <w:tr w:rsidR="00535751" w:rsidRPr="00D2762B" w14:paraId="758DFB44" w14:textId="77777777" w:rsidTr="00E04A5F">
        <w:trPr>
          <w:trHeight w:val="440"/>
          <w:jc w:val="center"/>
        </w:trPr>
        <w:tc>
          <w:tcPr>
            <w:tcW w:w="1466" w:type="dxa"/>
          </w:tcPr>
          <w:p w14:paraId="5F820128"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10</w:t>
            </w:r>
          </w:p>
        </w:tc>
        <w:tc>
          <w:tcPr>
            <w:tcW w:w="5768" w:type="dxa"/>
          </w:tcPr>
          <w:p w14:paraId="197340E9" w14:textId="3F67285F" w:rsidR="00535751" w:rsidRPr="00D2762B" w:rsidRDefault="000A5528" w:rsidP="00E04A5F">
            <w:pPr>
              <w:spacing w:line="360" w:lineRule="auto"/>
              <w:rPr>
                <w:rFonts w:cstheme="minorHAnsi"/>
                <w:sz w:val="24"/>
                <w:szCs w:val="24"/>
              </w:rPr>
            </w:pPr>
            <w:r>
              <w:rPr>
                <w:rFonts w:cstheme="minorHAnsi"/>
                <w:sz w:val="24"/>
                <w:szCs w:val="24"/>
              </w:rPr>
              <w:t>Opsamling</w:t>
            </w:r>
          </w:p>
        </w:tc>
      </w:tr>
    </w:tbl>
    <w:p w14:paraId="3FD67AF4" w14:textId="1BD70CDA" w:rsidR="00D83BCE" w:rsidRPr="004676B5" w:rsidRDefault="00D83BCE" w:rsidP="00A2357A">
      <w:pPr>
        <w:spacing w:line="360" w:lineRule="auto"/>
        <w:rPr>
          <w:rFonts w:cstheme="minorHAnsi"/>
          <w:b/>
          <w:bCs/>
          <w:sz w:val="24"/>
          <w:szCs w:val="24"/>
        </w:rPr>
      </w:pPr>
    </w:p>
    <w:tbl>
      <w:tblPr>
        <w:tblStyle w:val="Tabel-Gitter"/>
        <w:tblW w:w="0" w:type="auto"/>
        <w:tblLook w:val="04A0" w:firstRow="1" w:lastRow="0" w:firstColumn="1" w:lastColumn="0" w:noHBand="0" w:noVBand="1"/>
      </w:tblPr>
      <w:tblGrid>
        <w:gridCol w:w="5980"/>
        <w:gridCol w:w="6422"/>
        <w:gridCol w:w="2628"/>
      </w:tblGrid>
      <w:tr w:rsidR="00A37507" w:rsidRPr="004676B5" w14:paraId="621C3FA1" w14:textId="77777777" w:rsidTr="006D108F">
        <w:tc>
          <w:tcPr>
            <w:tcW w:w="5980" w:type="dxa"/>
          </w:tcPr>
          <w:p w14:paraId="61C5F5C4" w14:textId="186525D4" w:rsidR="00A36173" w:rsidRPr="004676B5" w:rsidRDefault="00014D5F" w:rsidP="00A2357A">
            <w:pPr>
              <w:spacing w:line="360" w:lineRule="auto"/>
              <w:rPr>
                <w:rFonts w:cstheme="minorHAnsi"/>
                <w:b/>
                <w:bCs/>
                <w:sz w:val="24"/>
                <w:szCs w:val="24"/>
              </w:rPr>
            </w:pPr>
            <w:r w:rsidRPr="004676B5">
              <w:rPr>
                <w:rFonts w:cstheme="minorHAnsi"/>
                <w:b/>
                <w:bCs/>
                <w:sz w:val="24"/>
                <w:szCs w:val="24"/>
              </w:rPr>
              <w:lastRenderedPageBreak/>
              <w:t>Indhold og formål</w:t>
            </w:r>
          </w:p>
        </w:tc>
        <w:tc>
          <w:tcPr>
            <w:tcW w:w="6422" w:type="dxa"/>
          </w:tcPr>
          <w:p w14:paraId="0272485C" w14:textId="1D4AF200" w:rsidR="00A36173" w:rsidRPr="004676B5" w:rsidRDefault="00A36173" w:rsidP="00A2357A">
            <w:pPr>
              <w:spacing w:line="360" w:lineRule="auto"/>
              <w:rPr>
                <w:rFonts w:cstheme="minorHAnsi"/>
                <w:b/>
                <w:bCs/>
                <w:sz w:val="24"/>
                <w:szCs w:val="24"/>
              </w:rPr>
            </w:pPr>
            <w:r w:rsidRPr="004676B5">
              <w:rPr>
                <w:rFonts w:cstheme="minorHAnsi"/>
                <w:b/>
                <w:bCs/>
                <w:sz w:val="24"/>
                <w:szCs w:val="24"/>
              </w:rPr>
              <w:t>Lektie, lektienote og andet materiale</w:t>
            </w:r>
          </w:p>
        </w:tc>
        <w:tc>
          <w:tcPr>
            <w:tcW w:w="2628" w:type="dxa"/>
          </w:tcPr>
          <w:p w14:paraId="754E90F7" w14:textId="46650C3F" w:rsidR="00A36173" w:rsidRPr="004676B5" w:rsidRDefault="00A36173" w:rsidP="00A2357A">
            <w:pPr>
              <w:spacing w:line="360" w:lineRule="auto"/>
              <w:rPr>
                <w:rFonts w:cstheme="minorHAnsi"/>
                <w:b/>
                <w:bCs/>
                <w:sz w:val="24"/>
                <w:szCs w:val="24"/>
              </w:rPr>
            </w:pPr>
            <w:r w:rsidRPr="004676B5">
              <w:rPr>
                <w:rFonts w:cstheme="minorHAnsi"/>
                <w:b/>
                <w:bCs/>
                <w:sz w:val="24"/>
                <w:szCs w:val="24"/>
              </w:rPr>
              <w:t>Fagbegreber</w:t>
            </w:r>
          </w:p>
        </w:tc>
      </w:tr>
      <w:tr w:rsidR="003E4527" w:rsidRPr="004676B5" w14:paraId="0D36D7BC" w14:textId="77777777" w:rsidTr="006D108F">
        <w:tc>
          <w:tcPr>
            <w:tcW w:w="5980" w:type="dxa"/>
          </w:tcPr>
          <w:p w14:paraId="585FD42B" w14:textId="77777777" w:rsidR="003E4527" w:rsidRDefault="003E4527" w:rsidP="00574B8C">
            <w:pPr>
              <w:pStyle w:val="Listeafsnit"/>
              <w:numPr>
                <w:ilvl w:val="0"/>
                <w:numId w:val="4"/>
              </w:numPr>
              <w:spacing w:line="360" w:lineRule="auto"/>
              <w:rPr>
                <w:rFonts w:cstheme="minorHAnsi"/>
                <w:b/>
                <w:bCs/>
                <w:sz w:val="24"/>
                <w:szCs w:val="24"/>
              </w:rPr>
            </w:pPr>
            <w:r>
              <w:rPr>
                <w:rFonts w:cstheme="minorHAnsi"/>
                <w:b/>
                <w:bCs/>
                <w:sz w:val="24"/>
                <w:szCs w:val="24"/>
              </w:rPr>
              <w:t xml:space="preserve">Hvad er sociologi? </w:t>
            </w:r>
          </w:p>
          <w:p w14:paraId="27949629" w14:textId="403804F7" w:rsidR="003E4527" w:rsidRPr="003E4527" w:rsidRDefault="000713D2" w:rsidP="003E4527">
            <w:pPr>
              <w:spacing w:line="360" w:lineRule="auto"/>
              <w:rPr>
                <w:rFonts w:cstheme="minorHAnsi"/>
                <w:b/>
                <w:bCs/>
                <w:sz w:val="24"/>
                <w:szCs w:val="24"/>
              </w:rPr>
            </w:pPr>
            <w:r>
              <w:rPr>
                <w:rFonts w:cstheme="minorHAnsi"/>
                <w:sz w:val="24"/>
                <w:szCs w:val="24"/>
              </w:rPr>
              <w:t xml:space="preserve">Vi starter op med nyt forløb indenfor sociologien. </w:t>
            </w:r>
          </w:p>
        </w:tc>
        <w:tc>
          <w:tcPr>
            <w:tcW w:w="6422" w:type="dxa"/>
          </w:tcPr>
          <w:p w14:paraId="08FE09D6"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14CC0EF1" w14:textId="77777777" w:rsidR="003E4527" w:rsidRPr="004676B5" w:rsidRDefault="003E4527" w:rsidP="003E4527">
            <w:pPr>
              <w:autoSpaceDE w:val="0"/>
              <w:autoSpaceDN w:val="0"/>
              <w:adjustRightInd w:val="0"/>
              <w:spacing w:line="360" w:lineRule="auto"/>
              <w:rPr>
                <w:rFonts w:cstheme="minorHAnsi"/>
                <w:b/>
                <w:bCs/>
                <w:sz w:val="24"/>
                <w:szCs w:val="24"/>
              </w:rPr>
            </w:pPr>
          </w:p>
          <w:p w14:paraId="7365EFDE"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28AFF9F5" w14:textId="77777777" w:rsidR="003E4527" w:rsidRPr="004676B5" w:rsidRDefault="003E4527" w:rsidP="003E4527">
            <w:pPr>
              <w:autoSpaceDE w:val="0"/>
              <w:autoSpaceDN w:val="0"/>
              <w:adjustRightInd w:val="0"/>
              <w:spacing w:line="360" w:lineRule="auto"/>
              <w:rPr>
                <w:rFonts w:cstheme="minorHAnsi"/>
                <w:b/>
                <w:bCs/>
                <w:sz w:val="24"/>
                <w:szCs w:val="24"/>
              </w:rPr>
            </w:pPr>
          </w:p>
          <w:p w14:paraId="0214EB79" w14:textId="77777777" w:rsidR="003E4527"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0A51583F" w14:textId="779A2EA9" w:rsidR="003E4527" w:rsidRPr="004676B5" w:rsidRDefault="003E4527" w:rsidP="003E4527">
            <w:pPr>
              <w:autoSpaceDE w:val="0"/>
              <w:autoSpaceDN w:val="0"/>
              <w:adjustRightInd w:val="0"/>
              <w:spacing w:line="360" w:lineRule="auto"/>
              <w:rPr>
                <w:rFonts w:cstheme="minorHAnsi"/>
                <w:b/>
                <w:bCs/>
                <w:sz w:val="24"/>
                <w:szCs w:val="24"/>
              </w:rPr>
            </w:pPr>
            <w:r>
              <w:rPr>
                <w:rFonts w:cstheme="minorHAnsi"/>
                <w:sz w:val="24"/>
                <w:szCs w:val="24"/>
              </w:rPr>
              <w:t>Thorndal, M. H. (2021). Sociologiens kernestof. Columbus. (10-14, pdf)</w:t>
            </w:r>
          </w:p>
        </w:tc>
        <w:tc>
          <w:tcPr>
            <w:tcW w:w="2628" w:type="dxa"/>
          </w:tcPr>
          <w:p w14:paraId="1E65A3EA" w14:textId="77777777" w:rsidR="003E4527" w:rsidRDefault="00B06690" w:rsidP="003E4527">
            <w:pPr>
              <w:spacing w:line="360" w:lineRule="auto"/>
              <w:rPr>
                <w:rFonts w:cstheme="minorHAnsi"/>
                <w:sz w:val="24"/>
                <w:szCs w:val="24"/>
              </w:rPr>
            </w:pPr>
            <w:r>
              <w:rPr>
                <w:rFonts w:cstheme="minorHAnsi"/>
                <w:sz w:val="24"/>
                <w:szCs w:val="24"/>
              </w:rPr>
              <w:t xml:space="preserve">Aktør-struktur </w:t>
            </w:r>
          </w:p>
          <w:p w14:paraId="0083567D" w14:textId="76BF886D" w:rsidR="00FC2BDD" w:rsidRDefault="00FC2BDD" w:rsidP="003E4527">
            <w:pPr>
              <w:spacing w:line="360" w:lineRule="auto"/>
              <w:rPr>
                <w:rFonts w:cstheme="minorHAnsi"/>
                <w:sz w:val="24"/>
                <w:szCs w:val="24"/>
              </w:rPr>
            </w:pPr>
            <w:r>
              <w:rPr>
                <w:rFonts w:cstheme="minorHAnsi"/>
                <w:sz w:val="24"/>
                <w:szCs w:val="24"/>
              </w:rPr>
              <w:t>Struktur-aktør</w:t>
            </w:r>
          </w:p>
          <w:p w14:paraId="65F62F82" w14:textId="77777777" w:rsidR="00FC2BDD" w:rsidRDefault="00FC2BDD" w:rsidP="003E4527">
            <w:pPr>
              <w:spacing w:line="360" w:lineRule="auto"/>
              <w:rPr>
                <w:rFonts w:cstheme="minorHAnsi"/>
                <w:sz w:val="24"/>
                <w:szCs w:val="24"/>
              </w:rPr>
            </w:pPr>
            <w:r>
              <w:rPr>
                <w:rFonts w:cstheme="minorHAnsi"/>
                <w:sz w:val="24"/>
                <w:szCs w:val="24"/>
              </w:rPr>
              <w:t xml:space="preserve">Individ og samfundsniveau </w:t>
            </w:r>
          </w:p>
          <w:p w14:paraId="557BC31E" w14:textId="2CE1B3D6" w:rsidR="00FC2BDD" w:rsidRDefault="00FC2BDD" w:rsidP="003E4527">
            <w:pPr>
              <w:spacing w:line="360" w:lineRule="auto"/>
              <w:rPr>
                <w:rFonts w:cstheme="minorHAnsi"/>
                <w:sz w:val="24"/>
                <w:szCs w:val="24"/>
              </w:rPr>
            </w:pPr>
          </w:p>
          <w:p w14:paraId="6DB328F3" w14:textId="0EFF3FBF" w:rsidR="00FC2BDD" w:rsidRDefault="00FC2BDD" w:rsidP="003E4527">
            <w:pPr>
              <w:spacing w:line="360" w:lineRule="auto"/>
              <w:rPr>
                <w:rFonts w:cstheme="minorHAnsi"/>
                <w:sz w:val="24"/>
                <w:szCs w:val="24"/>
              </w:rPr>
            </w:pPr>
          </w:p>
        </w:tc>
      </w:tr>
      <w:tr w:rsidR="003E4527" w:rsidRPr="004676B5" w14:paraId="6C7A4B33" w14:textId="77777777" w:rsidTr="006D108F">
        <w:tc>
          <w:tcPr>
            <w:tcW w:w="5980" w:type="dxa"/>
          </w:tcPr>
          <w:p w14:paraId="6D9D1B6C" w14:textId="11B6EBB3" w:rsidR="003E4527" w:rsidRDefault="003E4527" w:rsidP="00574B8C">
            <w:pPr>
              <w:pStyle w:val="Listeafsnit"/>
              <w:numPr>
                <w:ilvl w:val="0"/>
                <w:numId w:val="4"/>
              </w:numPr>
              <w:spacing w:line="360" w:lineRule="auto"/>
              <w:rPr>
                <w:rFonts w:cstheme="minorHAnsi"/>
                <w:b/>
                <w:bCs/>
                <w:sz w:val="24"/>
                <w:szCs w:val="24"/>
              </w:rPr>
            </w:pPr>
            <w:r>
              <w:rPr>
                <w:rFonts w:cstheme="minorHAnsi"/>
                <w:b/>
                <w:bCs/>
                <w:sz w:val="24"/>
                <w:szCs w:val="24"/>
              </w:rPr>
              <w:t>Fra det traditionelle til det senmoderne samfund?</w:t>
            </w:r>
            <w:r w:rsidRPr="00850705">
              <w:rPr>
                <w:rFonts w:cstheme="minorHAnsi"/>
                <w:b/>
                <w:bCs/>
                <w:sz w:val="24"/>
                <w:szCs w:val="24"/>
              </w:rPr>
              <w:t xml:space="preserve"> </w:t>
            </w:r>
          </w:p>
          <w:p w14:paraId="59462653" w14:textId="11FD732F" w:rsidR="003E4527" w:rsidRPr="00850705" w:rsidRDefault="003E4527" w:rsidP="003E4527">
            <w:pPr>
              <w:spacing w:line="360" w:lineRule="auto"/>
              <w:rPr>
                <w:rFonts w:cstheme="minorHAnsi"/>
                <w:sz w:val="24"/>
                <w:szCs w:val="24"/>
              </w:rPr>
            </w:pPr>
            <w:r>
              <w:rPr>
                <w:rFonts w:cstheme="minorHAnsi"/>
                <w:sz w:val="24"/>
                <w:szCs w:val="24"/>
              </w:rPr>
              <w:t xml:space="preserve">Vi skal i dag redegøre for samfundets udvikling fra det traditionelle til det moderne til det senmoderne samfund. </w:t>
            </w:r>
          </w:p>
        </w:tc>
        <w:tc>
          <w:tcPr>
            <w:tcW w:w="6422" w:type="dxa"/>
          </w:tcPr>
          <w:p w14:paraId="2748E7D2" w14:textId="4071A6D5" w:rsidR="003E4527"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2A692E39" w14:textId="17D7F1DA" w:rsidR="00690D74" w:rsidRDefault="00FC2BDD" w:rsidP="003666EF">
            <w:pPr>
              <w:autoSpaceDE w:val="0"/>
              <w:autoSpaceDN w:val="0"/>
              <w:adjustRightInd w:val="0"/>
              <w:spacing w:line="360" w:lineRule="auto"/>
              <w:rPr>
                <w:rFonts w:cstheme="minorHAnsi"/>
                <w:sz w:val="24"/>
                <w:szCs w:val="24"/>
              </w:rPr>
            </w:pPr>
            <w:r w:rsidRPr="00FC2BDD">
              <w:rPr>
                <w:rFonts w:cstheme="minorHAnsi"/>
                <w:sz w:val="24"/>
                <w:szCs w:val="24"/>
              </w:rPr>
              <w:t>Udfyld skema (findes under "lektier" i lektionens opgaveark) ved at snakke med dine forældre om hvad der karakteriserede dine forældre, bedsteforældre og oldeforældres barndom og opvækst (hvis du er sej så tag en snak med dine bedsteforældre om dette direkte</w:t>
            </w:r>
            <w:proofErr w:type="gramStart"/>
            <w:r w:rsidRPr="00FC2BDD">
              <w:rPr>
                <w:rFonts w:cstheme="minorHAnsi"/>
                <w:sz w:val="24"/>
                <w:szCs w:val="24"/>
              </w:rPr>
              <w:t>).Dine</w:t>
            </w:r>
            <w:proofErr w:type="gramEnd"/>
            <w:r w:rsidRPr="00FC2BDD">
              <w:rPr>
                <w:rFonts w:cstheme="minorHAnsi"/>
                <w:sz w:val="24"/>
                <w:szCs w:val="24"/>
              </w:rPr>
              <w:t xml:space="preserve"> svar skal helst både omhandle en forælder, bedsteforældre og oldeforældre af begge køn. Skemaet findes på dagens lektion under "Lektion 2 - Opgaveark".</w:t>
            </w:r>
          </w:p>
          <w:tbl>
            <w:tblPr>
              <w:tblStyle w:val="Tabel-Gitter"/>
              <w:tblW w:w="0" w:type="auto"/>
              <w:tblLook w:val="04A0" w:firstRow="1" w:lastRow="0" w:firstColumn="1" w:lastColumn="0" w:noHBand="0" w:noVBand="1"/>
            </w:tblPr>
            <w:tblGrid>
              <w:gridCol w:w="1549"/>
              <w:gridCol w:w="1549"/>
              <w:gridCol w:w="1549"/>
              <w:gridCol w:w="1549"/>
            </w:tblGrid>
            <w:tr w:rsidR="00690D74" w14:paraId="08223987" w14:textId="77777777" w:rsidTr="00690D74">
              <w:tc>
                <w:tcPr>
                  <w:tcW w:w="1549" w:type="dxa"/>
                </w:tcPr>
                <w:p w14:paraId="4ECBF5FD" w14:textId="77777777" w:rsidR="00690D74" w:rsidRDefault="00690D74" w:rsidP="003666EF">
                  <w:pPr>
                    <w:autoSpaceDE w:val="0"/>
                    <w:autoSpaceDN w:val="0"/>
                    <w:adjustRightInd w:val="0"/>
                    <w:spacing w:line="360" w:lineRule="auto"/>
                    <w:rPr>
                      <w:rFonts w:cstheme="minorHAnsi"/>
                      <w:sz w:val="24"/>
                      <w:szCs w:val="24"/>
                    </w:rPr>
                  </w:pPr>
                </w:p>
              </w:tc>
              <w:tc>
                <w:tcPr>
                  <w:tcW w:w="1549" w:type="dxa"/>
                </w:tcPr>
                <w:p w14:paraId="01A8BCE3" w14:textId="4EC57B4F" w:rsidR="00690D74" w:rsidRDefault="00690D74" w:rsidP="003666EF">
                  <w:pPr>
                    <w:autoSpaceDE w:val="0"/>
                    <w:autoSpaceDN w:val="0"/>
                    <w:adjustRightInd w:val="0"/>
                    <w:spacing w:line="360" w:lineRule="auto"/>
                    <w:rPr>
                      <w:rFonts w:cstheme="minorHAnsi"/>
                      <w:sz w:val="24"/>
                      <w:szCs w:val="24"/>
                    </w:rPr>
                  </w:pPr>
                  <w:r>
                    <w:rPr>
                      <w:rFonts w:cstheme="minorHAnsi"/>
                      <w:sz w:val="24"/>
                      <w:szCs w:val="24"/>
                    </w:rPr>
                    <w:t>Oldeforældre</w:t>
                  </w:r>
                </w:p>
              </w:tc>
              <w:tc>
                <w:tcPr>
                  <w:tcW w:w="1549" w:type="dxa"/>
                </w:tcPr>
                <w:p w14:paraId="4162F900" w14:textId="0B6D0418" w:rsidR="00690D74" w:rsidRDefault="00690D74" w:rsidP="003666EF">
                  <w:pPr>
                    <w:autoSpaceDE w:val="0"/>
                    <w:autoSpaceDN w:val="0"/>
                    <w:adjustRightInd w:val="0"/>
                    <w:spacing w:line="360" w:lineRule="auto"/>
                    <w:rPr>
                      <w:rFonts w:cstheme="minorHAnsi"/>
                      <w:sz w:val="24"/>
                      <w:szCs w:val="24"/>
                    </w:rPr>
                  </w:pPr>
                  <w:r>
                    <w:rPr>
                      <w:rFonts w:cstheme="minorHAnsi"/>
                      <w:sz w:val="24"/>
                      <w:szCs w:val="24"/>
                    </w:rPr>
                    <w:t>Bedsteforældre</w:t>
                  </w:r>
                </w:p>
              </w:tc>
              <w:tc>
                <w:tcPr>
                  <w:tcW w:w="1549" w:type="dxa"/>
                </w:tcPr>
                <w:p w14:paraId="0CF7591C" w14:textId="686082DD" w:rsidR="00690D74" w:rsidRDefault="00690D74" w:rsidP="003666EF">
                  <w:pPr>
                    <w:autoSpaceDE w:val="0"/>
                    <w:autoSpaceDN w:val="0"/>
                    <w:adjustRightInd w:val="0"/>
                    <w:spacing w:line="360" w:lineRule="auto"/>
                    <w:rPr>
                      <w:rFonts w:cstheme="minorHAnsi"/>
                      <w:sz w:val="24"/>
                      <w:szCs w:val="24"/>
                    </w:rPr>
                  </w:pPr>
                  <w:r>
                    <w:rPr>
                      <w:rFonts w:cstheme="minorHAnsi"/>
                      <w:sz w:val="24"/>
                      <w:szCs w:val="24"/>
                    </w:rPr>
                    <w:t>Forældre</w:t>
                  </w:r>
                </w:p>
              </w:tc>
            </w:tr>
            <w:tr w:rsidR="00690D74" w14:paraId="4CF43D16" w14:textId="77777777" w:rsidTr="00690D74">
              <w:tc>
                <w:tcPr>
                  <w:tcW w:w="1549" w:type="dxa"/>
                </w:tcPr>
                <w:p w14:paraId="2405A5EB" w14:textId="72DC6950" w:rsidR="00690D74" w:rsidRDefault="00690D74" w:rsidP="003666EF">
                  <w:pPr>
                    <w:autoSpaceDE w:val="0"/>
                    <w:autoSpaceDN w:val="0"/>
                    <w:adjustRightInd w:val="0"/>
                    <w:spacing w:line="360" w:lineRule="auto"/>
                    <w:rPr>
                      <w:rFonts w:cstheme="minorHAnsi"/>
                      <w:sz w:val="24"/>
                      <w:szCs w:val="24"/>
                    </w:rPr>
                  </w:pPr>
                  <w:r>
                    <w:rPr>
                      <w:rFonts w:cstheme="minorHAnsi"/>
                      <w:sz w:val="24"/>
                      <w:szCs w:val="24"/>
                    </w:rPr>
                    <w:t>Antal søskende</w:t>
                  </w:r>
                </w:p>
              </w:tc>
              <w:tc>
                <w:tcPr>
                  <w:tcW w:w="1549" w:type="dxa"/>
                </w:tcPr>
                <w:p w14:paraId="07BAF2DB" w14:textId="77777777" w:rsidR="00690D74" w:rsidRDefault="00690D74" w:rsidP="003666EF">
                  <w:pPr>
                    <w:autoSpaceDE w:val="0"/>
                    <w:autoSpaceDN w:val="0"/>
                    <w:adjustRightInd w:val="0"/>
                    <w:spacing w:line="360" w:lineRule="auto"/>
                    <w:rPr>
                      <w:rFonts w:cstheme="minorHAnsi"/>
                      <w:sz w:val="24"/>
                      <w:szCs w:val="24"/>
                    </w:rPr>
                  </w:pPr>
                </w:p>
              </w:tc>
              <w:tc>
                <w:tcPr>
                  <w:tcW w:w="1549" w:type="dxa"/>
                </w:tcPr>
                <w:p w14:paraId="2A035DCD" w14:textId="77777777" w:rsidR="00690D74" w:rsidRDefault="00690D74" w:rsidP="003666EF">
                  <w:pPr>
                    <w:autoSpaceDE w:val="0"/>
                    <w:autoSpaceDN w:val="0"/>
                    <w:adjustRightInd w:val="0"/>
                    <w:spacing w:line="360" w:lineRule="auto"/>
                    <w:rPr>
                      <w:rFonts w:cstheme="minorHAnsi"/>
                      <w:sz w:val="24"/>
                      <w:szCs w:val="24"/>
                    </w:rPr>
                  </w:pPr>
                </w:p>
              </w:tc>
              <w:tc>
                <w:tcPr>
                  <w:tcW w:w="1549" w:type="dxa"/>
                </w:tcPr>
                <w:p w14:paraId="5E325BAF" w14:textId="77777777" w:rsidR="00690D74" w:rsidRDefault="00690D74" w:rsidP="003666EF">
                  <w:pPr>
                    <w:autoSpaceDE w:val="0"/>
                    <w:autoSpaceDN w:val="0"/>
                    <w:adjustRightInd w:val="0"/>
                    <w:spacing w:line="360" w:lineRule="auto"/>
                    <w:rPr>
                      <w:rFonts w:cstheme="minorHAnsi"/>
                      <w:sz w:val="24"/>
                      <w:szCs w:val="24"/>
                    </w:rPr>
                  </w:pPr>
                </w:p>
              </w:tc>
            </w:tr>
            <w:tr w:rsidR="00690D74" w14:paraId="60E6B3E7" w14:textId="77777777" w:rsidTr="00690D74">
              <w:tc>
                <w:tcPr>
                  <w:tcW w:w="1549" w:type="dxa"/>
                </w:tcPr>
                <w:p w14:paraId="50D86024" w14:textId="6931B039" w:rsidR="00690D74" w:rsidRDefault="00690D74" w:rsidP="003666EF">
                  <w:pPr>
                    <w:autoSpaceDE w:val="0"/>
                    <w:autoSpaceDN w:val="0"/>
                    <w:adjustRightInd w:val="0"/>
                    <w:spacing w:line="360" w:lineRule="auto"/>
                    <w:rPr>
                      <w:rFonts w:cstheme="minorHAnsi"/>
                      <w:sz w:val="24"/>
                      <w:szCs w:val="24"/>
                    </w:rPr>
                  </w:pPr>
                  <w:r>
                    <w:rPr>
                      <w:rFonts w:cstheme="minorHAnsi"/>
                      <w:sz w:val="24"/>
                      <w:szCs w:val="24"/>
                    </w:rPr>
                    <w:t xml:space="preserve">Uddannelse? </w:t>
                  </w:r>
                </w:p>
              </w:tc>
              <w:tc>
                <w:tcPr>
                  <w:tcW w:w="1549" w:type="dxa"/>
                </w:tcPr>
                <w:p w14:paraId="17ED152E" w14:textId="77777777" w:rsidR="00690D74" w:rsidRDefault="00690D74" w:rsidP="003666EF">
                  <w:pPr>
                    <w:autoSpaceDE w:val="0"/>
                    <w:autoSpaceDN w:val="0"/>
                    <w:adjustRightInd w:val="0"/>
                    <w:spacing w:line="360" w:lineRule="auto"/>
                    <w:rPr>
                      <w:rFonts w:cstheme="minorHAnsi"/>
                      <w:sz w:val="24"/>
                      <w:szCs w:val="24"/>
                    </w:rPr>
                  </w:pPr>
                </w:p>
              </w:tc>
              <w:tc>
                <w:tcPr>
                  <w:tcW w:w="1549" w:type="dxa"/>
                </w:tcPr>
                <w:p w14:paraId="7D523FDA" w14:textId="77777777" w:rsidR="00690D74" w:rsidRDefault="00690D74" w:rsidP="003666EF">
                  <w:pPr>
                    <w:autoSpaceDE w:val="0"/>
                    <w:autoSpaceDN w:val="0"/>
                    <w:adjustRightInd w:val="0"/>
                    <w:spacing w:line="360" w:lineRule="auto"/>
                    <w:rPr>
                      <w:rFonts w:cstheme="minorHAnsi"/>
                      <w:sz w:val="24"/>
                      <w:szCs w:val="24"/>
                    </w:rPr>
                  </w:pPr>
                </w:p>
              </w:tc>
              <w:tc>
                <w:tcPr>
                  <w:tcW w:w="1549" w:type="dxa"/>
                </w:tcPr>
                <w:p w14:paraId="57688C99" w14:textId="77777777" w:rsidR="00690D74" w:rsidRDefault="00690D74" w:rsidP="003666EF">
                  <w:pPr>
                    <w:autoSpaceDE w:val="0"/>
                    <w:autoSpaceDN w:val="0"/>
                    <w:adjustRightInd w:val="0"/>
                    <w:spacing w:line="360" w:lineRule="auto"/>
                    <w:rPr>
                      <w:rFonts w:cstheme="minorHAnsi"/>
                      <w:sz w:val="24"/>
                      <w:szCs w:val="24"/>
                    </w:rPr>
                  </w:pPr>
                </w:p>
              </w:tc>
            </w:tr>
            <w:tr w:rsidR="009F039E" w14:paraId="72179B1A" w14:textId="77777777" w:rsidTr="00690D74">
              <w:tc>
                <w:tcPr>
                  <w:tcW w:w="1549" w:type="dxa"/>
                </w:tcPr>
                <w:p w14:paraId="0354D4FB" w14:textId="45475FE0" w:rsidR="009F039E" w:rsidRDefault="009F039E" w:rsidP="003666EF">
                  <w:pPr>
                    <w:autoSpaceDE w:val="0"/>
                    <w:autoSpaceDN w:val="0"/>
                    <w:adjustRightInd w:val="0"/>
                    <w:spacing w:line="360" w:lineRule="auto"/>
                    <w:rPr>
                      <w:rFonts w:cstheme="minorHAnsi"/>
                      <w:sz w:val="24"/>
                      <w:szCs w:val="24"/>
                    </w:rPr>
                  </w:pPr>
                  <w:r>
                    <w:rPr>
                      <w:rFonts w:cstheme="minorHAnsi"/>
                      <w:sz w:val="24"/>
                      <w:szCs w:val="24"/>
                    </w:rPr>
                    <w:t xml:space="preserve">Hvor voksede de op </w:t>
                  </w:r>
                  <w:r>
                    <w:rPr>
                      <w:rFonts w:cstheme="minorHAnsi"/>
                      <w:sz w:val="24"/>
                      <w:szCs w:val="24"/>
                    </w:rPr>
                    <w:lastRenderedPageBreak/>
                    <w:t>henne? (land/by)</w:t>
                  </w:r>
                </w:p>
              </w:tc>
              <w:tc>
                <w:tcPr>
                  <w:tcW w:w="1549" w:type="dxa"/>
                </w:tcPr>
                <w:p w14:paraId="687B5794" w14:textId="77777777" w:rsidR="009F039E" w:rsidRDefault="009F039E" w:rsidP="003666EF">
                  <w:pPr>
                    <w:autoSpaceDE w:val="0"/>
                    <w:autoSpaceDN w:val="0"/>
                    <w:adjustRightInd w:val="0"/>
                    <w:spacing w:line="360" w:lineRule="auto"/>
                    <w:rPr>
                      <w:rFonts w:cstheme="minorHAnsi"/>
                      <w:sz w:val="24"/>
                      <w:szCs w:val="24"/>
                    </w:rPr>
                  </w:pPr>
                </w:p>
              </w:tc>
              <w:tc>
                <w:tcPr>
                  <w:tcW w:w="1549" w:type="dxa"/>
                </w:tcPr>
                <w:p w14:paraId="5EDBC406" w14:textId="77777777" w:rsidR="009F039E" w:rsidRDefault="009F039E" w:rsidP="003666EF">
                  <w:pPr>
                    <w:autoSpaceDE w:val="0"/>
                    <w:autoSpaceDN w:val="0"/>
                    <w:adjustRightInd w:val="0"/>
                    <w:spacing w:line="360" w:lineRule="auto"/>
                    <w:rPr>
                      <w:rFonts w:cstheme="minorHAnsi"/>
                      <w:sz w:val="24"/>
                      <w:szCs w:val="24"/>
                    </w:rPr>
                  </w:pPr>
                </w:p>
              </w:tc>
              <w:tc>
                <w:tcPr>
                  <w:tcW w:w="1549" w:type="dxa"/>
                </w:tcPr>
                <w:p w14:paraId="2FFC034E" w14:textId="77777777" w:rsidR="009F039E" w:rsidRDefault="009F039E" w:rsidP="003666EF">
                  <w:pPr>
                    <w:autoSpaceDE w:val="0"/>
                    <w:autoSpaceDN w:val="0"/>
                    <w:adjustRightInd w:val="0"/>
                    <w:spacing w:line="360" w:lineRule="auto"/>
                    <w:rPr>
                      <w:rFonts w:cstheme="minorHAnsi"/>
                      <w:sz w:val="24"/>
                      <w:szCs w:val="24"/>
                    </w:rPr>
                  </w:pPr>
                </w:p>
              </w:tc>
            </w:tr>
            <w:tr w:rsidR="009F039E" w14:paraId="00ECB923" w14:textId="77777777" w:rsidTr="00690D74">
              <w:tc>
                <w:tcPr>
                  <w:tcW w:w="1549" w:type="dxa"/>
                </w:tcPr>
                <w:p w14:paraId="67FA7DA9" w14:textId="3F3C4B09" w:rsidR="009F039E" w:rsidRDefault="009F039E" w:rsidP="003666EF">
                  <w:pPr>
                    <w:autoSpaceDE w:val="0"/>
                    <w:autoSpaceDN w:val="0"/>
                    <w:adjustRightInd w:val="0"/>
                    <w:spacing w:line="360" w:lineRule="auto"/>
                    <w:rPr>
                      <w:rFonts w:cstheme="minorHAnsi"/>
                      <w:sz w:val="24"/>
                      <w:szCs w:val="24"/>
                    </w:rPr>
                  </w:pPr>
                  <w:r>
                    <w:rPr>
                      <w:rFonts w:cstheme="minorHAnsi"/>
                      <w:sz w:val="24"/>
                      <w:szCs w:val="24"/>
                    </w:rPr>
                    <w:t>Arbejde</w:t>
                  </w:r>
                </w:p>
              </w:tc>
              <w:tc>
                <w:tcPr>
                  <w:tcW w:w="1549" w:type="dxa"/>
                </w:tcPr>
                <w:p w14:paraId="0FB3A167" w14:textId="77777777" w:rsidR="009F039E" w:rsidRDefault="009F039E" w:rsidP="003666EF">
                  <w:pPr>
                    <w:autoSpaceDE w:val="0"/>
                    <w:autoSpaceDN w:val="0"/>
                    <w:adjustRightInd w:val="0"/>
                    <w:spacing w:line="360" w:lineRule="auto"/>
                    <w:rPr>
                      <w:rFonts w:cstheme="minorHAnsi"/>
                      <w:sz w:val="24"/>
                      <w:szCs w:val="24"/>
                    </w:rPr>
                  </w:pPr>
                </w:p>
              </w:tc>
              <w:tc>
                <w:tcPr>
                  <w:tcW w:w="1549" w:type="dxa"/>
                </w:tcPr>
                <w:p w14:paraId="79439A32" w14:textId="77777777" w:rsidR="009F039E" w:rsidRDefault="009F039E" w:rsidP="003666EF">
                  <w:pPr>
                    <w:autoSpaceDE w:val="0"/>
                    <w:autoSpaceDN w:val="0"/>
                    <w:adjustRightInd w:val="0"/>
                    <w:spacing w:line="360" w:lineRule="auto"/>
                    <w:rPr>
                      <w:rFonts w:cstheme="minorHAnsi"/>
                      <w:sz w:val="24"/>
                      <w:szCs w:val="24"/>
                    </w:rPr>
                  </w:pPr>
                </w:p>
              </w:tc>
              <w:tc>
                <w:tcPr>
                  <w:tcW w:w="1549" w:type="dxa"/>
                </w:tcPr>
                <w:p w14:paraId="317F6FB1" w14:textId="77777777" w:rsidR="009F039E" w:rsidRDefault="009F039E" w:rsidP="003666EF">
                  <w:pPr>
                    <w:autoSpaceDE w:val="0"/>
                    <w:autoSpaceDN w:val="0"/>
                    <w:adjustRightInd w:val="0"/>
                    <w:spacing w:line="360" w:lineRule="auto"/>
                    <w:rPr>
                      <w:rFonts w:cstheme="minorHAnsi"/>
                      <w:sz w:val="24"/>
                      <w:szCs w:val="24"/>
                    </w:rPr>
                  </w:pPr>
                </w:p>
              </w:tc>
            </w:tr>
            <w:tr w:rsidR="0028752D" w14:paraId="16C4B69F" w14:textId="77777777" w:rsidTr="00690D74">
              <w:tc>
                <w:tcPr>
                  <w:tcW w:w="1549" w:type="dxa"/>
                </w:tcPr>
                <w:p w14:paraId="3D00E7DE" w14:textId="05A856E0" w:rsidR="0028752D" w:rsidRDefault="0028752D" w:rsidP="003666EF">
                  <w:pPr>
                    <w:autoSpaceDE w:val="0"/>
                    <w:autoSpaceDN w:val="0"/>
                    <w:adjustRightInd w:val="0"/>
                    <w:spacing w:line="360" w:lineRule="auto"/>
                    <w:rPr>
                      <w:rFonts w:cstheme="minorHAnsi"/>
                      <w:sz w:val="24"/>
                      <w:szCs w:val="24"/>
                    </w:rPr>
                  </w:pPr>
                  <w:r>
                    <w:rPr>
                      <w:rFonts w:cstheme="minorHAnsi"/>
                      <w:sz w:val="24"/>
                      <w:szCs w:val="24"/>
                    </w:rPr>
                    <w:t>Hvor ofte rejste de, og hvorhen?</w:t>
                  </w:r>
                </w:p>
              </w:tc>
              <w:tc>
                <w:tcPr>
                  <w:tcW w:w="1549" w:type="dxa"/>
                </w:tcPr>
                <w:p w14:paraId="66CBF328" w14:textId="77777777" w:rsidR="0028752D" w:rsidRDefault="0028752D" w:rsidP="003666EF">
                  <w:pPr>
                    <w:autoSpaceDE w:val="0"/>
                    <w:autoSpaceDN w:val="0"/>
                    <w:adjustRightInd w:val="0"/>
                    <w:spacing w:line="360" w:lineRule="auto"/>
                    <w:rPr>
                      <w:rFonts w:cstheme="minorHAnsi"/>
                      <w:sz w:val="24"/>
                      <w:szCs w:val="24"/>
                    </w:rPr>
                  </w:pPr>
                </w:p>
              </w:tc>
              <w:tc>
                <w:tcPr>
                  <w:tcW w:w="1549" w:type="dxa"/>
                </w:tcPr>
                <w:p w14:paraId="393C389F" w14:textId="77777777" w:rsidR="0028752D" w:rsidRDefault="0028752D" w:rsidP="003666EF">
                  <w:pPr>
                    <w:autoSpaceDE w:val="0"/>
                    <w:autoSpaceDN w:val="0"/>
                    <w:adjustRightInd w:val="0"/>
                    <w:spacing w:line="360" w:lineRule="auto"/>
                    <w:rPr>
                      <w:rFonts w:cstheme="minorHAnsi"/>
                      <w:sz w:val="24"/>
                      <w:szCs w:val="24"/>
                    </w:rPr>
                  </w:pPr>
                </w:p>
              </w:tc>
              <w:tc>
                <w:tcPr>
                  <w:tcW w:w="1549" w:type="dxa"/>
                </w:tcPr>
                <w:p w14:paraId="5655059A" w14:textId="77777777" w:rsidR="0028752D" w:rsidRDefault="0028752D" w:rsidP="003666EF">
                  <w:pPr>
                    <w:autoSpaceDE w:val="0"/>
                    <w:autoSpaceDN w:val="0"/>
                    <w:adjustRightInd w:val="0"/>
                    <w:spacing w:line="360" w:lineRule="auto"/>
                    <w:rPr>
                      <w:rFonts w:cstheme="minorHAnsi"/>
                      <w:sz w:val="24"/>
                      <w:szCs w:val="24"/>
                    </w:rPr>
                  </w:pPr>
                </w:p>
              </w:tc>
            </w:tr>
          </w:tbl>
          <w:p w14:paraId="0EE411E9" w14:textId="77777777" w:rsidR="003E4527" w:rsidRPr="004676B5" w:rsidRDefault="003E4527" w:rsidP="003E4527">
            <w:pPr>
              <w:autoSpaceDE w:val="0"/>
              <w:autoSpaceDN w:val="0"/>
              <w:adjustRightInd w:val="0"/>
              <w:spacing w:line="360" w:lineRule="auto"/>
              <w:rPr>
                <w:rFonts w:cstheme="minorHAnsi"/>
                <w:b/>
                <w:bCs/>
                <w:sz w:val="24"/>
                <w:szCs w:val="24"/>
              </w:rPr>
            </w:pPr>
          </w:p>
          <w:p w14:paraId="224D4881"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6DF5C8EE" w14:textId="77777777" w:rsidR="003E4527" w:rsidRPr="004676B5" w:rsidRDefault="003E4527" w:rsidP="003E4527">
            <w:pPr>
              <w:autoSpaceDE w:val="0"/>
              <w:autoSpaceDN w:val="0"/>
              <w:adjustRightInd w:val="0"/>
              <w:spacing w:line="360" w:lineRule="auto"/>
              <w:rPr>
                <w:rFonts w:cstheme="minorHAnsi"/>
                <w:b/>
                <w:bCs/>
                <w:sz w:val="24"/>
                <w:szCs w:val="24"/>
              </w:rPr>
            </w:pPr>
          </w:p>
          <w:p w14:paraId="5C17D50B" w14:textId="77777777" w:rsidR="003E4527"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340A8560" w14:textId="77777777" w:rsidR="003E4527" w:rsidRDefault="008A66C3" w:rsidP="00574B8C">
            <w:pPr>
              <w:pStyle w:val="Listeafsnit"/>
              <w:numPr>
                <w:ilvl w:val="0"/>
                <w:numId w:val="1"/>
              </w:numPr>
              <w:spacing w:line="360" w:lineRule="auto"/>
              <w:rPr>
                <w:rFonts w:cstheme="minorHAnsi"/>
                <w:sz w:val="24"/>
                <w:szCs w:val="24"/>
              </w:rPr>
            </w:pPr>
            <w:r>
              <w:rPr>
                <w:rFonts w:cstheme="minorHAnsi"/>
                <w:sz w:val="24"/>
                <w:szCs w:val="24"/>
              </w:rPr>
              <w:t>Brøndum, P. &amp; Carlsen, M. B. (2024). Vores samfund. Columbus. Fra 2.4.1 til 2.4.3.</w:t>
            </w:r>
          </w:p>
          <w:p w14:paraId="733916CA" w14:textId="64E2A023" w:rsidR="00980F1D" w:rsidRPr="004A42CC" w:rsidRDefault="00980F1D" w:rsidP="00574B8C">
            <w:pPr>
              <w:pStyle w:val="Listeafsnit"/>
              <w:numPr>
                <w:ilvl w:val="0"/>
                <w:numId w:val="1"/>
              </w:numPr>
              <w:spacing w:line="360" w:lineRule="auto"/>
              <w:rPr>
                <w:rFonts w:cstheme="minorHAnsi"/>
                <w:sz w:val="24"/>
                <w:szCs w:val="24"/>
              </w:rPr>
            </w:pPr>
            <w:r>
              <w:rPr>
                <w:rFonts w:cstheme="minorHAnsi"/>
                <w:sz w:val="24"/>
                <w:szCs w:val="24"/>
              </w:rPr>
              <w:t>Brøndum, P. &amp; Carlsen, M. B. (</w:t>
            </w:r>
            <w:r w:rsidR="00560AA6">
              <w:rPr>
                <w:rFonts w:cstheme="minorHAnsi"/>
                <w:sz w:val="24"/>
                <w:szCs w:val="24"/>
              </w:rPr>
              <w:t>2017</w:t>
            </w:r>
            <w:r>
              <w:rPr>
                <w:rFonts w:cstheme="minorHAnsi"/>
                <w:sz w:val="24"/>
                <w:szCs w:val="24"/>
              </w:rPr>
              <w:t>).</w:t>
            </w:r>
            <w:r w:rsidR="00456953">
              <w:rPr>
                <w:rFonts w:cstheme="minorHAnsi"/>
                <w:sz w:val="24"/>
                <w:szCs w:val="24"/>
              </w:rPr>
              <w:t xml:space="preserve"> Luk samfundet </w:t>
            </w:r>
            <w:proofErr w:type="gramStart"/>
            <w:r w:rsidR="00456953">
              <w:rPr>
                <w:rFonts w:cstheme="minorHAnsi"/>
                <w:sz w:val="24"/>
                <w:szCs w:val="24"/>
              </w:rPr>
              <w:t>op!</w:t>
            </w:r>
            <w:r>
              <w:rPr>
                <w:rFonts w:cstheme="minorHAnsi"/>
                <w:sz w:val="24"/>
                <w:szCs w:val="24"/>
              </w:rPr>
              <w:t>.</w:t>
            </w:r>
            <w:proofErr w:type="gramEnd"/>
            <w:r>
              <w:rPr>
                <w:rFonts w:cstheme="minorHAnsi"/>
                <w:sz w:val="24"/>
                <w:szCs w:val="24"/>
              </w:rPr>
              <w:t xml:space="preserve"> Columbus. </w:t>
            </w:r>
            <w:r w:rsidR="00560AA6">
              <w:rPr>
                <w:rFonts w:cstheme="minorHAnsi"/>
                <w:sz w:val="24"/>
                <w:szCs w:val="24"/>
              </w:rPr>
              <w:t>s. 69-</w:t>
            </w:r>
            <w:r w:rsidR="004A42CC">
              <w:rPr>
                <w:rFonts w:cstheme="minorHAnsi"/>
                <w:sz w:val="24"/>
                <w:szCs w:val="24"/>
              </w:rPr>
              <w:t>74</w:t>
            </w:r>
            <w:r>
              <w:rPr>
                <w:rFonts w:cstheme="minorHAnsi"/>
                <w:sz w:val="24"/>
                <w:szCs w:val="24"/>
              </w:rPr>
              <w:t xml:space="preserve"> </w:t>
            </w:r>
          </w:p>
        </w:tc>
        <w:tc>
          <w:tcPr>
            <w:tcW w:w="2628" w:type="dxa"/>
          </w:tcPr>
          <w:p w14:paraId="1681C0C7" w14:textId="77777777" w:rsidR="003E4527" w:rsidRDefault="003E4527" w:rsidP="003E4527">
            <w:pPr>
              <w:spacing w:line="360" w:lineRule="auto"/>
              <w:rPr>
                <w:rFonts w:cstheme="minorHAnsi"/>
                <w:sz w:val="24"/>
                <w:szCs w:val="24"/>
              </w:rPr>
            </w:pPr>
            <w:r>
              <w:rPr>
                <w:rFonts w:cstheme="minorHAnsi"/>
                <w:sz w:val="24"/>
                <w:szCs w:val="24"/>
              </w:rPr>
              <w:lastRenderedPageBreak/>
              <w:t>Det traditionelle samfund</w:t>
            </w:r>
          </w:p>
          <w:p w14:paraId="707EDB0E" w14:textId="77777777" w:rsidR="003E4527" w:rsidRDefault="003E4527" w:rsidP="003E4527">
            <w:pPr>
              <w:spacing w:line="360" w:lineRule="auto"/>
              <w:rPr>
                <w:rFonts w:cstheme="minorHAnsi"/>
                <w:sz w:val="24"/>
                <w:szCs w:val="24"/>
              </w:rPr>
            </w:pPr>
            <w:r>
              <w:rPr>
                <w:rFonts w:cstheme="minorHAnsi"/>
                <w:sz w:val="24"/>
                <w:szCs w:val="24"/>
              </w:rPr>
              <w:t xml:space="preserve">Det moderne samfund </w:t>
            </w:r>
          </w:p>
          <w:p w14:paraId="3F58D450" w14:textId="77777777" w:rsidR="003E4527" w:rsidRDefault="003E4527" w:rsidP="003E4527">
            <w:pPr>
              <w:spacing w:line="360" w:lineRule="auto"/>
              <w:rPr>
                <w:rFonts w:cstheme="minorHAnsi"/>
                <w:sz w:val="24"/>
                <w:szCs w:val="24"/>
              </w:rPr>
            </w:pPr>
            <w:r>
              <w:rPr>
                <w:rFonts w:cstheme="minorHAnsi"/>
                <w:sz w:val="24"/>
                <w:szCs w:val="24"/>
              </w:rPr>
              <w:t>Det senmoderne samfund</w:t>
            </w:r>
          </w:p>
          <w:p w14:paraId="2F338B7A" w14:textId="77777777" w:rsidR="002F1863" w:rsidRDefault="002F1863" w:rsidP="003E4527">
            <w:pPr>
              <w:spacing w:line="360" w:lineRule="auto"/>
              <w:rPr>
                <w:rFonts w:cstheme="minorHAnsi"/>
                <w:sz w:val="24"/>
                <w:szCs w:val="24"/>
              </w:rPr>
            </w:pPr>
            <w:r>
              <w:rPr>
                <w:rFonts w:cstheme="minorHAnsi"/>
                <w:sz w:val="24"/>
                <w:szCs w:val="24"/>
              </w:rPr>
              <w:t>Aftraditionalisering</w:t>
            </w:r>
          </w:p>
          <w:p w14:paraId="4715FE0F" w14:textId="77777777" w:rsidR="002F1863" w:rsidRDefault="002F1863" w:rsidP="003E4527">
            <w:pPr>
              <w:spacing w:line="360" w:lineRule="auto"/>
              <w:rPr>
                <w:rFonts w:cstheme="minorHAnsi"/>
                <w:sz w:val="24"/>
                <w:szCs w:val="24"/>
              </w:rPr>
            </w:pPr>
            <w:r>
              <w:rPr>
                <w:rFonts w:cstheme="minorHAnsi"/>
                <w:sz w:val="24"/>
                <w:szCs w:val="24"/>
              </w:rPr>
              <w:t>Individualisering</w:t>
            </w:r>
          </w:p>
          <w:p w14:paraId="084515B6" w14:textId="77777777" w:rsidR="002F1863" w:rsidRDefault="002F1863" w:rsidP="003E4527">
            <w:pPr>
              <w:spacing w:line="360" w:lineRule="auto"/>
              <w:rPr>
                <w:rFonts w:cstheme="minorHAnsi"/>
                <w:sz w:val="24"/>
                <w:szCs w:val="24"/>
              </w:rPr>
            </w:pPr>
            <w:r>
              <w:rPr>
                <w:rFonts w:cstheme="minorHAnsi"/>
                <w:sz w:val="24"/>
                <w:szCs w:val="24"/>
              </w:rPr>
              <w:t>Adskillelse af tid og rum</w:t>
            </w:r>
          </w:p>
          <w:p w14:paraId="67FA2AE5" w14:textId="77777777" w:rsidR="002F1863" w:rsidRDefault="002F1863" w:rsidP="003E4527">
            <w:pPr>
              <w:spacing w:line="360" w:lineRule="auto"/>
              <w:rPr>
                <w:rFonts w:cstheme="minorHAnsi"/>
                <w:sz w:val="24"/>
                <w:szCs w:val="24"/>
              </w:rPr>
            </w:pPr>
            <w:proofErr w:type="spellStart"/>
            <w:r>
              <w:rPr>
                <w:rFonts w:cstheme="minorHAnsi"/>
                <w:sz w:val="24"/>
                <w:szCs w:val="24"/>
              </w:rPr>
              <w:t>Udlejring</w:t>
            </w:r>
            <w:proofErr w:type="spellEnd"/>
            <w:r>
              <w:rPr>
                <w:rFonts w:cstheme="minorHAnsi"/>
                <w:sz w:val="24"/>
                <w:szCs w:val="24"/>
              </w:rPr>
              <w:t xml:space="preserve"> af de sociale medier</w:t>
            </w:r>
          </w:p>
          <w:p w14:paraId="36EB10D7" w14:textId="77777777" w:rsidR="002F1863" w:rsidRDefault="00980F1D" w:rsidP="003E4527">
            <w:pPr>
              <w:spacing w:line="360" w:lineRule="auto"/>
              <w:rPr>
                <w:rFonts w:cstheme="minorHAnsi"/>
                <w:sz w:val="24"/>
                <w:szCs w:val="24"/>
              </w:rPr>
            </w:pPr>
            <w:r>
              <w:rPr>
                <w:rFonts w:cstheme="minorHAnsi"/>
                <w:sz w:val="24"/>
                <w:szCs w:val="24"/>
              </w:rPr>
              <w:t>Den øgede refleksion</w:t>
            </w:r>
          </w:p>
          <w:p w14:paraId="74AD6530" w14:textId="77777777" w:rsidR="007B36BF" w:rsidRDefault="007B36BF" w:rsidP="003E4527">
            <w:pPr>
              <w:spacing w:line="360" w:lineRule="auto"/>
              <w:rPr>
                <w:rFonts w:cstheme="minorHAnsi"/>
                <w:sz w:val="24"/>
                <w:szCs w:val="24"/>
              </w:rPr>
            </w:pPr>
            <w:r>
              <w:rPr>
                <w:rFonts w:cstheme="minorHAnsi"/>
                <w:sz w:val="24"/>
                <w:szCs w:val="24"/>
              </w:rPr>
              <w:t>Ekspertsystemet</w:t>
            </w:r>
          </w:p>
          <w:p w14:paraId="442408DA" w14:textId="77777777" w:rsidR="007B36BF" w:rsidRDefault="007B36BF" w:rsidP="003E4527">
            <w:pPr>
              <w:spacing w:line="360" w:lineRule="auto"/>
              <w:rPr>
                <w:rFonts w:cstheme="minorHAnsi"/>
                <w:sz w:val="24"/>
                <w:szCs w:val="24"/>
              </w:rPr>
            </w:pPr>
            <w:r>
              <w:rPr>
                <w:rFonts w:cstheme="minorHAnsi"/>
                <w:sz w:val="24"/>
                <w:szCs w:val="24"/>
              </w:rPr>
              <w:t>Ansigtsløse relationer</w:t>
            </w:r>
          </w:p>
          <w:p w14:paraId="1F95B69D" w14:textId="77777777" w:rsidR="007B36BF" w:rsidRDefault="007B36BF" w:rsidP="003E4527">
            <w:pPr>
              <w:spacing w:line="360" w:lineRule="auto"/>
              <w:rPr>
                <w:rFonts w:cstheme="minorHAnsi"/>
                <w:sz w:val="24"/>
                <w:szCs w:val="24"/>
              </w:rPr>
            </w:pPr>
            <w:r>
              <w:rPr>
                <w:rFonts w:cstheme="minorHAnsi"/>
                <w:sz w:val="24"/>
                <w:szCs w:val="24"/>
              </w:rPr>
              <w:t>Refleksivitet</w:t>
            </w:r>
          </w:p>
          <w:p w14:paraId="5584EA3D" w14:textId="2F56BA3C" w:rsidR="00FC2BDD" w:rsidRDefault="00FC2BDD" w:rsidP="003E4527">
            <w:pPr>
              <w:spacing w:line="360" w:lineRule="auto"/>
              <w:rPr>
                <w:rFonts w:cstheme="minorHAnsi"/>
                <w:sz w:val="24"/>
                <w:szCs w:val="24"/>
              </w:rPr>
            </w:pPr>
            <w:r>
              <w:rPr>
                <w:rFonts w:cstheme="minorHAnsi"/>
                <w:sz w:val="24"/>
                <w:szCs w:val="24"/>
              </w:rPr>
              <w:t>Anthony Giddens</w:t>
            </w:r>
          </w:p>
          <w:p w14:paraId="702C3F03" w14:textId="74FA809B" w:rsidR="007B36BF" w:rsidRPr="004676B5" w:rsidRDefault="007B36BF" w:rsidP="003E4527">
            <w:pPr>
              <w:spacing w:line="360" w:lineRule="auto"/>
              <w:rPr>
                <w:rFonts w:cstheme="minorHAnsi"/>
                <w:sz w:val="24"/>
                <w:szCs w:val="24"/>
              </w:rPr>
            </w:pPr>
          </w:p>
        </w:tc>
      </w:tr>
      <w:tr w:rsidR="003E4527" w:rsidRPr="004676B5" w14:paraId="6C45F80A" w14:textId="77777777" w:rsidTr="006D108F">
        <w:tc>
          <w:tcPr>
            <w:tcW w:w="5980" w:type="dxa"/>
          </w:tcPr>
          <w:p w14:paraId="531FF879" w14:textId="22A98E82" w:rsidR="003E4527" w:rsidRDefault="003E4527" w:rsidP="00574B8C">
            <w:pPr>
              <w:pStyle w:val="Listeafsnit"/>
              <w:numPr>
                <w:ilvl w:val="0"/>
                <w:numId w:val="4"/>
              </w:numPr>
              <w:spacing w:line="360" w:lineRule="auto"/>
              <w:rPr>
                <w:rFonts w:cstheme="minorHAnsi"/>
                <w:b/>
                <w:bCs/>
                <w:sz w:val="24"/>
                <w:szCs w:val="24"/>
              </w:rPr>
            </w:pPr>
            <w:r w:rsidRPr="00850705">
              <w:rPr>
                <w:rFonts w:cstheme="minorHAnsi"/>
                <w:b/>
                <w:bCs/>
                <w:sz w:val="24"/>
                <w:szCs w:val="24"/>
              </w:rPr>
              <w:lastRenderedPageBreak/>
              <w:t>Socialisering</w:t>
            </w:r>
            <w:r w:rsidR="00690BF0">
              <w:rPr>
                <w:rFonts w:cstheme="minorHAnsi"/>
                <w:b/>
                <w:bCs/>
                <w:sz w:val="24"/>
                <w:szCs w:val="24"/>
              </w:rPr>
              <w:t xml:space="preserve"> og normer</w:t>
            </w:r>
          </w:p>
          <w:p w14:paraId="19805BF1" w14:textId="1D598A0A" w:rsidR="003E4527" w:rsidRPr="00AF559A" w:rsidRDefault="003E4527" w:rsidP="003E4527">
            <w:pPr>
              <w:spacing w:line="360" w:lineRule="auto"/>
              <w:rPr>
                <w:rFonts w:cstheme="minorHAnsi"/>
                <w:sz w:val="24"/>
                <w:szCs w:val="24"/>
              </w:rPr>
            </w:pPr>
            <w:r>
              <w:rPr>
                <w:rFonts w:cstheme="minorHAnsi"/>
                <w:sz w:val="24"/>
                <w:szCs w:val="24"/>
              </w:rPr>
              <w:t xml:space="preserve">I det senmoderne samfund taler man ofte </w:t>
            </w:r>
            <w:r w:rsidR="00D46F6E">
              <w:rPr>
                <w:rFonts w:cstheme="minorHAnsi"/>
                <w:sz w:val="24"/>
                <w:szCs w:val="24"/>
              </w:rPr>
              <w:t xml:space="preserve">om socialiseringsarenaer og normer. Dem kigger vi nærmere på i dag </w:t>
            </w:r>
            <w:r w:rsidR="00D46F6E" w:rsidRPr="00D46F6E">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tc>
        <w:tc>
          <w:tcPr>
            <w:tcW w:w="6422" w:type="dxa"/>
          </w:tcPr>
          <w:p w14:paraId="41ED3D96"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456072D7" w14:textId="77777777" w:rsidR="003E4527" w:rsidRPr="004676B5" w:rsidRDefault="003E4527" w:rsidP="003E4527">
            <w:pPr>
              <w:autoSpaceDE w:val="0"/>
              <w:autoSpaceDN w:val="0"/>
              <w:adjustRightInd w:val="0"/>
              <w:spacing w:line="360" w:lineRule="auto"/>
              <w:rPr>
                <w:rFonts w:cstheme="minorHAnsi"/>
                <w:b/>
                <w:bCs/>
                <w:sz w:val="24"/>
                <w:szCs w:val="24"/>
              </w:rPr>
            </w:pPr>
          </w:p>
          <w:p w14:paraId="202289A9"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6807CCEB" w14:textId="77777777" w:rsidR="003E4527" w:rsidRPr="004676B5" w:rsidRDefault="003E4527" w:rsidP="003E4527">
            <w:pPr>
              <w:autoSpaceDE w:val="0"/>
              <w:autoSpaceDN w:val="0"/>
              <w:adjustRightInd w:val="0"/>
              <w:spacing w:line="360" w:lineRule="auto"/>
              <w:rPr>
                <w:rFonts w:cstheme="minorHAnsi"/>
                <w:b/>
                <w:bCs/>
                <w:sz w:val="24"/>
                <w:szCs w:val="24"/>
              </w:rPr>
            </w:pPr>
          </w:p>
          <w:p w14:paraId="177E7428" w14:textId="77777777" w:rsidR="003E4527"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693AD2A2" w14:textId="00B329C1" w:rsidR="003E4527" w:rsidRPr="0082131B" w:rsidRDefault="003E4527" w:rsidP="00574B8C">
            <w:pPr>
              <w:pStyle w:val="Listeafsnit"/>
              <w:numPr>
                <w:ilvl w:val="0"/>
                <w:numId w:val="1"/>
              </w:numPr>
              <w:spacing w:line="360" w:lineRule="auto"/>
              <w:rPr>
                <w:rFonts w:cstheme="minorHAnsi"/>
                <w:sz w:val="24"/>
                <w:szCs w:val="24"/>
              </w:rPr>
            </w:pPr>
            <w:r w:rsidRPr="00AF559A">
              <w:rPr>
                <w:rFonts w:cstheme="minorHAnsi"/>
                <w:sz w:val="24"/>
                <w:szCs w:val="24"/>
              </w:rPr>
              <w:t xml:space="preserve">Brøndum, P. &amp; Hansen, T. B. (2017). </w:t>
            </w:r>
            <w:r w:rsidRPr="0082131B">
              <w:rPr>
                <w:rFonts w:cstheme="minorHAnsi"/>
                <w:sz w:val="24"/>
                <w:szCs w:val="24"/>
              </w:rPr>
              <w:t>Luk samfundet op! (3. udg.). Co</w:t>
            </w:r>
            <w:r>
              <w:rPr>
                <w:rFonts w:cstheme="minorHAnsi"/>
                <w:sz w:val="24"/>
                <w:szCs w:val="24"/>
              </w:rPr>
              <w:t>lumbus. S. 30-38</w:t>
            </w:r>
          </w:p>
          <w:p w14:paraId="6C53FC59" w14:textId="0E4D39E0" w:rsidR="003E4527" w:rsidRPr="004676B5" w:rsidRDefault="003E4527" w:rsidP="003E4527">
            <w:pPr>
              <w:autoSpaceDE w:val="0"/>
              <w:autoSpaceDN w:val="0"/>
              <w:adjustRightInd w:val="0"/>
              <w:spacing w:line="360" w:lineRule="auto"/>
              <w:rPr>
                <w:rFonts w:cstheme="minorHAnsi"/>
                <w:sz w:val="24"/>
                <w:szCs w:val="24"/>
              </w:rPr>
            </w:pPr>
          </w:p>
        </w:tc>
        <w:tc>
          <w:tcPr>
            <w:tcW w:w="2628" w:type="dxa"/>
          </w:tcPr>
          <w:p w14:paraId="5E5F72F2" w14:textId="77777777" w:rsidR="003E4527" w:rsidRDefault="00BD7ECA" w:rsidP="003E4527">
            <w:pPr>
              <w:spacing w:line="360" w:lineRule="auto"/>
              <w:rPr>
                <w:rFonts w:cstheme="minorHAnsi"/>
                <w:sz w:val="24"/>
                <w:szCs w:val="24"/>
              </w:rPr>
            </w:pPr>
            <w:r>
              <w:rPr>
                <w:rFonts w:cstheme="minorHAnsi"/>
                <w:sz w:val="24"/>
                <w:szCs w:val="24"/>
              </w:rPr>
              <w:t>Socialisering</w:t>
            </w:r>
          </w:p>
          <w:p w14:paraId="7F78E808" w14:textId="77777777" w:rsidR="00BD7ECA" w:rsidRDefault="00BD7ECA" w:rsidP="003E4527">
            <w:pPr>
              <w:spacing w:line="360" w:lineRule="auto"/>
              <w:rPr>
                <w:rFonts w:cstheme="minorHAnsi"/>
                <w:sz w:val="24"/>
                <w:szCs w:val="24"/>
              </w:rPr>
            </w:pPr>
            <w:r>
              <w:rPr>
                <w:rFonts w:cstheme="minorHAnsi"/>
                <w:sz w:val="24"/>
                <w:szCs w:val="24"/>
              </w:rPr>
              <w:t>Primær socialisering</w:t>
            </w:r>
          </w:p>
          <w:p w14:paraId="7FA69BE2" w14:textId="77777777" w:rsidR="00BD7ECA" w:rsidRDefault="00BD7ECA" w:rsidP="003E4527">
            <w:pPr>
              <w:spacing w:line="360" w:lineRule="auto"/>
              <w:rPr>
                <w:rFonts w:cstheme="minorHAnsi"/>
                <w:sz w:val="24"/>
                <w:szCs w:val="24"/>
              </w:rPr>
            </w:pPr>
            <w:r>
              <w:rPr>
                <w:rFonts w:cstheme="minorHAnsi"/>
                <w:sz w:val="24"/>
                <w:szCs w:val="24"/>
              </w:rPr>
              <w:t>Sekundær socialisering</w:t>
            </w:r>
          </w:p>
          <w:p w14:paraId="4B7E3EEE" w14:textId="77777777" w:rsidR="00BD7ECA" w:rsidRDefault="00BD7ECA" w:rsidP="003E4527">
            <w:pPr>
              <w:spacing w:line="360" w:lineRule="auto"/>
              <w:rPr>
                <w:rFonts w:cstheme="minorHAnsi"/>
                <w:sz w:val="24"/>
                <w:szCs w:val="24"/>
              </w:rPr>
            </w:pPr>
            <w:r>
              <w:rPr>
                <w:rFonts w:cstheme="minorHAnsi"/>
                <w:sz w:val="24"/>
                <w:szCs w:val="24"/>
              </w:rPr>
              <w:t>Dobbelt socialisering</w:t>
            </w:r>
          </w:p>
          <w:p w14:paraId="6B5E4927" w14:textId="77777777" w:rsidR="00BD7ECA" w:rsidRDefault="00DA2AA3" w:rsidP="003E4527">
            <w:pPr>
              <w:spacing w:line="360" w:lineRule="auto"/>
              <w:rPr>
                <w:rFonts w:cstheme="minorHAnsi"/>
                <w:sz w:val="24"/>
                <w:szCs w:val="24"/>
              </w:rPr>
            </w:pPr>
            <w:r>
              <w:rPr>
                <w:rFonts w:cstheme="minorHAnsi"/>
                <w:sz w:val="24"/>
                <w:szCs w:val="24"/>
              </w:rPr>
              <w:t>Socialiseringsarenaer</w:t>
            </w:r>
          </w:p>
          <w:p w14:paraId="2AAABDF1" w14:textId="77777777" w:rsidR="00DA2AA3" w:rsidRDefault="00DA2AA3" w:rsidP="003E4527">
            <w:pPr>
              <w:spacing w:line="360" w:lineRule="auto"/>
              <w:rPr>
                <w:rFonts w:cstheme="minorHAnsi"/>
                <w:sz w:val="24"/>
                <w:szCs w:val="24"/>
              </w:rPr>
            </w:pPr>
            <w:r>
              <w:rPr>
                <w:rFonts w:cstheme="minorHAnsi"/>
                <w:sz w:val="24"/>
                <w:szCs w:val="24"/>
              </w:rPr>
              <w:t>Familietyper (team, -svingdørs, -</w:t>
            </w:r>
            <w:r w:rsidR="00A37467">
              <w:rPr>
                <w:rFonts w:cstheme="minorHAnsi"/>
                <w:sz w:val="24"/>
                <w:szCs w:val="24"/>
              </w:rPr>
              <w:t xml:space="preserve">den patriarkalske og den sociale </w:t>
            </w:r>
            <w:proofErr w:type="spellStart"/>
            <w:r w:rsidR="00A37467">
              <w:rPr>
                <w:rFonts w:cstheme="minorHAnsi"/>
                <w:sz w:val="24"/>
                <w:szCs w:val="24"/>
              </w:rPr>
              <w:t>akvariale</w:t>
            </w:r>
            <w:proofErr w:type="spellEnd"/>
            <w:r w:rsidR="00A37467">
              <w:rPr>
                <w:rFonts w:cstheme="minorHAnsi"/>
                <w:sz w:val="24"/>
                <w:szCs w:val="24"/>
              </w:rPr>
              <w:t xml:space="preserve"> familie)</w:t>
            </w:r>
          </w:p>
          <w:p w14:paraId="734362BB" w14:textId="77777777" w:rsidR="00A37467" w:rsidRDefault="009E4E5B" w:rsidP="003E4527">
            <w:pPr>
              <w:spacing w:line="360" w:lineRule="auto"/>
              <w:rPr>
                <w:rFonts w:cstheme="minorHAnsi"/>
                <w:sz w:val="24"/>
                <w:szCs w:val="24"/>
              </w:rPr>
            </w:pPr>
            <w:r>
              <w:rPr>
                <w:rFonts w:cstheme="minorHAnsi"/>
                <w:sz w:val="24"/>
                <w:szCs w:val="24"/>
              </w:rPr>
              <w:lastRenderedPageBreak/>
              <w:t>Normer</w:t>
            </w:r>
          </w:p>
          <w:p w14:paraId="792026F5" w14:textId="77777777" w:rsidR="009E4E5B" w:rsidRDefault="009E4E5B" w:rsidP="003E4527">
            <w:pPr>
              <w:spacing w:line="360" w:lineRule="auto"/>
              <w:rPr>
                <w:rFonts w:cstheme="minorHAnsi"/>
                <w:sz w:val="24"/>
                <w:szCs w:val="24"/>
              </w:rPr>
            </w:pPr>
            <w:r>
              <w:rPr>
                <w:rFonts w:cstheme="minorHAnsi"/>
                <w:sz w:val="24"/>
                <w:szCs w:val="24"/>
              </w:rPr>
              <w:t>Formelle/uformelle normer</w:t>
            </w:r>
          </w:p>
          <w:p w14:paraId="0C33B55E" w14:textId="77777777" w:rsidR="009E4E5B" w:rsidRDefault="009E4E5B" w:rsidP="003E4527">
            <w:pPr>
              <w:spacing w:line="360" w:lineRule="auto"/>
              <w:rPr>
                <w:rFonts w:cstheme="minorHAnsi"/>
                <w:sz w:val="24"/>
                <w:szCs w:val="24"/>
              </w:rPr>
            </w:pPr>
            <w:r>
              <w:rPr>
                <w:rFonts w:cstheme="minorHAnsi"/>
                <w:sz w:val="24"/>
                <w:szCs w:val="24"/>
              </w:rPr>
              <w:t>Sanktioner</w:t>
            </w:r>
          </w:p>
          <w:p w14:paraId="1001D0DE" w14:textId="77777777" w:rsidR="009E4E5B" w:rsidRDefault="009E4E5B" w:rsidP="003E4527">
            <w:pPr>
              <w:spacing w:line="360" w:lineRule="auto"/>
              <w:rPr>
                <w:rFonts w:cstheme="minorHAnsi"/>
                <w:sz w:val="24"/>
                <w:szCs w:val="24"/>
              </w:rPr>
            </w:pPr>
            <w:r>
              <w:rPr>
                <w:rFonts w:cstheme="minorHAnsi"/>
                <w:sz w:val="24"/>
                <w:szCs w:val="24"/>
              </w:rPr>
              <w:t>Social kontrol</w:t>
            </w:r>
          </w:p>
          <w:p w14:paraId="71DC2E2D" w14:textId="77777777" w:rsidR="009E4E5B" w:rsidRDefault="00690BF0" w:rsidP="003E4527">
            <w:pPr>
              <w:spacing w:line="360" w:lineRule="auto"/>
              <w:rPr>
                <w:rFonts w:cstheme="minorHAnsi"/>
                <w:sz w:val="24"/>
                <w:szCs w:val="24"/>
              </w:rPr>
            </w:pPr>
            <w:r>
              <w:rPr>
                <w:rFonts w:cstheme="minorHAnsi"/>
                <w:sz w:val="24"/>
                <w:szCs w:val="24"/>
              </w:rPr>
              <w:t>Sociale strukturer</w:t>
            </w:r>
          </w:p>
          <w:p w14:paraId="6D04CD54" w14:textId="6B1574CD" w:rsidR="00690BF0" w:rsidRPr="004676B5" w:rsidRDefault="00690BF0" w:rsidP="003E4527">
            <w:pPr>
              <w:spacing w:line="360" w:lineRule="auto"/>
              <w:rPr>
                <w:rFonts w:cstheme="minorHAnsi"/>
                <w:sz w:val="24"/>
                <w:szCs w:val="24"/>
              </w:rPr>
            </w:pPr>
            <w:r>
              <w:rPr>
                <w:rFonts w:cstheme="minorHAnsi"/>
                <w:sz w:val="24"/>
                <w:szCs w:val="24"/>
              </w:rPr>
              <w:t>Rolle konklift</w:t>
            </w:r>
          </w:p>
        </w:tc>
      </w:tr>
      <w:tr w:rsidR="003E4527" w:rsidRPr="004676B5" w14:paraId="4AAACEDC" w14:textId="77777777" w:rsidTr="006D108F">
        <w:tc>
          <w:tcPr>
            <w:tcW w:w="5980" w:type="dxa"/>
          </w:tcPr>
          <w:p w14:paraId="50A8C591" w14:textId="5E0E0BDF" w:rsidR="00C7534D" w:rsidRPr="00C7534D" w:rsidRDefault="00C7534D" w:rsidP="00C7534D">
            <w:pPr>
              <w:pStyle w:val="Listeafsnit"/>
              <w:numPr>
                <w:ilvl w:val="0"/>
                <w:numId w:val="4"/>
              </w:numPr>
              <w:spacing w:line="360" w:lineRule="auto"/>
              <w:rPr>
                <w:rFonts w:cstheme="minorHAnsi"/>
                <w:b/>
                <w:bCs/>
                <w:sz w:val="24"/>
                <w:szCs w:val="24"/>
              </w:rPr>
            </w:pPr>
            <w:r w:rsidRPr="00C7534D">
              <w:rPr>
                <w:rFonts w:cstheme="minorHAnsi"/>
                <w:b/>
                <w:bCs/>
                <w:sz w:val="24"/>
                <w:szCs w:val="24"/>
              </w:rPr>
              <w:lastRenderedPageBreak/>
              <w:t xml:space="preserve">Socialisering og </w:t>
            </w:r>
            <w:r w:rsidR="002B4FE5">
              <w:rPr>
                <w:rFonts w:cstheme="minorHAnsi"/>
                <w:b/>
                <w:bCs/>
                <w:sz w:val="24"/>
                <w:szCs w:val="24"/>
              </w:rPr>
              <w:t xml:space="preserve">Pierre Bourdieu </w:t>
            </w:r>
          </w:p>
          <w:p w14:paraId="0BE30D69" w14:textId="4F058B2B" w:rsidR="003E4527" w:rsidRPr="00AF559A" w:rsidRDefault="00FC2BDD" w:rsidP="003E4527">
            <w:pPr>
              <w:spacing w:line="360" w:lineRule="auto"/>
              <w:rPr>
                <w:rFonts w:cstheme="minorHAnsi"/>
                <w:sz w:val="24"/>
                <w:szCs w:val="24"/>
              </w:rPr>
            </w:pPr>
            <w:r>
              <w:rPr>
                <w:rFonts w:cstheme="minorHAnsi"/>
                <w:sz w:val="24"/>
                <w:szCs w:val="24"/>
              </w:rPr>
              <w:t>V</w:t>
            </w:r>
            <w:r w:rsidRPr="00FC2BDD">
              <w:rPr>
                <w:rFonts w:cstheme="minorHAnsi"/>
                <w:sz w:val="24"/>
                <w:szCs w:val="24"/>
              </w:rPr>
              <w:t xml:space="preserve">i </w:t>
            </w:r>
            <w:r>
              <w:rPr>
                <w:rFonts w:cstheme="minorHAnsi"/>
                <w:sz w:val="24"/>
                <w:szCs w:val="24"/>
              </w:rPr>
              <w:t xml:space="preserve">kigger </w:t>
            </w:r>
            <w:r w:rsidRPr="00FC2BDD">
              <w:rPr>
                <w:rFonts w:cstheme="minorHAnsi"/>
                <w:sz w:val="24"/>
                <w:szCs w:val="24"/>
              </w:rPr>
              <w:t>på hvordan socialisering fører til uligheder i samfundet. Med udgangspunkt i den franske sociolog Pierre Bourdieu :)</w:t>
            </w:r>
          </w:p>
        </w:tc>
        <w:tc>
          <w:tcPr>
            <w:tcW w:w="6422" w:type="dxa"/>
          </w:tcPr>
          <w:p w14:paraId="123AD0BF"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7566FAFD" w14:textId="77777777" w:rsidR="003E4527" w:rsidRPr="004676B5" w:rsidRDefault="003E4527" w:rsidP="003E4527">
            <w:pPr>
              <w:autoSpaceDE w:val="0"/>
              <w:autoSpaceDN w:val="0"/>
              <w:adjustRightInd w:val="0"/>
              <w:spacing w:line="360" w:lineRule="auto"/>
              <w:rPr>
                <w:rFonts w:cstheme="minorHAnsi"/>
                <w:b/>
                <w:bCs/>
                <w:sz w:val="24"/>
                <w:szCs w:val="24"/>
              </w:rPr>
            </w:pPr>
          </w:p>
          <w:p w14:paraId="0AB7A051"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57559D69" w14:textId="77777777" w:rsidR="00B23BE6" w:rsidRDefault="00B23BE6" w:rsidP="003E4527">
            <w:pPr>
              <w:autoSpaceDE w:val="0"/>
              <w:autoSpaceDN w:val="0"/>
              <w:adjustRightInd w:val="0"/>
              <w:spacing w:line="360" w:lineRule="auto"/>
              <w:rPr>
                <w:rFonts w:cstheme="minorHAnsi"/>
                <w:sz w:val="24"/>
                <w:szCs w:val="24"/>
              </w:rPr>
            </w:pPr>
          </w:p>
          <w:p w14:paraId="3F6BA36F" w14:textId="62D66E62" w:rsidR="003E4527"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5E0981A9" w14:textId="53C0E197" w:rsidR="002E3E13" w:rsidRDefault="002E3E13" w:rsidP="002E3E13">
            <w:pPr>
              <w:pStyle w:val="Listeafsnit"/>
              <w:numPr>
                <w:ilvl w:val="0"/>
                <w:numId w:val="1"/>
              </w:numPr>
              <w:spacing w:line="360" w:lineRule="auto"/>
              <w:rPr>
                <w:rFonts w:cstheme="minorHAnsi"/>
                <w:sz w:val="24"/>
                <w:szCs w:val="24"/>
              </w:rPr>
            </w:pPr>
            <w:r w:rsidRPr="0069304C">
              <w:rPr>
                <w:rFonts w:cstheme="minorHAnsi"/>
                <w:sz w:val="24"/>
                <w:szCs w:val="24"/>
              </w:rPr>
              <w:t>Brøndum, P. &amp; Hansen, T. B. (20</w:t>
            </w:r>
            <w:r>
              <w:rPr>
                <w:rFonts w:cstheme="minorHAnsi"/>
                <w:sz w:val="24"/>
                <w:szCs w:val="24"/>
              </w:rPr>
              <w:t>26</w:t>
            </w:r>
            <w:r w:rsidRPr="0069304C">
              <w:rPr>
                <w:rFonts w:cstheme="minorHAnsi"/>
                <w:sz w:val="24"/>
                <w:szCs w:val="24"/>
              </w:rPr>
              <w:t xml:space="preserve">). </w:t>
            </w:r>
            <w:r w:rsidRPr="0082131B">
              <w:rPr>
                <w:rFonts w:cstheme="minorHAnsi"/>
                <w:sz w:val="24"/>
                <w:szCs w:val="24"/>
              </w:rPr>
              <w:t>Luk samfundet op! Co</w:t>
            </w:r>
            <w:r>
              <w:rPr>
                <w:rFonts w:cstheme="minorHAnsi"/>
                <w:sz w:val="24"/>
                <w:szCs w:val="24"/>
              </w:rPr>
              <w:t>lumbus. Afsnit 4.3</w:t>
            </w:r>
          </w:p>
          <w:p w14:paraId="2086337D" w14:textId="0CD9D2A4" w:rsidR="003E4527" w:rsidRPr="003E4527" w:rsidRDefault="002E3E13" w:rsidP="002E3E13">
            <w:pPr>
              <w:pStyle w:val="Listeafsnit"/>
              <w:numPr>
                <w:ilvl w:val="0"/>
                <w:numId w:val="1"/>
              </w:numPr>
              <w:spacing w:line="360" w:lineRule="auto"/>
              <w:rPr>
                <w:rFonts w:cstheme="minorHAnsi"/>
                <w:sz w:val="24"/>
                <w:szCs w:val="24"/>
              </w:rPr>
            </w:pPr>
            <w:r>
              <w:rPr>
                <w:rFonts w:cstheme="minorHAnsi"/>
                <w:sz w:val="24"/>
                <w:szCs w:val="24"/>
              </w:rPr>
              <w:t>Brøndum, P. &amp; Carlsen, M. B. (2024). Vores samfund. Columbus. Afsnit 2.3</w:t>
            </w:r>
          </w:p>
        </w:tc>
        <w:tc>
          <w:tcPr>
            <w:tcW w:w="2628" w:type="dxa"/>
          </w:tcPr>
          <w:p w14:paraId="157C23FF" w14:textId="77777777" w:rsidR="00454A8E" w:rsidRDefault="007B6A8B" w:rsidP="003E4527">
            <w:pPr>
              <w:spacing w:line="360" w:lineRule="auto"/>
              <w:rPr>
                <w:rFonts w:cstheme="minorHAnsi"/>
                <w:sz w:val="24"/>
                <w:szCs w:val="24"/>
              </w:rPr>
            </w:pPr>
            <w:r>
              <w:rPr>
                <w:rFonts w:cstheme="minorHAnsi"/>
                <w:sz w:val="24"/>
                <w:szCs w:val="24"/>
              </w:rPr>
              <w:t xml:space="preserve">Pierre Bourdieu </w:t>
            </w:r>
          </w:p>
          <w:p w14:paraId="1B7CD2DB" w14:textId="77777777" w:rsidR="007B6A8B" w:rsidRDefault="007B6A8B" w:rsidP="003E4527">
            <w:pPr>
              <w:spacing w:line="360" w:lineRule="auto"/>
              <w:rPr>
                <w:rFonts w:cstheme="minorHAnsi"/>
                <w:sz w:val="24"/>
                <w:szCs w:val="24"/>
              </w:rPr>
            </w:pPr>
            <w:r>
              <w:rPr>
                <w:rFonts w:cstheme="minorHAnsi"/>
                <w:sz w:val="24"/>
                <w:szCs w:val="24"/>
              </w:rPr>
              <w:t>Habitus</w:t>
            </w:r>
          </w:p>
          <w:p w14:paraId="134D27DC" w14:textId="77777777" w:rsidR="007B6A8B" w:rsidRDefault="007B6A8B" w:rsidP="003E4527">
            <w:pPr>
              <w:spacing w:line="360" w:lineRule="auto"/>
              <w:rPr>
                <w:rFonts w:cstheme="minorHAnsi"/>
                <w:sz w:val="24"/>
                <w:szCs w:val="24"/>
              </w:rPr>
            </w:pPr>
            <w:r>
              <w:rPr>
                <w:rFonts w:cstheme="minorHAnsi"/>
                <w:sz w:val="24"/>
                <w:szCs w:val="24"/>
              </w:rPr>
              <w:t>Social, -kulturel -og økonomisk kapital</w:t>
            </w:r>
          </w:p>
          <w:p w14:paraId="42DF9765" w14:textId="77777777" w:rsidR="007B6A8B" w:rsidRDefault="007B6A8B" w:rsidP="003E4527">
            <w:pPr>
              <w:spacing w:line="360" w:lineRule="auto"/>
              <w:rPr>
                <w:rFonts w:cstheme="minorHAnsi"/>
                <w:sz w:val="24"/>
                <w:szCs w:val="24"/>
              </w:rPr>
            </w:pPr>
            <w:r>
              <w:rPr>
                <w:rFonts w:cstheme="minorHAnsi"/>
                <w:sz w:val="24"/>
                <w:szCs w:val="24"/>
              </w:rPr>
              <w:t xml:space="preserve">Felter </w:t>
            </w:r>
          </w:p>
          <w:p w14:paraId="5771FAAE" w14:textId="1C2BC0FC" w:rsidR="002E3E13" w:rsidRPr="004676B5" w:rsidRDefault="002E3E13" w:rsidP="003E4527">
            <w:pPr>
              <w:spacing w:line="360" w:lineRule="auto"/>
              <w:rPr>
                <w:rFonts w:cstheme="minorHAnsi"/>
                <w:sz w:val="24"/>
                <w:szCs w:val="24"/>
              </w:rPr>
            </w:pPr>
            <w:r>
              <w:rPr>
                <w:rFonts w:cstheme="minorHAnsi"/>
                <w:sz w:val="24"/>
                <w:szCs w:val="24"/>
              </w:rPr>
              <w:t>Minervamodellen</w:t>
            </w:r>
          </w:p>
        </w:tc>
      </w:tr>
      <w:tr w:rsidR="003E4527" w:rsidRPr="004676B5" w14:paraId="5F4A062B" w14:textId="77777777" w:rsidTr="006D108F">
        <w:tc>
          <w:tcPr>
            <w:tcW w:w="5980" w:type="dxa"/>
          </w:tcPr>
          <w:p w14:paraId="2BF4A432" w14:textId="198DF2F8" w:rsidR="003E4527" w:rsidRPr="00B23BE6" w:rsidRDefault="00B23BE6" w:rsidP="00574B8C">
            <w:pPr>
              <w:pStyle w:val="Listeafsnit"/>
              <w:numPr>
                <w:ilvl w:val="0"/>
                <w:numId w:val="4"/>
              </w:numPr>
              <w:spacing w:line="360" w:lineRule="auto"/>
              <w:rPr>
                <w:rFonts w:cstheme="minorHAnsi"/>
                <w:b/>
                <w:bCs/>
                <w:sz w:val="24"/>
                <w:szCs w:val="24"/>
                <w:lang w:val="nb-NO"/>
              </w:rPr>
            </w:pPr>
            <w:r w:rsidRPr="00B23BE6">
              <w:rPr>
                <w:rFonts w:cstheme="minorHAnsi"/>
                <w:b/>
                <w:bCs/>
                <w:sz w:val="24"/>
                <w:szCs w:val="24"/>
              </w:rPr>
              <w:t>Tertiær socialisering og medier</w:t>
            </w:r>
          </w:p>
          <w:p w14:paraId="15CEAC1C" w14:textId="0904708C" w:rsidR="003E4527" w:rsidRPr="003E4527" w:rsidRDefault="00F5291B" w:rsidP="003E4527">
            <w:pPr>
              <w:spacing w:line="360" w:lineRule="auto"/>
              <w:rPr>
                <w:rFonts w:cstheme="minorHAnsi"/>
                <w:sz w:val="24"/>
                <w:szCs w:val="24"/>
              </w:rPr>
            </w:pPr>
            <w:r>
              <w:rPr>
                <w:rFonts w:cstheme="minorHAnsi"/>
                <w:sz w:val="24"/>
                <w:szCs w:val="24"/>
              </w:rPr>
              <w:t xml:space="preserve">Vi socialiseres som bekendt gennem den primære og sekundære arena, men vi socialiseres også gennem den tertiære arena, hvor vores opfattelse af politiske spørgsmål bliver farvet. Dette kigger vi på i dag.  </w:t>
            </w:r>
          </w:p>
        </w:tc>
        <w:tc>
          <w:tcPr>
            <w:tcW w:w="6422" w:type="dxa"/>
          </w:tcPr>
          <w:p w14:paraId="61237CE5"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297B3B4E" w14:textId="77777777" w:rsidR="003E4527" w:rsidRPr="004676B5" w:rsidRDefault="003E4527" w:rsidP="003E4527">
            <w:pPr>
              <w:autoSpaceDE w:val="0"/>
              <w:autoSpaceDN w:val="0"/>
              <w:adjustRightInd w:val="0"/>
              <w:spacing w:line="360" w:lineRule="auto"/>
              <w:rPr>
                <w:rFonts w:cstheme="minorHAnsi"/>
                <w:b/>
                <w:bCs/>
                <w:sz w:val="24"/>
                <w:szCs w:val="24"/>
              </w:rPr>
            </w:pPr>
          </w:p>
          <w:p w14:paraId="779ED834" w14:textId="77777777" w:rsidR="003E4527" w:rsidRPr="004676B5"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23D93DED" w14:textId="77777777" w:rsidR="003E4527" w:rsidRPr="004676B5" w:rsidRDefault="003E4527" w:rsidP="003E4527">
            <w:pPr>
              <w:autoSpaceDE w:val="0"/>
              <w:autoSpaceDN w:val="0"/>
              <w:adjustRightInd w:val="0"/>
              <w:spacing w:line="360" w:lineRule="auto"/>
              <w:rPr>
                <w:rFonts w:cstheme="minorHAnsi"/>
                <w:b/>
                <w:bCs/>
                <w:sz w:val="24"/>
                <w:szCs w:val="24"/>
              </w:rPr>
            </w:pPr>
          </w:p>
          <w:p w14:paraId="55BB0B05" w14:textId="77777777" w:rsidR="003E4527" w:rsidRDefault="003E4527" w:rsidP="003E4527">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34AD6E03" w14:textId="197CF1EA" w:rsidR="003E4527" w:rsidRPr="00F5291B" w:rsidRDefault="003E4527" w:rsidP="00F5291B">
            <w:pPr>
              <w:pStyle w:val="Listeafsnit"/>
              <w:numPr>
                <w:ilvl w:val="0"/>
                <w:numId w:val="1"/>
              </w:numPr>
              <w:autoSpaceDE w:val="0"/>
              <w:autoSpaceDN w:val="0"/>
              <w:adjustRightInd w:val="0"/>
              <w:spacing w:line="360" w:lineRule="auto"/>
              <w:rPr>
                <w:rFonts w:cstheme="minorHAnsi"/>
                <w:sz w:val="24"/>
                <w:szCs w:val="24"/>
              </w:rPr>
            </w:pPr>
            <w:r w:rsidRPr="003E4527">
              <w:rPr>
                <w:rFonts w:cstheme="minorHAnsi"/>
                <w:sz w:val="24"/>
                <w:szCs w:val="24"/>
              </w:rPr>
              <w:t xml:space="preserve">Brøndum, P. &amp; Hansen, T. B. (2017). Luk samfundet op! (3. udg.). Columbus. S. </w:t>
            </w:r>
            <w:r w:rsidR="00F5291B">
              <w:rPr>
                <w:rFonts w:cstheme="minorHAnsi"/>
                <w:sz w:val="24"/>
                <w:szCs w:val="24"/>
              </w:rPr>
              <w:t>159</w:t>
            </w:r>
            <w:r>
              <w:rPr>
                <w:rFonts w:cstheme="minorHAnsi"/>
                <w:sz w:val="24"/>
                <w:szCs w:val="24"/>
              </w:rPr>
              <w:t>-</w:t>
            </w:r>
            <w:r w:rsidR="00F5291B">
              <w:rPr>
                <w:rFonts w:cstheme="minorHAnsi"/>
                <w:sz w:val="24"/>
                <w:szCs w:val="24"/>
              </w:rPr>
              <w:t xml:space="preserve">162 </w:t>
            </w:r>
            <w:r w:rsidR="00F5291B" w:rsidRPr="00456953">
              <w:rPr>
                <w:rFonts w:cstheme="minorHAnsi"/>
                <w:sz w:val="24"/>
                <w:szCs w:val="24"/>
              </w:rPr>
              <w:t>(til digitale medier)</w:t>
            </w:r>
          </w:p>
        </w:tc>
        <w:tc>
          <w:tcPr>
            <w:tcW w:w="2628" w:type="dxa"/>
          </w:tcPr>
          <w:p w14:paraId="550D34EA" w14:textId="663231B3" w:rsidR="00454A8E" w:rsidRDefault="00B23BE6" w:rsidP="003E4527">
            <w:pPr>
              <w:spacing w:line="360" w:lineRule="auto"/>
              <w:rPr>
                <w:rFonts w:cstheme="minorHAnsi"/>
                <w:sz w:val="24"/>
                <w:szCs w:val="24"/>
              </w:rPr>
            </w:pPr>
            <w:r>
              <w:rPr>
                <w:rFonts w:cstheme="minorHAnsi"/>
                <w:sz w:val="24"/>
                <w:szCs w:val="24"/>
              </w:rPr>
              <w:t>Tertiær socialisering</w:t>
            </w:r>
          </w:p>
          <w:p w14:paraId="3C3E2B90" w14:textId="691C23C5" w:rsidR="00B23BE6" w:rsidRDefault="00F5291B" w:rsidP="003E4527">
            <w:pPr>
              <w:spacing w:line="360" w:lineRule="auto"/>
              <w:rPr>
                <w:rFonts w:cstheme="minorHAnsi"/>
                <w:sz w:val="24"/>
                <w:szCs w:val="24"/>
              </w:rPr>
            </w:pPr>
            <w:r>
              <w:rPr>
                <w:rFonts w:cstheme="minorHAnsi"/>
                <w:sz w:val="24"/>
                <w:szCs w:val="24"/>
              </w:rPr>
              <w:t>Klassiske m</w:t>
            </w:r>
            <w:r w:rsidR="00B23BE6">
              <w:rPr>
                <w:rFonts w:cstheme="minorHAnsi"/>
                <w:sz w:val="24"/>
                <w:szCs w:val="24"/>
              </w:rPr>
              <w:t>edier</w:t>
            </w:r>
          </w:p>
          <w:p w14:paraId="4176C3B9" w14:textId="3E0E1A05" w:rsidR="00B23BE6" w:rsidRDefault="00F5291B" w:rsidP="003E4527">
            <w:pPr>
              <w:spacing w:line="360" w:lineRule="auto"/>
              <w:rPr>
                <w:rFonts w:cstheme="minorHAnsi"/>
                <w:sz w:val="24"/>
                <w:szCs w:val="24"/>
              </w:rPr>
            </w:pPr>
            <w:r>
              <w:rPr>
                <w:rFonts w:cstheme="minorHAnsi"/>
                <w:sz w:val="24"/>
                <w:szCs w:val="24"/>
              </w:rPr>
              <w:t>Vinkling</w:t>
            </w:r>
          </w:p>
          <w:p w14:paraId="7E2A8584" w14:textId="39C3E9DA" w:rsidR="00F5291B" w:rsidRDefault="00F5291B" w:rsidP="003E4527">
            <w:pPr>
              <w:spacing w:line="360" w:lineRule="auto"/>
              <w:rPr>
                <w:rFonts w:cstheme="minorHAnsi"/>
                <w:sz w:val="24"/>
                <w:szCs w:val="24"/>
              </w:rPr>
            </w:pPr>
            <w:r>
              <w:rPr>
                <w:rFonts w:cstheme="minorHAnsi"/>
                <w:sz w:val="24"/>
                <w:szCs w:val="24"/>
              </w:rPr>
              <w:t>Medialisering</w:t>
            </w:r>
          </w:p>
          <w:p w14:paraId="0FD65C56" w14:textId="094EBC5A" w:rsidR="00F5291B" w:rsidRDefault="00F5291B" w:rsidP="003E4527">
            <w:pPr>
              <w:spacing w:line="360" w:lineRule="auto"/>
              <w:rPr>
                <w:rFonts w:cstheme="minorHAnsi"/>
                <w:sz w:val="24"/>
                <w:szCs w:val="24"/>
              </w:rPr>
            </w:pPr>
            <w:r>
              <w:rPr>
                <w:rFonts w:cstheme="minorHAnsi"/>
                <w:sz w:val="24"/>
                <w:szCs w:val="24"/>
              </w:rPr>
              <w:t>De fem nyhedskriterier</w:t>
            </w:r>
          </w:p>
          <w:p w14:paraId="35F6DAC5" w14:textId="77777777" w:rsidR="00B23BE6" w:rsidRDefault="00B23BE6" w:rsidP="003E4527">
            <w:pPr>
              <w:spacing w:line="360" w:lineRule="auto"/>
              <w:rPr>
                <w:rFonts w:cstheme="minorHAnsi"/>
                <w:sz w:val="24"/>
                <w:szCs w:val="24"/>
              </w:rPr>
            </w:pPr>
          </w:p>
          <w:p w14:paraId="7C6239A2" w14:textId="1CCCD1BA" w:rsidR="00454A8E" w:rsidRPr="004676B5" w:rsidRDefault="00454A8E" w:rsidP="003E4527">
            <w:pPr>
              <w:spacing w:line="360" w:lineRule="auto"/>
              <w:rPr>
                <w:rFonts w:cstheme="minorHAnsi"/>
                <w:sz w:val="24"/>
                <w:szCs w:val="24"/>
              </w:rPr>
            </w:pPr>
          </w:p>
        </w:tc>
      </w:tr>
      <w:tr w:rsidR="00462B6E" w:rsidRPr="004676B5" w14:paraId="214C5ECB" w14:textId="77777777" w:rsidTr="006D108F">
        <w:tc>
          <w:tcPr>
            <w:tcW w:w="5980" w:type="dxa"/>
          </w:tcPr>
          <w:p w14:paraId="2102BB3F" w14:textId="02794522" w:rsidR="002810AF" w:rsidRPr="00462B6E" w:rsidRDefault="002810AF" w:rsidP="002810AF">
            <w:pPr>
              <w:pStyle w:val="Listeafsnit"/>
              <w:numPr>
                <w:ilvl w:val="0"/>
                <w:numId w:val="4"/>
              </w:numPr>
              <w:spacing w:line="360" w:lineRule="auto"/>
              <w:rPr>
                <w:rFonts w:cstheme="minorHAnsi"/>
                <w:b/>
                <w:bCs/>
                <w:sz w:val="24"/>
                <w:szCs w:val="24"/>
                <w:lang w:val="nb-NO"/>
              </w:rPr>
            </w:pPr>
            <w:r>
              <w:rPr>
                <w:rFonts w:cstheme="minorHAnsi"/>
                <w:b/>
                <w:bCs/>
                <w:sz w:val="24"/>
                <w:szCs w:val="24"/>
              </w:rPr>
              <w:lastRenderedPageBreak/>
              <w:t xml:space="preserve">Tertiær socialisering og medier 2 </w:t>
            </w:r>
          </w:p>
          <w:p w14:paraId="0BA1D6EA" w14:textId="06A602A6" w:rsidR="00D643EE" w:rsidRPr="002810AF" w:rsidRDefault="002810AF" w:rsidP="00462B6E">
            <w:pPr>
              <w:spacing w:line="360" w:lineRule="auto"/>
              <w:rPr>
                <w:rFonts w:cstheme="minorHAnsi"/>
                <w:sz w:val="24"/>
                <w:szCs w:val="24"/>
                <w:lang w:val="nb-NO"/>
              </w:rPr>
            </w:pPr>
            <w:r w:rsidRPr="002810AF">
              <w:rPr>
                <w:rFonts w:cstheme="minorHAnsi"/>
                <w:sz w:val="24"/>
                <w:szCs w:val="24"/>
                <w:lang w:val="nb-NO"/>
              </w:rPr>
              <w:t xml:space="preserve">Vi samler </w:t>
            </w:r>
            <w:proofErr w:type="spellStart"/>
            <w:r>
              <w:rPr>
                <w:rFonts w:cstheme="minorHAnsi"/>
                <w:sz w:val="24"/>
                <w:szCs w:val="24"/>
                <w:lang w:val="nb-NO"/>
              </w:rPr>
              <w:t>op</w:t>
            </w:r>
            <w:proofErr w:type="spellEnd"/>
            <w:r>
              <w:rPr>
                <w:rFonts w:cstheme="minorHAnsi"/>
                <w:sz w:val="24"/>
                <w:szCs w:val="24"/>
                <w:lang w:val="nb-NO"/>
              </w:rPr>
              <w:t xml:space="preserve"> på tertiær </w:t>
            </w:r>
            <w:proofErr w:type="spellStart"/>
            <w:r>
              <w:rPr>
                <w:rFonts w:cstheme="minorHAnsi"/>
                <w:sz w:val="24"/>
                <w:szCs w:val="24"/>
                <w:lang w:val="nb-NO"/>
              </w:rPr>
              <w:t>so</w:t>
            </w:r>
            <w:r w:rsidR="00D45470">
              <w:rPr>
                <w:rFonts w:cstheme="minorHAnsi"/>
                <w:sz w:val="24"/>
                <w:szCs w:val="24"/>
                <w:lang w:val="nb-NO"/>
              </w:rPr>
              <w:t>c</w:t>
            </w:r>
            <w:r>
              <w:rPr>
                <w:rFonts w:cstheme="minorHAnsi"/>
                <w:sz w:val="24"/>
                <w:szCs w:val="24"/>
                <w:lang w:val="nb-NO"/>
              </w:rPr>
              <w:t>ialisering</w:t>
            </w:r>
            <w:proofErr w:type="spellEnd"/>
            <w:r>
              <w:rPr>
                <w:rFonts w:cstheme="minorHAnsi"/>
                <w:sz w:val="24"/>
                <w:szCs w:val="24"/>
                <w:lang w:val="nb-NO"/>
              </w:rPr>
              <w:t xml:space="preserve"> og </w:t>
            </w:r>
            <w:r w:rsidR="00E061EA">
              <w:rPr>
                <w:rFonts w:cstheme="minorHAnsi"/>
                <w:sz w:val="24"/>
                <w:szCs w:val="24"/>
                <w:lang w:val="nb-NO"/>
              </w:rPr>
              <w:t>klassiske masse</w:t>
            </w:r>
            <w:r>
              <w:rPr>
                <w:rFonts w:cstheme="minorHAnsi"/>
                <w:sz w:val="24"/>
                <w:szCs w:val="24"/>
                <w:lang w:val="nb-NO"/>
              </w:rPr>
              <w:t>medier</w:t>
            </w:r>
          </w:p>
        </w:tc>
        <w:tc>
          <w:tcPr>
            <w:tcW w:w="6422" w:type="dxa"/>
          </w:tcPr>
          <w:p w14:paraId="34BF2E43" w14:textId="77777777"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255E8CB2" w14:textId="77777777" w:rsidR="00462B6E" w:rsidRPr="004676B5" w:rsidRDefault="00462B6E" w:rsidP="00462B6E">
            <w:pPr>
              <w:autoSpaceDE w:val="0"/>
              <w:autoSpaceDN w:val="0"/>
              <w:adjustRightInd w:val="0"/>
              <w:spacing w:line="360" w:lineRule="auto"/>
              <w:rPr>
                <w:rFonts w:cstheme="minorHAnsi"/>
                <w:b/>
                <w:bCs/>
                <w:sz w:val="24"/>
                <w:szCs w:val="24"/>
              </w:rPr>
            </w:pPr>
          </w:p>
          <w:p w14:paraId="37484B2A" w14:textId="77777777"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6B7858D1" w14:textId="77777777" w:rsidR="00462B6E" w:rsidRPr="004676B5" w:rsidRDefault="00462B6E" w:rsidP="00462B6E">
            <w:pPr>
              <w:autoSpaceDE w:val="0"/>
              <w:autoSpaceDN w:val="0"/>
              <w:adjustRightInd w:val="0"/>
              <w:spacing w:line="360" w:lineRule="auto"/>
              <w:rPr>
                <w:rFonts w:cstheme="minorHAnsi"/>
                <w:b/>
                <w:bCs/>
                <w:sz w:val="24"/>
                <w:szCs w:val="24"/>
              </w:rPr>
            </w:pPr>
          </w:p>
          <w:p w14:paraId="5ABE954A" w14:textId="02F44842"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tc>
        <w:tc>
          <w:tcPr>
            <w:tcW w:w="2628" w:type="dxa"/>
          </w:tcPr>
          <w:p w14:paraId="5C722042" w14:textId="04499540" w:rsidR="00462B6E" w:rsidRDefault="00462B6E" w:rsidP="00462B6E">
            <w:pPr>
              <w:spacing w:line="360" w:lineRule="auto"/>
              <w:rPr>
                <w:rFonts w:cstheme="minorHAnsi"/>
                <w:sz w:val="24"/>
                <w:szCs w:val="24"/>
              </w:rPr>
            </w:pPr>
          </w:p>
        </w:tc>
      </w:tr>
      <w:tr w:rsidR="002810AF" w:rsidRPr="004676B5" w14:paraId="08352DBB" w14:textId="77777777" w:rsidTr="006D108F">
        <w:tc>
          <w:tcPr>
            <w:tcW w:w="5980" w:type="dxa"/>
          </w:tcPr>
          <w:p w14:paraId="015DE945" w14:textId="70661F43" w:rsidR="002810AF" w:rsidRPr="002810AF" w:rsidRDefault="002810AF" w:rsidP="002810AF">
            <w:pPr>
              <w:pStyle w:val="Listeafsnit"/>
              <w:numPr>
                <w:ilvl w:val="0"/>
                <w:numId w:val="4"/>
              </w:numPr>
              <w:spacing w:line="360" w:lineRule="auto"/>
              <w:rPr>
                <w:rFonts w:cstheme="minorHAnsi"/>
                <w:b/>
                <w:bCs/>
                <w:sz w:val="24"/>
                <w:szCs w:val="24"/>
              </w:rPr>
            </w:pPr>
            <w:r w:rsidRPr="002810AF">
              <w:rPr>
                <w:rFonts w:cstheme="minorHAnsi"/>
                <w:b/>
                <w:bCs/>
                <w:sz w:val="24"/>
                <w:szCs w:val="24"/>
              </w:rPr>
              <w:t>Det postfaktuelle samfund og sociale medier</w:t>
            </w:r>
          </w:p>
          <w:p w14:paraId="3B336966" w14:textId="3180E450" w:rsidR="002810AF" w:rsidRPr="002810AF" w:rsidRDefault="00CA4281" w:rsidP="002810AF">
            <w:pPr>
              <w:spacing w:line="360" w:lineRule="auto"/>
              <w:rPr>
                <w:rFonts w:cstheme="minorHAnsi"/>
                <w:b/>
                <w:bCs/>
                <w:sz w:val="24"/>
                <w:szCs w:val="24"/>
              </w:rPr>
            </w:pPr>
            <w:r>
              <w:rPr>
                <w:rFonts w:cstheme="minorHAnsi"/>
                <w:sz w:val="24"/>
                <w:szCs w:val="24"/>
              </w:rPr>
              <w:t xml:space="preserve">Vi arbejder videre med medier og den tertiære socialiseringsarena. Denne gang med fokus på det post-faktuelle samfund og sociale medier. </w:t>
            </w:r>
          </w:p>
        </w:tc>
        <w:tc>
          <w:tcPr>
            <w:tcW w:w="6422" w:type="dxa"/>
          </w:tcPr>
          <w:p w14:paraId="1AD7BED2" w14:textId="67F2B1BB" w:rsidR="0055601B" w:rsidRDefault="00CA4281" w:rsidP="0055601B">
            <w:pPr>
              <w:autoSpaceDE w:val="0"/>
              <w:autoSpaceDN w:val="0"/>
              <w:adjustRightInd w:val="0"/>
              <w:spacing w:line="360" w:lineRule="auto"/>
              <w:rPr>
                <w:rFonts w:cstheme="minorHAnsi"/>
                <w:b/>
                <w:bCs/>
                <w:sz w:val="24"/>
                <w:szCs w:val="24"/>
              </w:rPr>
            </w:pPr>
            <w:r>
              <w:rPr>
                <w:rFonts w:cstheme="minorHAnsi"/>
                <w:b/>
                <w:bCs/>
                <w:sz w:val="24"/>
                <w:szCs w:val="24"/>
              </w:rPr>
              <w:t>L</w:t>
            </w:r>
            <w:r w:rsidR="0055601B">
              <w:rPr>
                <w:rFonts w:cstheme="minorHAnsi"/>
                <w:b/>
                <w:bCs/>
                <w:sz w:val="24"/>
                <w:szCs w:val="24"/>
              </w:rPr>
              <w:t>e</w:t>
            </w:r>
            <w:r w:rsidR="0055601B" w:rsidRPr="004676B5">
              <w:rPr>
                <w:rFonts w:cstheme="minorHAnsi"/>
                <w:b/>
                <w:bCs/>
                <w:sz w:val="24"/>
                <w:szCs w:val="24"/>
              </w:rPr>
              <w:t>ktie</w:t>
            </w:r>
          </w:p>
          <w:p w14:paraId="7FF657D6" w14:textId="20B52C8B" w:rsidR="00CA4281" w:rsidRPr="004676B5" w:rsidRDefault="00CA4281" w:rsidP="0055601B">
            <w:pPr>
              <w:autoSpaceDE w:val="0"/>
              <w:autoSpaceDN w:val="0"/>
              <w:adjustRightInd w:val="0"/>
              <w:spacing w:line="360" w:lineRule="auto"/>
              <w:rPr>
                <w:rFonts w:cstheme="minorHAnsi"/>
                <w:b/>
                <w:bCs/>
                <w:sz w:val="24"/>
                <w:szCs w:val="24"/>
              </w:rPr>
            </w:pPr>
            <w:hyperlink r:id="rId9" w:history="1">
              <w:r w:rsidRPr="00CA4281">
                <w:rPr>
                  <w:rStyle w:val="Hyperlink"/>
                  <w:rFonts w:cstheme="minorHAnsi"/>
                  <w:b/>
                  <w:bCs/>
                  <w:sz w:val="24"/>
                  <w:szCs w:val="24"/>
                </w:rPr>
                <w:t>Genstart | En Tucker for Putin | Lyt som podcast | DR LYD</w:t>
              </w:r>
            </w:hyperlink>
          </w:p>
          <w:p w14:paraId="61C02F37" w14:textId="77777777" w:rsidR="0055601B" w:rsidRPr="004676B5" w:rsidRDefault="0055601B" w:rsidP="0055601B">
            <w:pPr>
              <w:autoSpaceDE w:val="0"/>
              <w:autoSpaceDN w:val="0"/>
              <w:adjustRightInd w:val="0"/>
              <w:spacing w:line="360" w:lineRule="auto"/>
              <w:rPr>
                <w:rFonts w:cstheme="minorHAnsi"/>
                <w:b/>
                <w:bCs/>
                <w:sz w:val="24"/>
                <w:szCs w:val="24"/>
              </w:rPr>
            </w:pPr>
          </w:p>
          <w:p w14:paraId="24E04246" w14:textId="77777777" w:rsidR="0055601B" w:rsidRPr="004676B5" w:rsidRDefault="0055601B" w:rsidP="0055601B">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4A5B437B" w14:textId="77777777" w:rsidR="0055601B" w:rsidRPr="004676B5" w:rsidRDefault="0055601B" w:rsidP="0055601B">
            <w:pPr>
              <w:autoSpaceDE w:val="0"/>
              <w:autoSpaceDN w:val="0"/>
              <w:adjustRightInd w:val="0"/>
              <w:spacing w:line="360" w:lineRule="auto"/>
              <w:rPr>
                <w:rFonts w:cstheme="minorHAnsi"/>
                <w:b/>
                <w:bCs/>
                <w:sz w:val="24"/>
                <w:szCs w:val="24"/>
              </w:rPr>
            </w:pPr>
          </w:p>
          <w:p w14:paraId="4C044341" w14:textId="77777777" w:rsidR="002810AF" w:rsidRDefault="0055601B" w:rsidP="0055601B">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3E5F5382" w14:textId="19B63A09" w:rsidR="0055601B" w:rsidRPr="0055601B" w:rsidRDefault="0055601B" w:rsidP="0055601B">
            <w:pPr>
              <w:pStyle w:val="Listeafsnit"/>
              <w:numPr>
                <w:ilvl w:val="0"/>
                <w:numId w:val="8"/>
              </w:numPr>
              <w:spacing w:line="360" w:lineRule="auto"/>
              <w:rPr>
                <w:rFonts w:cstheme="minorHAnsi"/>
              </w:rPr>
            </w:pPr>
            <w:r w:rsidRPr="00D2762B">
              <w:rPr>
                <w:rFonts w:cstheme="minorHAnsi"/>
              </w:rPr>
              <w:t>Brøndum, P., Hansen T. B. (2017). Luk samfundet op! (3 udg.). Columbus. S. 1</w:t>
            </w:r>
            <w:r>
              <w:rPr>
                <w:rFonts w:cstheme="minorHAnsi"/>
              </w:rPr>
              <w:t>62 (fra sociale medier)</w:t>
            </w:r>
            <w:r w:rsidRPr="00D2762B">
              <w:rPr>
                <w:rFonts w:cstheme="minorHAnsi"/>
              </w:rPr>
              <w:t xml:space="preserve"> – </w:t>
            </w:r>
            <w:r>
              <w:rPr>
                <w:rFonts w:cstheme="minorHAnsi"/>
              </w:rPr>
              <w:t xml:space="preserve">167 </w:t>
            </w:r>
            <w:r w:rsidRPr="00D2762B">
              <w:rPr>
                <w:rFonts w:cstheme="minorHAnsi"/>
              </w:rPr>
              <w:t>(</w:t>
            </w:r>
            <w:r>
              <w:rPr>
                <w:rFonts w:cstheme="minorHAnsi"/>
              </w:rPr>
              <w:t>til afsnit 7.3 Politisk deltagelse og debat på sociale medier</w:t>
            </w:r>
            <w:r w:rsidRPr="00D2762B">
              <w:rPr>
                <w:rFonts w:cstheme="minorHAnsi"/>
              </w:rPr>
              <w:t>)</w:t>
            </w:r>
          </w:p>
        </w:tc>
        <w:tc>
          <w:tcPr>
            <w:tcW w:w="2628" w:type="dxa"/>
          </w:tcPr>
          <w:p w14:paraId="7F4626DC" w14:textId="77777777" w:rsidR="002810AF" w:rsidRDefault="0055601B" w:rsidP="00462B6E">
            <w:pPr>
              <w:spacing w:line="360" w:lineRule="auto"/>
              <w:rPr>
                <w:rFonts w:cstheme="minorHAnsi"/>
                <w:sz w:val="24"/>
                <w:szCs w:val="24"/>
              </w:rPr>
            </w:pPr>
            <w:r>
              <w:rPr>
                <w:rFonts w:cstheme="minorHAnsi"/>
                <w:sz w:val="24"/>
                <w:szCs w:val="24"/>
              </w:rPr>
              <w:t>Postfaktuelle samfund</w:t>
            </w:r>
          </w:p>
          <w:p w14:paraId="7CB6BE38" w14:textId="77777777" w:rsidR="0055601B" w:rsidRDefault="0055601B" w:rsidP="00462B6E">
            <w:pPr>
              <w:spacing w:line="360" w:lineRule="auto"/>
              <w:rPr>
                <w:rFonts w:cstheme="minorHAnsi"/>
                <w:sz w:val="24"/>
                <w:szCs w:val="24"/>
              </w:rPr>
            </w:pPr>
            <w:r>
              <w:rPr>
                <w:rFonts w:cstheme="minorHAnsi"/>
                <w:sz w:val="24"/>
                <w:szCs w:val="24"/>
              </w:rPr>
              <w:t>Mis- og desinformation</w:t>
            </w:r>
          </w:p>
          <w:p w14:paraId="3BB03193" w14:textId="77777777" w:rsidR="0055601B" w:rsidRDefault="0055601B" w:rsidP="00462B6E">
            <w:pPr>
              <w:spacing w:line="360" w:lineRule="auto"/>
              <w:rPr>
                <w:rFonts w:cstheme="minorHAnsi"/>
                <w:sz w:val="24"/>
                <w:szCs w:val="24"/>
              </w:rPr>
            </w:pPr>
            <w:r>
              <w:rPr>
                <w:rFonts w:cstheme="minorHAnsi"/>
                <w:sz w:val="24"/>
                <w:szCs w:val="24"/>
              </w:rPr>
              <w:t xml:space="preserve">Sociale medier </w:t>
            </w:r>
          </w:p>
          <w:p w14:paraId="6A1379D1" w14:textId="5E303FC1" w:rsidR="0055601B" w:rsidRDefault="0055601B" w:rsidP="00462B6E">
            <w:pPr>
              <w:spacing w:line="360" w:lineRule="auto"/>
              <w:rPr>
                <w:rFonts w:cstheme="minorHAnsi"/>
                <w:sz w:val="24"/>
                <w:szCs w:val="24"/>
              </w:rPr>
            </w:pPr>
            <w:r>
              <w:rPr>
                <w:rFonts w:cstheme="minorHAnsi"/>
                <w:sz w:val="24"/>
                <w:szCs w:val="24"/>
              </w:rPr>
              <w:t xml:space="preserve">Redaktionel proces </w:t>
            </w:r>
          </w:p>
        </w:tc>
      </w:tr>
      <w:tr w:rsidR="00462B6E" w:rsidRPr="004676B5" w14:paraId="412ADF7B" w14:textId="77777777" w:rsidTr="006D108F">
        <w:tc>
          <w:tcPr>
            <w:tcW w:w="5980" w:type="dxa"/>
          </w:tcPr>
          <w:p w14:paraId="60B4CC88" w14:textId="1FCC280D" w:rsidR="00462B6E" w:rsidRPr="00445846" w:rsidRDefault="00660262" w:rsidP="002810AF">
            <w:pPr>
              <w:pStyle w:val="Listeafsnit"/>
              <w:numPr>
                <w:ilvl w:val="0"/>
                <w:numId w:val="4"/>
              </w:numPr>
              <w:spacing w:line="360" w:lineRule="auto"/>
              <w:rPr>
                <w:rFonts w:cstheme="minorHAnsi"/>
                <w:b/>
                <w:bCs/>
                <w:sz w:val="24"/>
                <w:szCs w:val="24"/>
              </w:rPr>
            </w:pPr>
            <w:r>
              <w:rPr>
                <w:rFonts w:cstheme="minorHAnsi"/>
                <w:b/>
                <w:bCs/>
                <w:sz w:val="24"/>
                <w:szCs w:val="24"/>
              </w:rPr>
              <w:t>Nationer og forestillede fællesskaber</w:t>
            </w:r>
          </w:p>
          <w:p w14:paraId="6012BF3F" w14:textId="49869AAF" w:rsidR="00462B6E" w:rsidRPr="00660262" w:rsidRDefault="00660262" w:rsidP="00462B6E">
            <w:pPr>
              <w:spacing w:line="360" w:lineRule="auto"/>
              <w:rPr>
                <w:rFonts w:cstheme="minorHAnsi"/>
                <w:sz w:val="24"/>
                <w:szCs w:val="24"/>
              </w:rPr>
            </w:pPr>
            <w:r>
              <w:rPr>
                <w:rFonts w:cstheme="minorHAnsi"/>
                <w:sz w:val="24"/>
                <w:szCs w:val="24"/>
              </w:rPr>
              <w:t>Hvad vil det sige at være dansker? Og hvorfor opfatter vi ikke os selv som tyskere, nordmænd eller russere? Vi skal i dag kigge på betydningen af national identitet og forestillede fællesskaber.</w:t>
            </w:r>
          </w:p>
        </w:tc>
        <w:tc>
          <w:tcPr>
            <w:tcW w:w="6422" w:type="dxa"/>
          </w:tcPr>
          <w:p w14:paraId="3626AA7C" w14:textId="77777777"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35BDD95F" w14:textId="77777777" w:rsidR="00DA3E90" w:rsidRPr="004676B5" w:rsidRDefault="00DA3E90" w:rsidP="00462B6E">
            <w:pPr>
              <w:autoSpaceDE w:val="0"/>
              <w:autoSpaceDN w:val="0"/>
              <w:adjustRightInd w:val="0"/>
              <w:spacing w:line="360" w:lineRule="auto"/>
              <w:rPr>
                <w:rFonts w:cstheme="minorHAnsi"/>
                <w:b/>
                <w:bCs/>
                <w:sz w:val="24"/>
                <w:szCs w:val="24"/>
              </w:rPr>
            </w:pPr>
          </w:p>
          <w:p w14:paraId="0712F766" w14:textId="77777777" w:rsidR="00462B6E"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7DA9ADA3" w14:textId="77777777" w:rsidR="00462B6E" w:rsidRPr="004676B5" w:rsidRDefault="00462B6E" w:rsidP="00462B6E">
            <w:pPr>
              <w:autoSpaceDE w:val="0"/>
              <w:autoSpaceDN w:val="0"/>
              <w:adjustRightInd w:val="0"/>
              <w:spacing w:line="360" w:lineRule="auto"/>
              <w:rPr>
                <w:rFonts w:cstheme="minorHAnsi"/>
                <w:b/>
                <w:bCs/>
                <w:sz w:val="24"/>
                <w:szCs w:val="24"/>
              </w:rPr>
            </w:pPr>
          </w:p>
          <w:p w14:paraId="1753625D" w14:textId="77777777" w:rsidR="00462B6E" w:rsidRDefault="00462B6E" w:rsidP="0044584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6D3F4B03" w14:textId="54BA13E2" w:rsidR="00660262" w:rsidRPr="00660262" w:rsidRDefault="00660262" w:rsidP="00660262">
            <w:pPr>
              <w:pStyle w:val="Listeafsnit"/>
              <w:numPr>
                <w:ilvl w:val="0"/>
                <w:numId w:val="8"/>
              </w:numPr>
              <w:autoSpaceDE w:val="0"/>
              <w:autoSpaceDN w:val="0"/>
              <w:adjustRightInd w:val="0"/>
              <w:spacing w:line="360" w:lineRule="auto"/>
              <w:rPr>
                <w:rFonts w:cstheme="minorHAnsi"/>
                <w:b/>
                <w:bCs/>
                <w:sz w:val="24"/>
                <w:szCs w:val="24"/>
              </w:rPr>
            </w:pPr>
            <w:r w:rsidRPr="00660262">
              <w:rPr>
                <w:rFonts w:cstheme="minorHAnsi"/>
              </w:rPr>
              <w:t xml:space="preserve">Brøndum, P., Hansen T. B. (2017). Luk samfundet op! (3 udg.). Columbus. S. </w:t>
            </w:r>
            <w:r>
              <w:rPr>
                <w:rFonts w:cstheme="minorHAnsi"/>
              </w:rPr>
              <w:t>44-48</w:t>
            </w:r>
            <w:r w:rsidRPr="00660262">
              <w:rPr>
                <w:rFonts w:cstheme="minorHAnsi"/>
              </w:rPr>
              <w:t xml:space="preserve"> (</w:t>
            </w:r>
            <w:r>
              <w:rPr>
                <w:rFonts w:cstheme="minorHAnsi"/>
              </w:rPr>
              <w:t>midt første spalte</w:t>
            </w:r>
            <w:r w:rsidRPr="00660262">
              <w:rPr>
                <w:rFonts w:cstheme="minorHAnsi"/>
              </w:rPr>
              <w:t>)</w:t>
            </w:r>
          </w:p>
          <w:p w14:paraId="6F4B5C2E" w14:textId="77777777" w:rsidR="001B258D" w:rsidRDefault="001B258D" w:rsidP="001B258D">
            <w:pPr>
              <w:pStyle w:val="Listeafsnit"/>
              <w:numPr>
                <w:ilvl w:val="0"/>
                <w:numId w:val="1"/>
              </w:numPr>
              <w:spacing w:line="360" w:lineRule="auto"/>
              <w:rPr>
                <w:rFonts w:cstheme="minorHAnsi"/>
                <w:sz w:val="24"/>
                <w:szCs w:val="24"/>
              </w:rPr>
            </w:pPr>
            <w:r w:rsidRPr="001B258D">
              <w:rPr>
                <w:rFonts w:cstheme="minorHAnsi"/>
                <w:sz w:val="24"/>
                <w:szCs w:val="24"/>
              </w:rPr>
              <w:t xml:space="preserve">Koch-Rasmussen, K. &amp; Kjersgaard, C. B. (2025) Verdens magter. Ræson. s. </w:t>
            </w:r>
            <w:r>
              <w:rPr>
                <w:rFonts w:cstheme="minorHAnsi"/>
                <w:sz w:val="24"/>
                <w:szCs w:val="24"/>
              </w:rPr>
              <w:t>413-414, 419</w:t>
            </w:r>
          </w:p>
          <w:p w14:paraId="4A3FB79E" w14:textId="2290C686" w:rsidR="00445846" w:rsidRPr="00445846" w:rsidRDefault="00445846" w:rsidP="00445846">
            <w:pPr>
              <w:autoSpaceDE w:val="0"/>
              <w:autoSpaceDN w:val="0"/>
              <w:adjustRightInd w:val="0"/>
              <w:spacing w:line="360" w:lineRule="auto"/>
              <w:rPr>
                <w:rFonts w:cstheme="minorHAnsi"/>
                <w:b/>
                <w:bCs/>
                <w:sz w:val="24"/>
                <w:szCs w:val="24"/>
              </w:rPr>
            </w:pPr>
          </w:p>
        </w:tc>
        <w:tc>
          <w:tcPr>
            <w:tcW w:w="2628" w:type="dxa"/>
          </w:tcPr>
          <w:p w14:paraId="6B0CEABD" w14:textId="43E9DF7F" w:rsidR="005F4957" w:rsidRDefault="005F4957" w:rsidP="005F4957">
            <w:pPr>
              <w:spacing w:line="360" w:lineRule="auto"/>
              <w:rPr>
                <w:rFonts w:cstheme="minorHAnsi"/>
                <w:sz w:val="24"/>
                <w:szCs w:val="24"/>
              </w:rPr>
            </w:pPr>
            <w:r>
              <w:rPr>
                <w:rFonts w:cstheme="minorHAnsi"/>
                <w:sz w:val="24"/>
                <w:szCs w:val="24"/>
              </w:rPr>
              <w:t>Kultur</w:t>
            </w:r>
          </w:p>
          <w:p w14:paraId="0FEE6B4C" w14:textId="2E11E866" w:rsidR="005F4957" w:rsidRDefault="005F4957" w:rsidP="005F4957">
            <w:pPr>
              <w:spacing w:line="360" w:lineRule="auto"/>
              <w:rPr>
                <w:rFonts w:cstheme="minorHAnsi"/>
                <w:sz w:val="24"/>
                <w:szCs w:val="24"/>
              </w:rPr>
            </w:pPr>
            <w:r>
              <w:rPr>
                <w:rFonts w:cstheme="minorHAnsi"/>
                <w:sz w:val="24"/>
                <w:szCs w:val="24"/>
              </w:rPr>
              <w:t>Hofstedes løgmodel</w:t>
            </w:r>
          </w:p>
          <w:p w14:paraId="1A3E4DBC" w14:textId="3D3D95D0" w:rsidR="005F4957" w:rsidRDefault="005F4957" w:rsidP="005F4957">
            <w:pPr>
              <w:spacing w:line="360" w:lineRule="auto"/>
              <w:rPr>
                <w:rFonts w:cstheme="minorHAnsi"/>
                <w:sz w:val="24"/>
                <w:szCs w:val="24"/>
              </w:rPr>
            </w:pPr>
            <w:r>
              <w:rPr>
                <w:rFonts w:cstheme="minorHAnsi"/>
                <w:sz w:val="24"/>
                <w:szCs w:val="24"/>
              </w:rPr>
              <w:t>National</w:t>
            </w:r>
            <w:r w:rsidR="00AC53F2">
              <w:rPr>
                <w:rFonts w:cstheme="minorHAnsi"/>
                <w:sz w:val="24"/>
                <w:szCs w:val="24"/>
              </w:rPr>
              <w:t xml:space="preserve"> </w:t>
            </w:r>
            <w:r>
              <w:rPr>
                <w:rFonts w:cstheme="minorHAnsi"/>
                <w:sz w:val="24"/>
                <w:szCs w:val="24"/>
              </w:rPr>
              <w:t>identitet</w:t>
            </w:r>
          </w:p>
          <w:p w14:paraId="4D427791" w14:textId="700CB2F2" w:rsidR="005F4957" w:rsidRDefault="005F4957" w:rsidP="005F4957">
            <w:pPr>
              <w:spacing w:line="360" w:lineRule="auto"/>
              <w:rPr>
                <w:rFonts w:cstheme="minorHAnsi"/>
                <w:sz w:val="24"/>
                <w:szCs w:val="24"/>
              </w:rPr>
            </w:pPr>
            <w:r>
              <w:rPr>
                <w:rFonts w:cstheme="minorHAnsi"/>
                <w:sz w:val="24"/>
                <w:szCs w:val="24"/>
              </w:rPr>
              <w:t>Forestillede fællesskaber</w:t>
            </w:r>
          </w:p>
          <w:p w14:paraId="3FB7AF5B" w14:textId="77777777" w:rsidR="005F4957" w:rsidRDefault="00AC53F2" w:rsidP="00462B6E">
            <w:pPr>
              <w:spacing w:line="360" w:lineRule="auto"/>
              <w:rPr>
                <w:rFonts w:cstheme="minorHAnsi"/>
                <w:sz w:val="24"/>
                <w:szCs w:val="24"/>
              </w:rPr>
            </w:pPr>
            <w:r>
              <w:rPr>
                <w:rFonts w:cstheme="minorHAnsi"/>
                <w:sz w:val="24"/>
                <w:szCs w:val="24"/>
              </w:rPr>
              <w:t>Stat</w:t>
            </w:r>
          </w:p>
          <w:p w14:paraId="0973F92D" w14:textId="124C834B" w:rsidR="00AC53F2" w:rsidRDefault="00AC53F2" w:rsidP="00462B6E">
            <w:pPr>
              <w:spacing w:line="360" w:lineRule="auto"/>
              <w:rPr>
                <w:rFonts w:cstheme="minorHAnsi"/>
                <w:sz w:val="24"/>
                <w:szCs w:val="24"/>
              </w:rPr>
            </w:pPr>
            <w:r>
              <w:rPr>
                <w:rFonts w:cstheme="minorHAnsi"/>
                <w:sz w:val="24"/>
                <w:szCs w:val="24"/>
              </w:rPr>
              <w:t xml:space="preserve">Nation </w:t>
            </w:r>
          </w:p>
        </w:tc>
      </w:tr>
      <w:tr w:rsidR="00462B6E" w:rsidRPr="004676B5" w14:paraId="08279DFC" w14:textId="77777777" w:rsidTr="006D108F">
        <w:tc>
          <w:tcPr>
            <w:tcW w:w="5980" w:type="dxa"/>
          </w:tcPr>
          <w:p w14:paraId="28A9EBCC" w14:textId="40314867" w:rsidR="00462B6E" w:rsidRDefault="00054E17" w:rsidP="002810AF">
            <w:pPr>
              <w:pStyle w:val="Listeafsnit"/>
              <w:numPr>
                <w:ilvl w:val="0"/>
                <w:numId w:val="4"/>
              </w:numPr>
              <w:spacing w:line="360" w:lineRule="auto"/>
              <w:rPr>
                <w:rFonts w:cstheme="minorHAnsi"/>
                <w:b/>
                <w:bCs/>
                <w:sz w:val="24"/>
                <w:szCs w:val="24"/>
              </w:rPr>
            </w:pPr>
            <w:r>
              <w:rPr>
                <w:rFonts w:cstheme="minorHAnsi"/>
                <w:b/>
                <w:bCs/>
                <w:sz w:val="24"/>
                <w:szCs w:val="24"/>
              </w:rPr>
              <w:lastRenderedPageBreak/>
              <w:t>Neostammer og kultur</w:t>
            </w:r>
          </w:p>
          <w:p w14:paraId="687485A5" w14:textId="47D8426D" w:rsidR="00462B6E" w:rsidRPr="00D341F4" w:rsidRDefault="00974A18" w:rsidP="00462B6E">
            <w:pPr>
              <w:spacing w:line="360" w:lineRule="auto"/>
              <w:rPr>
                <w:rFonts w:cstheme="minorHAnsi"/>
                <w:sz w:val="24"/>
                <w:szCs w:val="24"/>
              </w:rPr>
            </w:pPr>
            <w:r>
              <w:rPr>
                <w:rFonts w:cstheme="minorHAnsi"/>
                <w:sz w:val="24"/>
                <w:szCs w:val="24"/>
              </w:rPr>
              <w:t xml:space="preserve">Hvorfor drages vi mennesker mod fællesskaber? Dette ser vi nærmere på i dag med udgangspunkt i </w:t>
            </w:r>
            <w:proofErr w:type="spellStart"/>
            <w:r>
              <w:rPr>
                <w:rFonts w:cstheme="minorHAnsi"/>
                <w:sz w:val="24"/>
                <w:szCs w:val="24"/>
              </w:rPr>
              <w:t>Maffesoli</w:t>
            </w:r>
            <w:proofErr w:type="spellEnd"/>
            <w:r>
              <w:rPr>
                <w:rFonts w:cstheme="minorHAnsi"/>
                <w:sz w:val="24"/>
                <w:szCs w:val="24"/>
              </w:rPr>
              <w:t xml:space="preserve"> og stammebegrebet</w:t>
            </w:r>
          </w:p>
        </w:tc>
        <w:tc>
          <w:tcPr>
            <w:tcW w:w="6422" w:type="dxa"/>
          </w:tcPr>
          <w:p w14:paraId="7E37F269" w14:textId="77777777"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435BB51C" w14:textId="77777777" w:rsidR="00462B6E" w:rsidRPr="004676B5" w:rsidRDefault="00462B6E" w:rsidP="00462B6E">
            <w:pPr>
              <w:autoSpaceDE w:val="0"/>
              <w:autoSpaceDN w:val="0"/>
              <w:adjustRightInd w:val="0"/>
              <w:spacing w:line="360" w:lineRule="auto"/>
              <w:rPr>
                <w:rFonts w:cstheme="minorHAnsi"/>
                <w:b/>
                <w:bCs/>
                <w:sz w:val="24"/>
                <w:szCs w:val="24"/>
              </w:rPr>
            </w:pPr>
          </w:p>
          <w:p w14:paraId="303FBC87" w14:textId="77777777"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18305A37" w14:textId="77777777" w:rsidR="00462B6E" w:rsidRPr="004676B5" w:rsidRDefault="00462B6E" w:rsidP="00462B6E">
            <w:pPr>
              <w:autoSpaceDE w:val="0"/>
              <w:autoSpaceDN w:val="0"/>
              <w:adjustRightInd w:val="0"/>
              <w:spacing w:line="360" w:lineRule="auto"/>
              <w:rPr>
                <w:rFonts w:cstheme="minorHAnsi"/>
                <w:b/>
                <w:bCs/>
                <w:sz w:val="24"/>
                <w:szCs w:val="24"/>
              </w:rPr>
            </w:pPr>
          </w:p>
          <w:p w14:paraId="73728603" w14:textId="77777777" w:rsidR="00462B6E"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5937FAA9" w14:textId="5832E2BD" w:rsidR="00462B6E" w:rsidRPr="00054E17" w:rsidRDefault="00054E17" w:rsidP="00054E17">
            <w:pPr>
              <w:pStyle w:val="Listeafsnit"/>
              <w:numPr>
                <w:ilvl w:val="0"/>
                <w:numId w:val="8"/>
              </w:numPr>
              <w:spacing w:line="360" w:lineRule="auto"/>
              <w:rPr>
                <w:rFonts w:cstheme="minorHAnsi"/>
              </w:rPr>
            </w:pPr>
            <w:r>
              <w:rPr>
                <w:rFonts w:cstheme="minorHAnsi"/>
              </w:rPr>
              <w:t>Matthiesen T, Skov O. B., &amp; Bjørnstrup V. (2026</w:t>
            </w:r>
            <w:r w:rsidRPr="00D2762B">
              <w:rPr>
                <w:rFonts w:cstheme="minorHAnsi"/>
              </w:rPr>
              <w:t>).</w:t>
            </w:r>
            <w:r>
              <w:rPr>
                <w:rFonts w:cstheme="minorHAnsi"/>
              </w:rPr>
              <w:t xml:space="preserve"> Fra drengestreger til bandekrig</w:t>
            </w:r>
            <w:r w:rsidRPr="00D2762B">
              <w:rPr>
                <w:rFonts w:cstheme="minorHAnsi"/>
              </w:rPr>
              <w:t xml:space="preserve">. Columbus. </w:t>
            </w:r>
            <w:proofErr w:type="gramStart"/>
            <w:r>
              <w:rPr>
                <w:rFonts w:cstheme="minorHAnsi"/>
              </w:rPr>
              <w:t xml:space="preserve">4.4  </w:t>
            </w:r>
            <w:proofErr w:type="spellStart"/>
            <w:r>
              <w:rPr>
                <w:rFonts w:cstheme="minorHAnsi"/>
              </w:rPr>
              <w:t>Maffesoli</w:t>
            </w:r>
            <w:proofErr w:type="spellEnd"/>
            <w:proofErr w:type="gramEnd"/>
            <w:r>
              <w:rPr>
                <w:rFonts w:cstheme="minorHAnsi"/>
              </w:rPr>
              <w:t xml:space="preserve"> – banden som en senmoderne neostamme</w:t>
            </w:r>
          </w:p>
        </w:tc>
        <w:tc>
          <w:tcPr>
            <w:tcW w:w="2628" w:type="dxa"/>
          </w:tcPr>
          <w:p w14:paraId="38876913" w14:textId="1A5551B4" w:rsidR="00462B6E" w:rsidRDefault="0056756E" w:rsidP="00462B6E">
            <w:pPr>
              <w:spacing w:line="360" w:lineRule="auto"/>
              <w:rPr>
                <w:rFonts w:cstheme="minorHAnsi"/>
                <w:sz w:val="24"/>
                <w:szCs w:val="24"/>
              </w:rPr>
            </w:pPr>
            <w:r>
              <w:rPr>
                <w:rFonts w:cstheme="minorHAnsi"/>
                <w:sz w:val="24"/>
                <w:szCs w:val="24"/>
              </w:rPr>
              <w:t>Neostammer</w:t>
            </w:r>
          </w:p>
          <w:p w14:paraId="7539A7B2" w14:textId="03D119EE" w:rsidR="0056756E" w:rsidRDefault="0056756E" w:rsidP="00462B6E">
            <w:pPr>
              <w:spacing w:line="360" w:lineRule="auto"/>
              <w:rPr>
                <w:rFonts w:cstheme="minorHAnsi"/>
                <w:sz w:val="24"/>
                <w:szCs w:val="24"/>
              </w:rPr>
            </w:pPr>
            <w:r>
              <w:rPr>
                <w:rFonts w:cstheme="minorHAnsi"/>
                <w:sz w:val="24"/>
                <w:szCs w:val="24"/>
              </w:rPr>
              <w:t>Præmoderne stammer</w:t>
            </w:r>
          </w:p>
          <w:p w14:paraId="2F772FC2" w14:textId="744F6F38" w:rsidR="0056756E" w:rsidRDefault="0056756E" w:rsidP="00462B6E">
            <w:pPr>
              <w:spacing w:line="360" w:lineRule="auto"/>
              <w:rPr>
                <w:rFonts w:cstheme="minorHAnsi"/>
                <w:sz w:val="24"/>
                <w:szCs w:val="24"/>
              </w:rPr>
            </w:pPr>
            <w:r>
              <w:rPr>
                <w:rFonts w:cstheme="minorHAnsi"/>
                <w:sz w:val="24"/>
                <w:szCs w:val="24"/>
              </w:rPr>
              <w:t>Individualisering</w:t>
            </w:r>
          </w:p>
          <w:p w14:paraId="77A66B1B" w14:textId="331A6766" w:rsidR="0056756E" w:rsidRDefault="0056756E" w:rsidP="0056756E">
            <w:pPr>
              <w:rPr>
                <w:rFonts w:cstheme="minorHAnsi"/>
                <w:sz w:val="24"/>
                <w:szCs w:val="24"/>
              </w:rPr>
            </w:pPr>
            <w:r>
              <w:rPr>
                <w:rFonts w:cstheme="minorHAnsi"/>
                <w:sz w:val="24"/>
                <w:szCs w:val="24"/>
              </w:rPr>
              <w:t>Fristedet</w:t>
            </w:r>
          </w:p>
          <w:p w14:paraId="5397F890" w14:textId="77777777" w:rsidR="0056756E" w:rsidRPr="0056756E" w:rsidRDefault="0056756E" w:rsidP="0056756E">
            <w:pPr>
              <w:rPr>
                <w:rFonts w:cstheme="minorHAnsi"/>
                <w:sz w:val="24"/>
                <w:szCs w:val="24"/>
              </w:rPr>
            </w:pPr>
          </w:p>
        </w:tc>
      </w:tr>
      <w:tr w:rsidR="00462B6E" w:rsidRPr="004676B5" w14:paraId="6BC0ECBF" w14:textId="77777777" w:rsidTr="006D108F">
        <w:tc>
          <w:tcPr>
            <w:tcW w:w="5980" w:type="dxa"/>
          </w:tcPr>
          <w:p w14:paraId="41801BEF" w14:textId="77777777" w:rsidR="00462B6E" w:rsidRDefault="00462B6E" w:rsidP="002810AF">
            <w:pPr>
              <w:pStyle w:val="Listeafsnit"/>
              <w:numPr>
                <w:ilvl w:val="0"/>
                <w:numId w:val="4"/>
              </w:numPr>
              <w:spacing w:line="360" w:lineRule="auto"/>
              <w:rPr>
                <w:rFonts w:cstheme="minorHAnsi"/>
                <w:b/>
                <w:bCs/>
                <w:sz w:val="24"/>
                <w:szCs w:val="24"/>
              </w:rPr>
            </w:pPr>
            <w:r>
              <w:rPr>
                <w:rFonts w:cstheme="minorHAnsi"/>
                <w:b/>
                <w:bCs/>
                <w:sz w:val="24"/>
                <w:szCs w:val="24"/>
              </w:rPr>
              <w:t>Opsamling</w:t>
            </w:r>
          </w:p>
          <w:p w14:paraId="72E46EB6" w14:textId="0E420979" w:rsidR="00462B6E" w:rsidRPr="004C3379" w:rsidRDefault="00AC53F2" w:rsidP="00A03267">
            <w:pPr>
              <w:spacing w:line="360" w:lineRule="auto"/>
              <w:rPr>
                <w:rFonts w:cstheme="minorHAnsi"/>
                <w:sz w:val="24"/>
                <w:szCs w:val="24"/>
              </w:rPr>
            </w:pPr>
            <w:r>
              <w:rPr>
                <w:rFonts w:cstheme="minorHAnsi"/>
                <w:sz w:val="24"/>
                <w:szCs w:val="24"/>
              </w:rPr>
              <w:t>V</w:t>
            </w:r>
            <w:r w:rsidR="00A03267" w:rsidRPr="00A03267">
              <w:rPr>
                <w:rFonts w:cstheme="minorHAnsi"/>
                <w:sz w:val="24"/>
                <w:szCs w:val="24"/>
              </w:rPr>
              <w:t>i</w:t>
            </w:r>
            <w:r>
              <w:rPr>
                <w:rFonts w:cstheme="minorHAnsi"/>
                <w:sz w:val="24"/>
                <w:szCs w:val="24"/>
              </w:rPr>
              <w:t xml:space="preserve"> samler</w:t>
            </w:r>
            <w:r w:rsidR="00A03267" w:rsidRPr="00A03267">
              <w:rPr>
                <w:rFonts w:cstheme="minorHAnsi"/>
                <w:sz w:val="24"/>
                <w:szCs w:val="24"/>
              </w:rPr>
              <w:t xml:space="preserve"> op på sociologiforløbet og stiller os selv spørgsmålet, er vi frie til at skabe vores egen identitet?</w:t>
            </w:r>
          </w:p>
        </w:tc>
        <w:tc>
          <w:tcPr>
            <w:tcW w:w="6422" w:type="dxa"/>
          </w:tcPr>
          <w:p w14:paraId="0C3273DA" w14:textId="77777777" w:rsidR="00462B6E" w:rsidRPr="004676B5"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557F170D" w14:textId="3815A9C4" w:rsidR="00A03267" w:rsidRPr="00054E17" w:rsidRDefault="00A03267" w:rsidP="00A03267">
            <w:pPr>
              <w:pStyle w:val="Listeafsnit"/>
              <w:numPr>
                <w:ilvl w:val="0"/>
                <w:numId w:val="1"/>
              </w:numPr>
              <w:spacing w:line="360" w:lineRule="auto"/>
              <w:rPr>
                <w:rFonts w:cstheme="minorHAnsi"/>
                <w:sz w:val="24"/>
                <w:szCs w:val="24"/>
              </w:rPr>
            </w:pPr>
            <w:r w:rsidRPr="00054E17">
              <w:rPr>
                <w:rFonts w:cstheme="minorHAnsi"/>
                <w:sz w:val="24"/>
                <w:szCs w:val="24"/>
              </w:rPr>
              <w:t xml:space="preserve">Brøndum, P. &amp; Hansen, T. B. (2017). Luk samfundet op! (3. udg.). Columbus. </w:t>
            </w:r>
            <w:r>
              <w:rPr>
                <w:rFonts w:cstheme="minorHAnsi"/>
                <w:sz w:val="24"/>
                <w:szCs w:val="24"/>
              </w:rPr>
              <w:t>s. 73.</w:t>
            </w:r>
          </w:p>
          <w:p w14:paraId="069331BD" w14:textId="77777777" w:rsidR="00462B6E" w:rsidRPr="004676B5" w:rsidRDefault="00462B6E" w:rsidP="00462B6E">
            <w:pPr>
              <w:autoSpaceDE w:val="0"/>
              <w:autoSpaceDN w:val="0"/>
              <w:adjustRightInd w:val="0"/>
              <w:spacing w:line="360" w:lineRule="auto"/>
              <w:rPr>
                <w:rFonts w:cstheme="minorHAnsi"/>
                <w:b/>
                <w:bCs/>
                <w:sz w:val="24"/>
                <w:szCs w:val="24"/>
              </w:rPr>
            </w:pPr>
          </w:p>
          <w:p w14:paraId="57E7D455" w14:textId="77777777" w:rsidR="00462B6E"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73C9B551" w14:textId="407198C7" w:rsidR="00462B6E" w:rsidRDefault="00A03267" w:rsidP="00462B6E">
            <w:pPr>
              <w:pStyle w:val="Listeafsnit"/>
              <w:numPr>
                <w:ilvl w:val="0"/>
                <w:numId w:val="1"/>
              </w:numPr>
              <w:autoSpaceDE w:val="0"/>
              <w:autoSpaceDN w:val="0"/>
              <w:adjustRightInd w:val="0"/>
              <w:spacing w:line="360" w:lineRule="auto"/>
              <w:rPr>
                <w:rFonts w:cstheme="minorHAnsi"/>
                <w:sz w:val="24"/>
                <w:szCs w:val="24"/>
              </w:rPr>
            </w:pPr>
            <w:r w:rsidRPr="00A03267">
              <w:rPr>
                <w:rFonts w:cstheme="minorHAnsi"/>
                <w:sz w:val="24"/>
                <w:szCs w:val="24"/>
              </w:rPr>
              <w:t xml:space="preserve">Svend Brinkmanns konfirmationstale </w:t>
            </w:r>
          </w:p>
          <w:p w14:paraId="2B52373E" w14:textId="77777777" w:rsidR="00AC53F2" w:rsidRPr="00AC53F2" w:rsidRDefault="00AC53F2" w:rsidP="00AC53F2">
            <w:pPr>
              <w:autoSpaceDE w:val="0"/>
              <w:autoSpaceDN w:val="0"/>
              <w:adjustRightInd w:val="0"/>
              <w:spacing w:line="360" w:lineRule="auto"/>
              <w:ind w:left="360"/>
              <w:rPr>
                <w:rFonts w:cstheme="minorHAnsi"/>
                <w:sz w:val="24"/>
                <w:szCs w:val="24"/>
              </w:rPr>
            </w:pPr>
          </w:p>
          <w:p w14:paraId="203AF273" w14:textId="77777777" w:rsidR="00462B6E" w:rsidRDefault="00462B6E" w:rsidP="00462B6E">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1073E9BE" w14:textId="7E74A9D1" w:rsidR="00856B44" w:rsidRPr="00054E17" w:rsidRDefault="00856B44" w:rsidP="00856B44">
            <w:pPr>
              <w:pStyle w:val="Listeafsnit"/>
              <w:numPr>
                <w:ilvl w:val="0"/>
                <w:numId w:val="1"/>
              </w:numPr>
              <w:spacing w:line="360" w:lineRule="auto"/>
              <w:rPr>
                <w:rFonts w:cstheme="minorHAnsi"/>
                <w:sz w:val="24"/>
                <w:szCs w:val="24"/>
              </w:rPr>
            </w:pPr>
            <w:r w:rsidRPr="00054E17">
              <w:rPr>
                <w:rFonts w:cstheme="minorHAnsi"/>
                <w:sz w:val="24"/>
                <w:szCs w:val="24"/>
              </w:rPr>
              <w:t xml:space="preserve">Brøndum, P. &amp; Hansen, T. B. (2017). Luk samfundet op! (3. udg.). Columbus. </w:t>
            </w:r>
            <w:r>
              <w:rPr>
                <w:rFonts w:cstheme="minorHAnsi"/>
                <w:sz w:val="24"/>
                <w:szCs w:val="24"/>
              </w:rPr>
              <w:t>s. 32-33.</w:t>
            </w:r>
          </w:p>
          <w:p w14:paraId="407835BA" w14:textId="1C3DC89C" w:rsidR="00856B44" w:rsidRPr="004676B5" w:rsidRDefault="00856B44" w:rsidP="00462B6E">
            <w:pPr>
              <w:autoSpaceDE w:val="0"/>
              <w:autoSpaceDN w:val="0"/>
              <w:adjustRightInd w:val="0"/>
              <w:spacing w:line="360" w:lineRule="auto"/>
              <w:rPr>
                <w:rFonts w:cstheme="minorHAnsi"/>
                <w:sz w:val="24"/>
                <w:szCs w:val="24"/>
              </w:rPr>
            </w:pPr>
          </w:p>
        </w:tc>
        <w:tc>
          <w:tcPr>
            <w:tcW w:w="2628" w:type="dxa"/>
          </w:tcPr>
          <w:p w14:paraId="5FFBFCB0" w14:textId="77777777" w:rsidR="00462B6E" w:rsidRDefault="001015A6" w:rsidP="00462B6E">
            <w:pPr>
              <w:spacing w:line="360" w:lineRule="auto"/>
              <w:rPr>
                <w:rFonts w:cstheme="minorHAnsi"/>
                <w:sz w:val="24"/>
                <w:szCs w:val="24"/>
              </w:rPr>
            </w:pPr>
            <w:r>
              <w:rPr>
                <w:rFonts w:cstheme="minorHAnsi"/>
                <w:sz w:val="24"/>
                <w:szCs w:val="24"/>
              </w:rPr>
              <w:t>Solo og-gruppe interview</w:t>
            </w:r>
          </w:p>
          <w:p w14:paraId="645E474E" w14:textId="77777777" w:rsidR="001015A6" w:rsidRDefault="001015A6" w:rsidP="00462B6E">
            <w:pPr>
              <w:spacing w:line="360" w:lineRule="auto"/>
              <w:rPr>
                <w:rFonts w:cstheme="minorHAnsi"/>
                <w:sz w:val="24"/>
                <w:szCs w:val="24"/>
              </w:rPr>
            </w:pPr>
            <w:r>
              <w:rPr>
                <w:rFonts w:cstheme="minorHAnsi"/>
                <w:sz w:val="24"/>
                <w:szCs w:val="24"/>
              </w:rPr>
              <w:t>De tre fase i et interview</w:t>
            </w:r>
          </w:p>
          <w:p w14:paraId="11FBB3B5" w14:textId="77777777" w:rsidR="001015A6" w:rsidRDefault="001015A6" w:rsidP="00462B6E">
            <w:pPr>
              <w:spacing w:line="360" w:lineRule="auto"/>
              <w:rPr>
                <w:rFonts w:cstheme="minorHAnsi"/>
                <w:sz w:val="24"/>
                <w:szCs w:val="24"/>
              </w:rPr>
            </w:pPr>
            <w:r>
              <w:rPr>
                <w:rFonts w:cstheme="minorHAnsi"/>
                <w:sz w:val="24"/>
                <w:szCs w:val="24"/>
              </w:rPr>
              <w:t>Kvalitativ metode</w:t>
            </w:r>
          </w:p>
          <w:p w14:paraId="5EB1F2EA" w14:textId="6C5623B7" w:rsidR="001015A6" w:rsidRPr="004676B5" w:rsidRDefault="001015A6" w:rsidP="00462B6E">
            <w:pPr>
              <w:spacing w:line="360" w:lineRule="auto"/>
              <w:rPr>
                <w:rFonts w:cstheme="minorHAnsi"/>
                <w:sz w:val="24"/>
                <w:szCs w:val="24"/>
              </w:rPr>
            </w:pPr>
            <w:proofErr w:type="spellStart"/>
            <w:r>
              <w:rPr>
                <w:rFonts w:cstheme="minorHAnsi"/>
                <w:sz w:val="24"/>
                <w:szCs w:val="24"/>
              </w:rPr>
              <w:t>Interviwguide</w:t>
            </w:r>
            <w:proofErr w:type="spellEnd"/>
          </w:p>
        </w:tc>
      </w:tr>
    </w:tbl>
    <w:p w14:paraId="1B480A11" w14:textId="12AB8BE0" w:rsidR="00CA7CAC" w:rsidRPr="004676B5" w:rsidRDefault="00CA7CAC" w:rsidP="00A2357A">
      <w:pPr>
        <w:spacing w:line="360" w:lineRule="auto"/>
        <w:rPr>
          <w:rFonts w:cstheme="minorHAnsi"/>
          <w:sz w:val="24"/>
          <w:szCs w:val="24"/>
        </w:rPr>
      </w:pPr>
    </w:p>
    <w:sectPr w:rsidR="00CA7CAC" w:rsidRPr="004676B5" w:rsidSect="00CA7CA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A0C5" w14:textId="77777777" w:rsidR="002E08F6" w:rsidRDefault="002E08F6" w:rsidP="009F18CA">
      <w:pPr>
        <w:spacing w:after="0" w:line="240" w:lineRule="auto"/>
      </w:pPr>
      <w:r>
        <w:separator/>
      </w:r>
    </w:p>
  </w:endnote>
  <w:endnote w:type="continuationSeparator" w:id="0">
    <w:p w14:paraId="67EE64FB" w14:textId="77777777" w:rsidR="002E08F6" w:rsidRDefault="002E08F6" w:rsidP="009F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754A" w14:textId="77777777" w:rsidR="002E08F6" w:rsidRDefault="002E08F6" w:rsidP="009F18CA">
      <w:pPr>
        <w:spacing w:after="0" w:line="240" w:lineRule="auto"/>
      </w:pPr>
      <w:r>
        <w:separator/>
      </w:r>
    </w:p>
  </w:footnote>
  <w:footnote w:type="continuationSeparator" w:id="0">
    <w:p w14:paraId="0FA93F9A" w14:textId="77777777" w:rsidR="002E08F6" w:rsidRDefault="002E08F6" w:rsidP="009F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6E1E"/>
    <w:multiLevelType w:val="hybridMultilevel"/>
    <w:tmpl w:val="B31811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793C99"/>
    <w:multiLevelType w:val="hybridMultilevel"/>
    <w:tmpl w:val="DF6A81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1FD031E"/>
    <w:multiLevelType w:val="hybridMultilevel"/>
    <w:tmpl w:val="CF86C4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E106AF"/>
    <w:multiLevelType w:val="hybridMultilevel"/>
    <w:tmpl w:val="CF86C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6F4A3B"/>
    <w:multiLevelType w:val="hybridMultilevel"/>
    <w:tmpl w:val="F612B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F0D3605"/>
    <w:multiLevelType w:val="hybridMultilevel"/>
    <w:tmpl w:val="F8DC97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EC1DC4"/>
    <w:multiLevelType w:val="hybridMultilevel"/>
    <w:tmpl w:val="50D45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D5A35E2"/>
    <w:multiLevelType w:val="hybridMultilevel"/>
    <w:tmpl w:val="8DF0CC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2392154">
    <w:abstractNumId w:val="0"/>
  </w:num>
  <w:num w:numId="2" w16cid:durableId="1274168227">
    <w:abstractNumId w:val="7"/>
  </w:num>
  <w:num w:numId="3" w16cid:durableId="942419078">
    <w:abstractNumId w:val="5"/>
  </w:num>
  <w:num w:numId="4" w16cid:durableId="552812550">
    <w:abstractNumId w:val="2"/>
  </w:num>
  <w:num w:numId="5" w16cid:durableId="849681730">
    <w:abstractNumId w:val="1"/>
  </w:num>
  <w:num w:numId="6" w16cid:durableId="1848444252">
    <w:abstractNumId w:val="4"/>
  </w:num>
  <w:num w:numId="7" w16cid:durableId="567376218">
    <w:abstractNumId w:val="3"/>
  </w:num>
  <w:num w:numId="8" w16cid:durableId="107466609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AC"/>
    <w:rsid w:val="000000DD"/>
    <w:rsid w:val="000001D6"/>
    <w:rsid w:val="00001BEE"/>
    <w:rsid w:val="00001F81"/>
    <w:rsid w:val="0000265E"/>
    <w:rsid w:val="0000267F"/>
    <w:rsid w:val="000062D4"/>
    <w:rsid w:val="00006777"/>
    <w:rsid w:val="00006CAA"/>
    <w:rsid w:val="00014D5F"/>
    <w:rsid w:val="000157A8"/>
    <w:rsid w:val="0001652A"/>
    <w:rsid w:val="00021BE2"/>
    <w:rsid w:val="00021DF8"/>
    <w:rsid w:val="00027616"/>
    <w:rsid w:val="00030802"/>
    <w:rsid w:val="00035242"/>
    <w:rsid w:val="00040342"/>
    <w:rsid w:val="00040F95"/>
    <w:rsid w:val="00043106"/>
    <w:rsid w:val="00044C78"/>
    <w:rsid w:val="000455BD"/>
    <w:rsid w:val="00046270"/>
    <w:rsid w:val="00050ECE"/>
    <w:rsid w:val="00051079"/>
    <w:rsid w:val="00054E17"/>
    <w:rsid w:val="00055E3B"/>
    <w:rsid w:val="00057141"/>
    <w:rsid w:val="0005732A"/>
    <w:rsid w:val="000600E2"/>
    <w:rsid w:val="00066C9C"/>
    <w:rsid w:val="000711C4"/>
    <w:rsid w:val="000713D2"/>
    <w:rsid w:val="00072ED0"/>
    <w:rsid w:val="000774C9"/>
    <w:rsid w:val="00082642"/>
    <w:rsid w:val="00083274"/>
    <w:rsid w:val="000965C1"/>
    <w:rsid w:val="00096F57"/>
    <w:rsid w:val="00097C1A"/>
    <w:rsid w:val="000A2169"/>
    <w:rsid w:val="000A45A0"/>
    <w:rsid w:val="000A5528"/>
    <w:rsid w:val="000A62ED"/>
    <w:rsid w:val="000A7A10"/>
    <w:rsid w:val="000B7A7B"/>
    <w:rsid w:val="000C0DC0"/>
    <w:rsid w:val="000C5184"/>
    <w:rsid w:val="000D29E6"/>
    <w:rsid w:val="000D40E6"/>
    <w:rsid w:val="000D5051"/>
    <w:rsid w:val="000E15BC"/>
    <w:rsid w:val="000E6E1A"/>
    <w:rsid w:val="000E783B"/>
    <w:rsid w:val="000F0F5A"/>
    <w:rsid w:val="000F38E0"/>
    <w:rsid w:val="000F5D45"/>
    <w:rsid w:val="001015A6"/>
    <w:rsid w:val="00105ED8"/>
    <w:rsid w:val="00110354"/>
    <w:rsid w:val="00115578"/>
    <w:rsid w:val="00116CDB"/>
    <w:rsid w:val="00122983"/>
    <w:rsid w:val="00124490"/>
    <w:rsid w:val="00131286"/>
    <w:rsid w:val="00132B16"/>
    <w:rsid w:val="00134397"/>
    <w:rsid w:val="00142CF5"/>
    <w:rsid w:val="00142DA0"/>
    <w:rsid w:val="001436CA"/>
    <w:rsid w:val="001437C0"/>
    <w:rsid w:val="001456A8"/>
    <w:rsid w:val="00151A99"/>
    <w:rsid w:val="00152369"/>
    <w:rsid w:val="0015705A"/>
    <w:rsid w:val="00161872"/>
    <w:rsid w:val="00162C0F"/>
    <w:rsid w:val="00170557"/>
    <w:rsid w:val="00170C45"/>
    <w:rsid w:val="001714D2"/>
    <w:rsid w:val="00171CFC"/>
    <w:rsid w:val="00175F2F"/>
    <w:rsid w:val="001772AD"/>
    <w:rsid w:val="0018078B"/>
    <w:rsid w:val="00191E47"/>
    <w:rsid w:val="001939F8"/>
    <w:rsid w:val="00194F5E"/>
    <w:rsid w:val="001A16BE"/>
    <w:rsid w:val="001A49E3"/>
    <w:rsid w:val="001A6F46"/>
    <w:rsid w:val="001B258D"/>
    <w:rsid w:val="001B4293"/>
    <w:rsid w:val="001B4751"/>
    <w:rsid w:val="001B7F47"/>
    <w:rsid w:val="001C3F8A"/>
    <w:rsid w:val="001C4F35"/>
    <w:rsid w:val="001C6CA5"/>
    <w:rsid w:val="001D4D5E"/>
    <w:rsid w:val="001E25C4"/>
    <w:rsid w:val="001E265F"/>
    <w:rsid w:val="001F500E"/>
    <w:rsid w:val="001F5CC8"/>
    <w:rsid w:val="00201587"/>
    <w:rsid w:val="002020CD"/>
    <w:rsid w:val="002027FB"/>
    <w:rsid w:val="00206347"/>
    <w:rsid w:val="00210701"/>
    <w:rsid w:val="0021261C"/>
    <w:rsid w:val="00212C72"/>
    <w:rsid w:val="00214082"/>
    <w:rsid w:val="00216FAC"/>
    <w:rsid w:val="00221E1E"/>
    <w:rsid w:val="00223F25"/>
    <w:rsid w:val="00224B72"/>
    <w:rsid w:val="00227615"/>
    <w:rsid w:val="002337D1"/>
    <w:rsid w:val="00237E6C"/>
    <w:rsid w:val="00240273"/>
    <w:rsid w:val="00247AE0"/>
    <w:rsid w:val="0025345A"/>
    <w:rsid w:val="00263658"/>
    <w:rsid w:val="0026599A"/>
    <w:rsid w:val="00273E41"/>
    <w:rsid w:val="00273EAC"/>
    <w:rsid w:val="00274FB7"/>
    <w:rsid w:val="0027554E"/>
    <w:rsid w:val="00276A6A"/>
    <w:rsid w:val="002810AF"/>
    <w:rsid w:val="00281229"/>
    <w:rsid w:val="00281FF8"/>
    <w:rsid w:val="0028752D"/>
    <w:rsid w:val="0029329F"/>
    <w:rsid w:val="0029671D"/>
    <w:rsid w:val="00297D44"/>
    <w:rsid w:val="002A05D4"/>
    <w:rsid w:val="002A42DF"/>
    <w:rsid w:val="002B0498"/>
    <w:rsid w:val="002B4AE9"/>
    <w:rsid w:val="002B4FE5"/>
    <w:rsid w:val="002C04D1"/>
    <w:rsid w:val="002C2CC5"/>
    <w:rsid w:val="002C6A2A"/>
    <w:rsid w:val="002D0D87"/>
    <w:rsid w:val="002E08F6"/>
    <w:rsid w:val="002E2DD7"/>
    <w:rsid w:val="002E3E13"/>
    <w:rsid w:val="002F1863"/>
    <w:rsid w:val="002F2352"/>
    <w:rsid w:val="002F2D9B"/>
    <w:rsid w:val="002F3FAC"/>
    <w:rsid w:val="002F4C48"/>
    <w:rsid w:val="00301CF0"/>
    <w:rsid w:val="00306641"/>
    <w:rsid w:val="003108C9"/>
    <w:rsid w:val="00311FA4"/>
    <w:rsid w:val="00316788"/>
    <w:rsid w:val="0031736B"/>
    <w:rsid w:val="0031760D"/>
    <w:rsid w:val="00324F54"/>
    <w:rsid w:val="00327F3C"/>
    <w:rsid w:val="0033086E"/>
    <w:rsid w:val="00330CBD"/>
    <w:rsid w:val="0033374A"/>
    <w:rsid w:val="00340ED8"/>
    <w:rsid w:val="003457EC"/>
    <w:rsid w:val="00346BDF"/>
    <w:rsid w:val="00346DFE"/>
    <w:rsid w:val="00350AD7"/>
    <w:rsid w:val="0035106A"/>
    <w:rsid w:val="003600C0"/>
    <w:rsid w:val="003610C3"/>
    <w:rsid w:val="0036141C"/>
    <w:rsid w:val="00361A5F"/>
    <w:rsid w:val="00363C7D"/>
    <w:rsid w:val="003666EF"/>
    <w:rsid w:val="00370064"/>
    <w:rsid w:val="00377A25"/>
    <w:rsid w:val="00380A4E"/>
    <w:rsid w:val="00381233"/>
    <w:rsid w:val="0038163A"/>
    <w:rsid w:val="003829FD"/>
    <w:rsid w:val="00382A26"/>
    <w:rsid w:val="0038517D"/>
    <w:rsid w:val="00385E3E"/>
    <w:rsid w:val="0038692C"/>
    <w:rsid w:val="00387E9D"/>
    <w:rsid w:val="003927B6"/>
    <w:rsid w:val="0039330E"/>
    <w:rsid w:val="00393844"/>
    <w:rsid w:val="003954D9"/>
    <w:rsid w:val="0039607F"/>
    <w:rsid w:val="003A2853"/>
    <w:rsid w:val="003B3180"/>
    <w:rsid w:val="003B4CAF"/>
    <w:rsid w:val="003B60E1"/>
    <w:rsid w:val="003C092F"/>
    <w:rsid w:val="003C2392"/>
    <w:rsid w:val="003C607C"/>
    <w:rsid w:val="003C6413"/>
    <w:rsid w:val="003C7651"/>
    <w:rsid w:val="003D0DDD"/>
    <w:rsid w:val="003D10C5"/>
    <w:rsid w:val="003D3800"/>
    <w:rsid w:val="003D4665"/>
    <w:rsid w:val="003D69E4"/>
    <w:rsid w:val="003E05FD"/>
    <w:rsid w:val="003E2470"/>
    <w:rsid w:val="003E4527"/>
    <w:rsid w:val="003E6F55"/>
    <w:rsid w:val="003F026A"/>
    <w:rsid w:val="003F1316"/>
    <w:rsid w:val="003F4B72"/>
    <w:rsid w:val="003F60C7"/>
    <w:rsid w:val="004056F8"/>
    <w:rsid w:val="0041008E"/>
    <w:rsid w:val="00410D35"/>
    <w:rsid w:val="0041153F"/>
    <w:rsid w:val="00414089"/>
    <w:rsid w:val="0042084F"/>
    <w:rsid w:val="0042104D"/>
    <w:rsid w:val="00425D18"/>
    <w:rsid w:val="004276DC"/>
    <w:rsid w:val="00430931"/>
    <w:rsid w:val="004338E0"/>
    <w:rsid w:val="00434873"/>
    <w:rsid w:val="00436901"/>
    <w:rsid w:val="0043711B"/>
    <w:rsid w:val="00440037"/>
    <w:rsid w:val="004407B9"/>
    <w:rsid w:val="00441256"/>
    <w:rsid w:val="004414E1"/>
    <w:rsid w:val="00443314"/>
    <w:rsid w:val="00443C66"/>
    <w:rsid w:val="004445B7"/>
    <w:rsid w:val="00445846"/>
    <w:rsid w:val="00454A8E"/>
    <w:rsid w:val="00456953"/>
    <w:rsid w:val="004611DC"/>
    <w:rsid w:val="00462B6E"/>
    <w:rsid w:val="00463F67"/>
    <w:rsid w:val="00465F15"/>
    <w:rsid w:val="0046642A"/>
    <w:rsid w:val="004676B5"/>
    <w:rsid w:val="0047060B"/>
    <w:rsid w:val="004723E5"/>
    <w:rsid w:val="00476BB5"/>
    <w:rsid w:val="00491AF2"/>
    <w:rsid w:val="004950EC"/>
    <w:rsid w:val="0049524C"/>
    <w:rsid w:val="004972B7"/>
    <w:rsid w:val="004A0B5C"/>
    <w:rsid w:val="004A42CC"/>
    <w:rsid w:val="004B1D0F"/>
    <w:rsid w:val="004B487D"/>
    <w:rsid w:val="004B563A"/>
    <w:rsid w:val="004B5F52"/>
    <w:rsid w:val="004C3379"/>
    <w:rsid w:val="004C3F96"/>
    <w:rsid w:val="004C4367"/>
    <w:rsid w:val="004C4C8D"/>
    <w:rsid w:val="004C7973"/>
    <w:rsid w:val="004D02D0"/>
    <w:rsid w:val="004D1A34"/>
    <w:rsid w:val="004D32A6"/>
    <w:rsid w:val="004E0783"/>
    <w:rsid w:val="004E3FE7"/>
    <w:rsid w:val="004E62DD"/>
    <w:rsid w:val="004F441A"/>
    <w:rsid w:val="00503451"/>
    <w:rsid w:val="005044BD"/>
    <w:rsid w:val="00505CC3"/>
    <w:rsid w:val="00507E82"/>
    <w:rsid w:val="005165AC"/>
    <w:rsid w:val="0052056F"/>
    <w:rsid w:val="0052551B"/>
    <w:rsid w:val="005265F0"/>
    <w:rsid w:val="00526DD0"/>
    <w:rsid w:val="005319C5"/>
    <w:rsid w:val="00531B64"/>
    <w:rsid w:val="00533332"/>
    <w:rsid w:val="005341C2"/>
    <w:rsid w:val="00535751"/>
    <w:rsid w:val="00537073"/>
    <w:rsid w:val="005419B3"/>
    <w:rsid w:val="00542E33"/>
    <w:rsid w:val="005452C1"/>
    <w:rsid w:val="00545A6C"/>
    <w:rsid w:val="0054672B"/>
    <w:rsid w:val="005522C5"/>
    <w:rsid w:val="0055601B"/>
    <w:rsid w:val="0055628F"/>
    <w:rsid w:val="00560AA6"/>
    <w:rsid w:val="0056265A"/>
    <w:rsid w:val="00565A57"/>
    <w:rsid w:val="0056756E"/>
    <w:rsid w:val="00570366"/>
    <w:rsid w:val="00574B8C"/>
    <w:rsid w:val="00575EC6"/>
    <w:rsid w:val="0058363C"/>
    <w:rsid w:val="005838AE"/>
    <w:rsid w:val="00583CC2"/>
    <w:rsid w:val="00584E58"/>
    <w:rsid w:val="0059099D"/>
    <w:rsid w:val="00591E26"/>
    <w:rsid w:val="00592527"/>
    <w:rsid w:val="0059412A"/>
    <w:rsid w:val="005950CA"/>
    <w:rsid w:val="00597C05"/>
    <w:rsid w:val="00597F41"/>
    <w:rsid w:val="005A5621"/>
    <w:rsid w:val="005B0681"/>
    <w:rsid w:val="005B2EBE"/>
    <w:rsid w:val="005B39C4"/>
    <w:rsid w:val="005C1CF7"/>
    <w:rsid w:val="005C62E3"/>
    <w:rsid w:val="005C77C7"/>
    <w:rsid w:val="005D0D78"/>
    <w:rsid w:val="005D18EB"/>
    <w:rsid w:val="005D1EE8"/>
    <w:rsid w:val="005D2D05"/>
    <w:rsid w:val="005E2736"/>
    <w:rsid w:val="005E3253"/>
    <w:rsid w:val="005E4E37"/>
    <w:rsid w:val="005E5AA5"/>
    <w:rsid w:val="005F4957"/>
    <w:rsid w:val="00601327"/>
    <w:rsid w:val="006145A0"/>
    <w:rsid w:val="00615383"/>
    <w:rsid w:val="00627F09"/>
    <w:rsid w:val="006307D4"/>
    <w:rsid w:val="006362AF"/>
    <w:rsid w:val="00637261"/>
    <w:rsid w:val="0064400C"/>
    <w:rsid w:val="00645F2C"/>
    <w:rsid w:val="0065121D"/>
    <w:rsid w:val="00660262"/>
    <w:rsid w:val="00661DE4"/>
    <w:rsid w:val="00662033"/>
    <w:rsid w:val="00667647"/>
    <w:rsid w:val="0067391D"/>
    <w:rsid w:val="00674556"/>
    <w:rsid w:val="00682686"/>
    <w:rsid w:val="0068368C"/>
    <w:rsid w:val="006844DA"/>
    <w:rsid w:val="006874E0"/>
    <w:rsid w:val="00687FF1"/>
    <w:rsid w:val="00690BF0"/>
    <w:rsid w:val="00690D74"/>
    <w:rsid w:val="0069304C"/>
    <w:rsid w:val="006943A5"/>
    <w:rsid w:val="00695D9F"/>
    <w:rsid w:val="0069687D"/>
    <w:rsid w:val="006A0F47"/>
    <w:rsid w:val="006B52F8"/>
    <w:rsid w:val="006B5C11"/>
    <w:rsid w:val="006B5E78"/>
    <w:rsid w:val="006C16B4"/>
    <w:rsid w:val="006C20D3"/>
    <w:rsid w:val="006C222D"/>
    <w:rsid w:val="006C3480"/>
    <w:rsid w:val="006C730D"/>
    <w:rsid w:val="006D108F"/>
    <w:rsid w:val="006D2290"/>
    <w:rsid w:val="006D3648"/>
    <w:rsid w:val="006D5660"/>
    <w:rsid w:val="006D5AA3"/>
    <w:rsid w:val="006E1177"/>
    <w:rsid w:val="006E658A"/>
    <w:rsid w:val="006F4D30"/>
    <w:rsid w:val="006F6F3B"/>
    <w:rsid w:val="006F745F"/>
    <w:rsid w:val="00701A8F"/>
    <w:rsid w:val="007066CC"/>
    <w:rsid w:val="007128E8"/>
    <w:rsid w:val="00715658"/>
    <w:rsid w:val="00715F71"/>
    <w:rsid w:val="00717E1D"/>
    <w:rsid w:val="0072025F"/>
    <w:rsid w:val="00730C39"/>
    <w:rsid w:val="00731918"/>
    <w:rsid w:val="00732B7D"/>
    <w:rsid w:val="007356F2"/>
    <w:rsid w:val="007469ED"/>
    <w:rsid w:val="00755024"/>
    <w:rsid w:val="00765F5D"/>
    <w:rsid w:val="00775F51"/>
    <w:rsid w:val="0078280A"/>
    <w:rsid w:val="00783343"/>
    <w:rsid w:val="0079038C"/>
    <w:rsid w:val="00791CE2"/>
    <w:rsid w:val="00796A15"/>
    <w:rsid w:val="007A21AA"/>
    <w:rsid w:val="007A3AF3"/>
    <w:rsid w:val="007A6815"/>
    <w:rsid w:val="007B02AC"/>
    <w:rsid w:val="007B047D"/>
    <w:rsid w:val="007B36BF"/>
    <w:rsid w:val="007B4489"/>
    <w:rsid w:val="007B6A8B"/>
    <w:rsid w:val="007B6E2E"/>
    <w:rsid w:val="007C02C7"/>
    <w:rsid w:val="007C5B2B"/>
    <w:rsid w:val="007C5DDB"/>
    <w:rsid w:val="007C6DDB"/>
    <w:rsid w:val="007C7F97"/>
    <w:rsid w:val="007D012A"/>
    <w:rsid w:val="007D1602"/>
    <w:rsid w:val="007D345E"/>
    <w:rsid w:val="007D77F0"/>
    <w:rsid w:val="007E22E1"/>
    <w:rsid w:val="007F3CDE"/>
    <w:rsid w:val="007F4137"/>
    <w:rsid w:val="00803010"/>
    <w:rsid w:val="0081166E"/>
    <w:rsid w:val="00813432"/>
    <w:rsid w:val="008159B2"/>
    <w:rsid w:val="00817457"/>
    <w:rsid w:val="008211BF"/>
    <w:rsid w:val="0082131B"/>
    <w:rsid w:val="008230CC"/>
    <w:rsid w:val="00825783"/>
    <w:rsid w:val="00825D31"/>
    <w:rsid w:val="00826C58"/>
    <w:rsid w:val="00830CE9"/>
    <w:rsid w:val="008312B1"/>
    <w:rsid w:val="00833272"/>
    <w:rsid w:val="00835CB5"/>
    <w:rsid w:val="00840AF6"/>
    <w:rsid w:val="00841106"/>
    <w:rsid w:val="00846359"/>
    <w:rsid w:val="00846B32"/>
    <w:rsid w:val="00850705"/>
    <w:rsid w:val="00856B44"/>
    <w:rsid w:val="00856F21"/>
    <w:rsid w:val="00857B8C"/>
    <w:rsid w:val="00861525"/>
    <w:rsid w:val="00864DCA"/>
    <w:rsid w:val="00875EEF"/>
    <w:rsid w:val="00876358"/>
    <w:rsid w:val="00880255"/>
    <w:rsid w:val="00880FCF"/>
    <w:rsid w:val="00881F21"/>
    <w:rsid w:val="00884718"/>
    <w:rsid w:val="00892967"/>
    <w:rsid w:val="008940CB"/>
    <w:rsid w:val="0089632A"/>
    <w:rsid w:val="008A08BA"/>
    <w:rsid w:val="008A221F"/>
    <w:rsid w:val="008A27B7"/>
    <w:rsid w:val="008A5AEB"/>
    <w:rsid w:val="008A66C3"/>
    <w:rsid w:val="008C030C"/>
    <w:rsid w:val="008C14E6"/>
    <w:rsid w:val="008C2355"/>
    <w:rsid w:val="008C41E7"/>
    <w:rsid w:val="008C7C40"/>
    <w:rsid w:val="008D0435"/>
    <w:rsid w:val="008D6F51"/>
    <w:rsid w:val="008E4EEF"/>
    <w:rsid w:val="008E6706"/>
    <w:rsid w:val="008E6AE2"/>
    <w:rsid w:val="008F2148"/>
    <w:rsid w:val="008F3696"/>
    <w:rsid w:val="008F37CC"/>
    <w:rsid w:val="008F39ED"/>
    <w:rsid w:val="008F6692"/>
    <w:rsid w:val="008F7277"/>
    <w:rsid w:val="008F7C37"/>
    <w:rsid w:val="00903FAC"/>
    <w:rsid w:val="009046F8"/>
    <w:rsid w:val="00912CE9"/>
    <w:rsid w:val="00913909"/>
    <w:rsid w:val="00922412"/>
    <w:rsid w:val="00931E79"/>
    <w:rsid w:val="00933ECE"/>
    <w:rsid w:val="00934907"/>
    <w:rsid w:val="00934D27"/>
    <w:rsid w:val="00935BBD"/>
    <w:rsid w:val="00935CA5"/>
    <w:rsid w:val="0094170A"/>
    <w:rsid w:val="00945628"/>
    <w:rsid w:val="00945770"/>
    <w:rsid w:val="00954EDB"/>
    <w:rsid w:val="00956261"/>
    <w:rsid w:val="00960F12"/>
    <w:rsid w:val="00961823"/>
    <w:rsid w:val="00962B34"/>
    <w:rsid w:val="00966291"/>
    <w:rsid w:val="00974A18"/>
    <w:rsid w:val="00980F1D"/>
    <w:rsid w:val="0098189E"/>
    <w:rsid w:val="00982679"/>
    <w:rsid w:val="0098386A"/>
    <w:rsid w:val="009906D0"/>
    <w:rsid w:val="009944B9"/>
    <w:rsid w:val="00994EC1"/>
    <w:rsid w:val="00997CE3"/>
    <w:rsid w:val="009A0080"/>
    <w:rsid w:val="009A0DDF"/>
    <w:rsid w:val="009A5324"/>
    <w:rsid w:val="009B0CCF"/>
    <w:rsid w:val="009B13E8"/>
    <w:rsid w:val="009B2F1F"/>
    <w:rsid w:val="009B6619"/>
    <w:rsid w:val="009E119C"/>
    <w:rsid w:val="009E49BD"/>
    <w:rsid w:val="009E4E5B"/>
    <w:rsid w:val="009F039E"/>
    <w:rsid w:val="009F156F"/>
    <w:rsid w:val="009F18CA"/>
    <w:rsid w:val="009F7537"/>
    <w:rsid w:val="00A02A75"/>
    <w:rsid w:val="00A0316E"/>
    <w:rsid w:val="00A03267"/>
    <w:rsid w:val="00A10619"/>
    <w:rsid w:val="00A13608"/>
    <w:rsid w:val="00A20C20"/>
    <w:rsid w:val="00A2357A"/>
    <w:rsid w:val="00A25B41"/>
    <w:rsid w:val="00A25DCE"/>
    <w:rsid w:val="00A3555F"/>
    <w:rsid w:val="00A36173"/>
    <w:rsid w:val="00A37467"/>
    <w:rsid w:val="00A37507"/>
    <w:rsid w:val="00A37A8D"/>
    <w:rsid w:val="00A40309"/>
    <w:rsid w:val="00A4345B"/>
    <w:rsid w:val="00A54ABD"/>
    <w:rsid w:val="00A6162C"/>
    <w:rsid w:val="00A65B6C"/>
    <w:rsid w:val="00A67A7A"/>
    <w:rsid w:val="00A71A9D"/>
    <w:rsid w:val="00A86371"/>
    <w:rsid w:val="00A87719"/>
    <w:rsid w:val="00AA1949"/>
    <w:rsid w:val="00AB0904"/>
    <w:rsid w:val="00AB3F60"/>
    <w:rsid w:val="00AB493A"/>
    <w:rsid w:val="00AB62E4"/>
    <w:rsid w:val="00AC53F2"/>
    <w:rsid w:val="00AC56DD"/>
    <w:rsid w:val="00AC7529"/>
    <w:rsid w:val="00AD146B"/>
    <w:rsid w:val="00AD18EA"/>
    <w:rsid w:val="00AD2A05"/>
    <w:rsid w:val="00AE2E87"/>
    <w:rsid w:val="00AE7117"/>
    <w:rsid w:val="00AF559A"/>
    <w:rsid w:val="00AF7E04"/>
    <w:rsid w:val="00B01FCA"/>
    <w:rsid w:val="00B0449D"/>
    <w:rsid w:val="00B047BC"/>
    <w:rsid w:val="00B06690"/>
    <w:rsid w:val="00B076D6"/>
    <w:rsid w:val="00B112B0"/>
    <w:rsid w:val="00B21C58"/>
    <w:rsid w:val="00B23BE6"/>
    <w:rsid w:val="00B301F9"/>
    <w:rsid w:val="00B35D56"/>
    <w:rsid w:val="00B36652"/>
    <w:rsid w:val="00B4200F"/>
    <w:rsid w:val="00B4383A"/>
    <w:rsid w:val="00B45274"/>
    <w:rsid w:val="00B51EEC"/>
    <w:rsid w:val="00B54DFF"/>
    <w:rsid w:val="00B57E83"/>
    <w:rsid w:val="00B6007A"/>
    <w:rsid w:val="00B609D1"/>
    <w:rsid w:val="00B6226A"/>
    <w:rsid w:val="00B62F90"/>
    <w:rsid w:val="00B6354D"/>
    <w:rsid w:val="00B63C71"/>
    <w:rsid w:val="00B7058A"/>
    <w:rsid w:val="00B7060A"/>
    <w:rsid w:val="00B71A6F"/>
    <w:rsid w:val="00B732C0"/>
    <w:rsid w:val="00B748D5"/>
    <w:rsid w:val="00B80BAD"/>
    <w:rsid w:val="00B82914"/>
    <w:rsid w:val="00B921F5"/>
    <w:rsid w:val="00B954D5"/>
    <w:rsid w:val="00B978FB"/>
    <w:rsid w:val="00BA198D"/>
    <w:rsid w:val="00BA212F"/>
    <w:rsid w:val="00BA6665"/>
    <w:rsid w:val="00BA75F9"/>
    <w:rsid w:val="00BB0AE2"/>
    <w:rsid w:val="00BB2A2D"/>
    <w:rsid w:val="00BB3CB2"/>
    <w:rsid w:val="00BB3F53"/>
    <w:rsid w:val="00BB437B"/>
    <w:rsid w:val="00BC3AA4"/>
    <w:rsid w:val="00BC5871"/>
    <w:rsid w:val="00BC5F40"/>
    <w:rsid w:val="00BC7A2F"/>
    <w:rsid w:val="00BD1144"/>
    <w:rsid w:val="00BD2A28"/>
    <w:rsid w:val="00BD2E81"/>
    <w:rsid w:val="00BD7ECA"/>
    <w:rsid w:val="00BE0F64"/>
    <w:rsid w:val="00BE4959"/>
    <w:rsid w:val="00BE5798"/>
    <w:rsid w:val="00BF02A4"/>
    <w:rsid w:val="00BF134F"/>
    <w:rsid w:val="00BF1893"/>
    <w:rsid w:val="00BF2B5F"/>
    <w:rsid w:val="00BF4DEC"/>
    <w:rsid w:val="00C0060D"/>
    <w:rsid w:val="00C0419C"/>
    <w:rsid w:val="00C07170"/>
    <w:rsid w:val="00C07726"/>
    <w:rsid w:val="00C07956"/>
    <w:rsid w:val="00C16F9B"/>
    <w:rsid w:val="00C1717B"/>
    <w:rsid w:val="00C20F0E"/>
    <w:rsid w:val="00C301F9"/>
    <w:rsid w:val="00C335A2"/>
    <w:rsid w:val="00C36962"/>
    <w:rsid w:val="00C4352E"/>
    <w:rsid w:val="00C44D6A"/>
    <w:rsid w:val="00C47367"/>
    <w:rsid w:val="00C473F2"/>
    <w:rsid w:val="00C50075"/>
    <w:rsid w:val="00C510BD"/>
    <w:rsid w:val="00C51CED"/>
    <w:rsid w:val="00C546CF"/>
    <w:rsid w:val="00C55017"/>
    <w:rsid w:val="00C729B8"/>
    <w:rsid w:val="00C72FDB"/>
    <w:rsid w:val="00C74263"/>
    <w:rsid w:val="00C74BB5"/>
    <w:rsid w:val="00C7534D"/>
    <w:rsid w:val="00C75CB1"/>
    <w:rsid w:val="00C76D95"/>
    <w:rsid w:val="00C7752D"/>
    <w:rsid w:val="00C81FCB"/>
    <w:rsid w:val="00C93FE0"/>
    <w:rsid w:val="00C94B96"/>
    <w:rsid w:val="00C97F46"/>
    <w:rsid w:val="00C97F80"/>
    <w:rsid w:val="00CA0906"/>
    <w:rsid w:val="00CA20D2"/>
    <w:rsid w:val="00CA31BE"/>
    <w:rsid w:val="00CA4281"/>
    <w:rsid w:val="00CA55D3"/>
    <w:rsid w:val="00CA6C00"/>
    <w:rsid w:val="00CA7813"/>
    <w:rsid w:val="00CA7CAC"/>
    <w:rsid w:val="00CB4702"/>
    <w:rsid w:val="00CC241B"/>
    <w:rsid w:val="00CC6393"/>
    <w:rsid w:val="00CC6CA8"/>
    <w:rsid w:val="00CD0446"/>
    <w:rsid w:val="00CD42CF"/>
    <w:rsid w:val="00CD4979"/>
    <w:rsid w:val="00CD69BE"/>
    <w:rsid w:val="00CD72FB"/>
    <w:rsid w:val="00CE0CA5"/>
    <w:rsid w:val="00CF1B78"/>
    <w:rsid w:val="00CF2378"/>
    <w:rsid w:val="00CF7292"/>
    <w:rsid w:val="00CF7E03"/>
    <w:rsid w:val="00D10130"/>
    <w:rsid w:val="00D10B17"/>
    <w:rsid w:val="00D13AAE"/>
    <w:rsid w:val="00D14E94"/>
    <w:rsid w:val="00D1524F"/>
    <w:rsid w:val="00D226D3"/>
    <w:rsid w:val="00D23801"/>
    <w:rsid w:val="00D2544E"/>
    <w:rsid w:val="00D2597E"/>
    <w:rsid w:val="00D27BF5"/>
    <w:rsid w:val="00D30E81"/>
    <w:rsid w:val="00D32F36"/>
    <w:rsid w:val="00D341F4"/>
    <w:rsid w:val="00D3467F"/>
    <w:rsid w:val="00D35607"/>
    <w:rsid w:val="00D35AF9"/>
    <w:rsid w:val="00D40BB0"/>
    <w:rsid w:val="00D41FBB"/>
    <w:rsid w:val="00D42A21"/>
    <w:rsid w:val="00D4323E"/>
    <w:rsid w:val="00D43297"/>
    <w:rsid w:val="00D44187"/>
    <w:rsid w:val="00D4515D"/>
    <w:rsid w:val="00D45470"/>
    <w:rsid w:val="00D46F6E"/>
    <w:rsid w:val="00D47BAD"/>
    <w:rsid w:val="00D53147"/>
    <w:rsid w:val="00D56303"/>
    <w:rsid w:val="00D61074"/>
    <w:rsid w:val="00D643EE"/>
    <w:rsid w:val="00D7243E"/>
    <w:rsid w:val="00D7343A"/>
    <w:rsid w:val="00D7366B"/>
    <w:rsid w:val="00D7652F"/>
    <w:rsid w:val="00D773BF"/>
    <w:rsid w:val="00D8020A"/>
    <w:rsid w:val="00D83BCE"/>
    <w:rsid w:val="00D86260"/>
    <w:rsid w:val="00D866E5"/>
    <w:rsid w:val="00D90ACE"/>
    <w:rsid w:val="00D911EC"/>
    <w:rsid w:val="00D92074"/>
    <w:rsid w:val="00D96E5B"/>
    <w:rsid w:val="00D97ED2"/>
    <w:rsid w:val="00DA1B4A"/>
    <w:rsid w:val="00DA225E"/>
    <w:rsid w:val="00DA2AA3"/>
    <w:rsid w:val="00DA341D"/>
    <w:rsid w:val="00DA3E90"/>
    <w:rsid w:val="00DA4B9E"/>
    <w:rsid w:val="00DB01AA"/>
    <w:rsid w:val="00DB5097"/>
    <w:rsid w:val="00DB7616"/>
    <w:rsid w:val="00DD2A50"/>
    <w:rsid w:val="00DD69DF"/>
    <w:rsid w:val="00DE798E"/>
    <w:rsid w:val="00DE79D4"/>
    <w:rsid w:val="00DF0B87"/>
    <w:rsid w:val="00DF37FD"/>
    <w:rsid w:val="00DF5420"/>
    <w:rsid w:val="00DF5FE6"/>
    <w:rsid w:val="00DF651A"/>
    <w:rsid w:val="00E00140"/>
    <w:rsid w:val="00E00271"/>
    <w:rsid w:val="00E02E22"/>
    <w:rsid w:val="00E04031"/>
    <w:rsid w:val="00E0442C"/>
    <w:rsid w:val="00E061EA"/>
    <w:rsid w:val="00E11511"/>
    <w:rsid w:val="00E11687"/>
    <w:rsid w:val="00E119CB"/>
    <w:rsid w:val="00E124A0"/>
    <w:rsid w:val="00E13438"/>
    <w:rsid w:val="00E15905"/>
    <w:rsid w:val="00E252B8"/>
    <w:rsid w:val="00E25E13"/>
    <w:rsid w:val="00E33897"/>
    <w:rsid w:val="00E33BFA"/>
    <w:rsid w:val="00E33C06"/>
    <w:rsid w:val="00E33F72"/>
    <w:rsid w:val="00E41472"/>
    <w:rsid w:val="00E41E13"/>
    <w:rsid w:val="00E427B5"/>
    <w:rsid w:val="00E5157D"/>
    <w:rsid w:val="00E51B48"/>
    <w:rsid w:val="00E5348B"/>
    <w:rsid w:val="00E5399F"/>
    <w:rsid w:val="00E53FED"/>
    <w:rsid w:val="00E60402"/>
    <w:rsid w:val="00E650F7"/>
    <w:rsid w:val="00E665BC"/>
    <w:rsid w:val="00E67483"/>
    <w:rsid w:val="00E73655"/>
    <w:rsid w:val="00E75132"/>
    <w:rsid w:val="00E7650F"/>
    <w:rsid w:val="00E7679B"/>
    <w:rsid w:val="00E775E4"/>
    <w:rsid w:val="00E8274D"/>
    <w:rsid w:val="00E847BB"/>
    <w:rsid w:val="00E86F15"/>
    <w:rsid w:val="00E913B3"/>
    <w:rsid w:val="00E96118"/>
    <w:rsid w:val="00EA0931"/>
    <w:rsid w:val="00EA5A92"/>
    <w:rsid w:val="00EA6D0A"/>
    <w:rsid w:val="00EB527A"/>
    <w:rsid w:val="00EB6A4F"/>
    <w:rsid w:val="00EC0D87"/>
    <w:rsid w:val="00EC365D"/>
    <w:rsid w:val="00EC4CAC"/>
    <w:rsid w:val="00EC5BF9"/>
    <w:rsid w:val="00EC620E"/>
    <w:rsid w:val="00ED1284"/>
    <w:rsid w:val="00ED3EE6"/>
    <w:rsid w:val="00ED6596"/>
    <w:rsid w:val="00ED65CF"/>
    <w:rsid w:val="00EE1E21"/>
    <w:rsid w:val="00EE575F"/>
    <w:rsid w:val="00EE5DB8"/>
    <w:rsid w:val="00EF2E82"/>
    <w:rsid w:val="00EF3DC2"/>
    <w:rsid w:val="00EF62BC"/>
    <w:rsid w:val="00F1545D"/>
    <w:rsid w:val="00F21B02"/>
    <w:rsid w:val="00F22C2F"/>
    <w:rsid w:val="00F237EC"/>
    <w:rsid w:val="00F257D7"/>
    <w:rsid w:val="00F25B63"/>
    <w:rsid w:val="00F37725"/>
    <w:rsid w:val="00F42E5C"/>
    <w:rsid w:val="00F4535E"/>
    <w:rsid w:val="00F46D8D"/>
    <w:rsid w:val="00F52540"/>
    <w:rsid w:val="00F5291B"/>
    <w:rsid w:val="00F54054"/>
    <w:rsid w:val="00F54A12"/>
    <w:rsid w:val="00F560A6"/>
    <w:rsid w:val="00F576ED"/>
    <w:rsid w:val="00F6237F"/>
    <w:rsid w:val="00F67837"/>
    <w:rsid w:val="00F741F3"/>
    <w:rsid w:val="00F917C1"/>
    <w:rsid w:val="00F94506"/>
    <w:rsid w:val="00FA1586"/>
    <w:rsid w:val="00FA2C5E"/>
    <w:rsid w:val="00FA2DE2"/>
    <w:rsid w:val="00FA3136"/>
    <w:rsid w:val="00FA5FC3"/>
    <w:rsid w:val="00FA7C30"/>
    <w:rsid w:val="00FB207F"/>
    <w:rsid w:val="00FB521B"/>
    <w:rsid w:val="00FB7234"/>
    <w:rsid w:val="00FC145F"/>
    <w:rsid w:val="00FC2BDD"/>
    <w:rsid w:val="00FC43BC"/>
    <w:rsid w:val="00FD0CF1"/>
    <w:rsid w:val="00FD11AC"/>
    <w:rsid w:val="00FD3640"/>
    <w:rsid w:val="00FD5918"/>
    <w:rsid w:val="00FE2FED"/>
    <w:rsid w:val="00FF393E"/>
    <w:rsid w:val="00FF6062"/>
    <w:rsid w:val="00FF78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0B23"/>
  <w15:docId w15:val="{63E31638-D276-4598-9A37-1BF2D6C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A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F7537"/>
    <w:rPr>
      <w:color w:val="0563C1" w:themeColor="hyperlink"/>
      <w:u w:val="single"/>
    </w:rPr>
  </w:style>
  <w:style w:type="character" w:styleId="Ulstomtale">
    <w:name w:val="Unresolved Mention"/>
    <w:basedOn w:val="Standardskrifttypeiafsnit"/>
    <w:uiPriority w:val="99"/>
    <w:semiHidden/>
    <w:unhideWhenUsed/>
    <w:rsid w:val="009F7537"/>
    <w:rPr>
      <w:color w:val="605E5C"/>
      <w:shd w:val="clear" w:color="auto" w:fill="E1DFDD"/>
    </w:rPr>
  </w:style>
  <w:style w:type="paragraph" w:styleId="Listeafsnit">
    <w:name w:val="List Paragraph"/>
    <w:basedOn w:val="Normal"/>
    <w:uiPriority w:val="34"/>
    <w:qFormat/>
    <w:rsid w:val="009F7537"/>
    <w:pPr>
      <w:ind w:left="720"/>
      <w:contextualSpacing/>
    </w:pPr>
  </w:style>
  <w:style w:type="paragraph" w:styleId="NormalWeb">
    <w:name w:val="Normal (Web)"/>
    <w:basedOn w:val="Normal"/>
    <w:uiPriority w:val="99"/>
    <w:semiHidden/>
    <w:unhideWhenUsed/>
    <w:rsid w:val="001B42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F18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18CA"/>
  </w:style>
  <w:style w:type="paragraph" w:styleId="Sidefod">
    <w:name w:val="footer"/>
    <w:basedOn w:val="Normal"/>
    <w:link w:val="SidefodTegn"/>
    <w:uiPriority w:val="99"/>
    <w:unhideWhenUsed/>
    <w:rsid w:val="009F18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18CA"/>
  </w:style>
  <w:style w:type="character" w:styleId="Strk">
    <w:name w:val="Strong"/>
    <w:basedOn w:val="Standardskrifttypeiafsnit"/>
    <w:uiPriority w:val="22"/>
    <w:qFormat/>
    <w:rsid w:val="004950EC"/>
    <w:rPr>
      <w:b/>
      <w:bCs/>
    </w:rPr>
  </w:style>
  <w:style w:type="character" w:styleId="BesgtLink">
    <w:name w:val="FollowedHyperlink"/>
    <w:basedOn w:val="Standardskrifttypeiafsnit"/>
    <w:uiPriority w:val="99"/>
    <w:semiHidden/>
    <w:unhideWhenUsed/>
    <w:rsid w:val="00D14E94"/>
    <w:rPr>
      <w:color w:val="954F72" w:themeColor="followedHyperlink"/>
      <w:u w:val="single"/>
    </w:rPr>
  </w:style>
  <w:style w:type="character" w:styleId="Kommentarhenvisning">
    <w:name w:val="annotation reference"/>
    <w:basedOn w:val="Standardskrifttypeiafsnit"/>
    <w:uiPriority w:val="99"/>
    <w:semiHidden/>
    <w:unhideWhenUsed/>
    <w:rsid w:val="00035242"/>
    <w:rPr>
      <w:sz w:val="16"/>
      <w:szCs w:val="16"/>
    </w:rPr>
  </w:style>
  <w:style w:type="paragraph" w:styleId="Kommentartekst">
    <w:name w:val="annotation text"/>
    <w:basedOn w:val="Normal"/>
    <w:link w:val="KommentartekstTegn"/>
    <w:uiPriority w:val="99"/>
    <w:unhideWhenUsed/>
    <w:rsid w:val="00035242"/>
    <w:pPr>
      <w:spacing w:line="240" w:lineRule="auto"/>
    </w:pPr>
    <w:rPr>
      <w:sz w:val="20"/>
      <w:szCs w:val="20"/>
    </w:rPr>
  </w:style>
  <w:style w:type="character" w:customStyle="1" w:styleId="KommentartekstTegn">
    <w:name w:val="Kommentartekst Tegn"/>
    <w:basedOn w:val="Standardskrifttypeiafsnit"/>
    <w:link w:val="Kommentartekst"/>
    <w:uiPriority w:val="99"/>
    <w:rsid w:val="00035242"/>
    <w:rPr>
      <w:sz w:val="20"/>
      <w:szCs w:val="20"/>
    </w:rPr>
  </w:style>
  <w:style w:type="paragraph" w:styleId="Kommentaremne">
    <w:name w:val="annotation subject"/>
    <w:basedOn w:val="Kommentartekst"/>
    <w:next w:val="Kommentartekst"/>
    <w:link w:val="KommentaremneTegn"/>
    <w:uiPriority w:val="99"/>
    <w:semiHidden/>
    <w:unhideWhenUsed/>
    <w:rsid w:val="00035242"/>
    <w:rPr>
      <w:b/>
      <w:bCs/>
    </w:rPr>
  </w:style>
  <w:style w:type="character" w:customStyle="1" w:styleId="KommentaremneTegn">
    <w:name w:val="Kommentaremne Tegn"/>
    <w:basedOn w:val="KommentartekstTegn"/>
    <w:link w:val="Kommentaremne"/>
    <w:uiPriority w:val="99"/>
    <w:semiHidden/>
    <w:rsid w:val="0003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4813">
      <w:bodyDiv w:val="1"/>
      <w:marLeft w:val="0"/>
      <w:marRight w:val="0"/>
      <w:marTop w:val="0"/>
      <w:marBottom w:val="0"/>
      <w:divBdr>
        <w:top w:val="none" w:sz="0" w:space="0" w:color="auto"/>
        <w:left w:val="none" w:sz="0" w:space="0" w:color="auto"/>
        <w:bottom w:val="none" w:sz="0" w:space="0" w:color="auto"/>
        <w:right w:val="none" w:sz="0" w:space="0" w:color="auto"/>
      </w:divBdr>
    </w:div>
    <w:div w:id="609749794">
      <w:bodyDiv w:val="1"/>
      <w:marLeft w:val="0"/>
      <w:marRight w:val="0"/>
      <w:marTop w:val="0"/>
      <w:marBottom w:val="0"/>
      <w:divBdr>
        <w:top w:val="none" w:sz="0" w:space="0" w:color="auto"/>
        <w:left w:val="none" w:sz="0" w:space="0" w:color="auto"/>
        <w:bottom w:val="none" w:sz="0" w:space="0" w:color="auto"/>
        <w:right w:val="none" w:sz="0" w:space="0" w:color="auto"/>
      </w:divBdr>
    </w:div>
    <w:div w:id="1421021987">
      <w:bodyDiv w:val="1"/>
      <w:marLeft w:val="0"/>
      <w:marRight w:val="0"/>
      <w:marTop w:val="0"/>
      <w:marBottom w:val="0"/>
      <w:divBdr>
        <w:top w:val="none" w:sz="0" w:space="0" w:color="auto"/>
        <w:left w:val="none" w:sz="0" w:space="0" w:color="auto"/>
        <w:bottom w:val="none" w:sz="0" w:space="0" w:color="auto"/>
        <w:right w:val="none" w:sz="0" w:space="0" w:color="auto"/>
      </w:divBdr>
    </w:div>
    <w:div w:id="194283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dk/lyd/special-radio/genstart/genstart-2024/en-tucker-for-putin-118024500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dk/lyd/special-radio/genstart/genstart-2024/en-tucker-for-putin-1180245007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224-AEC0-470D-B3D8-F6B59E6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1559</Words>
  <Characters>9515</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Bay Jepsen</dc:creator>
  <cp:keywords/>
  <dc:description/>
  <cp:lastModifiedBy>Anders Albin Esbjerg</cp:lastModifiedBy>
  <cp:revision>99</cp:revision>
  <dcterms:created xsi:type="dcterms:W3CDTF">2026-01-10T11:53:00Z</dcterms:created>
  <dcterms:modified xsi:type="dcterms:W3CDTF">2026-04-20T10:26:00Z</dcterms:modified>
</cp:coreProperties>
</file>