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7FF7" w14:textId="7E52FE55" w:rsidR="00CA7CAC" w:rsidRPr="00083274" w:rsidRDefault="00DA384D" w:rsidP="00A2357A">
      <w:pPr>
        <w:tabs>
          <w:tab w:val="left" w:pos="3181"/>
        </w:tabs>
        <w:spacing w:line="360" w:lineRule="auto"/>
        <w:jc w:val="center"/>
        <w:rPr>
          <w:rFonts w:cstheme="minorHAnsi"/>
          <w:b/>
          <w:bCs/>
          <w:sz w:val="36"/>
          <w:szCs w:val="36"/>
        </w:rPr>
      </w:pPr>
      <w:r>
        <w:rPr>
          <w:rFonts w:cstheme="minorHAnsi"/>
          <w:b/>
          <w:bCs/>
          <w:sz w:val="36"/>
          <w:szCs w:val="36"/>
        </w:rPr>
        <w:t>Hvor kommer pengene fra</w:t>
      </w:r>
      <w:r w:rsidR="00083274">
        <w:rPr>
          <w:rFonts w:cstheme="minorHAnsi"/>
          <w:b/>
          <w:bCs/>
          <w:sz w:val="36"/>
          <w:szCs w:val="36"/>
        </w:rPr>
        <w:t xml:space="preserve">? </w:t>
      </w:r>
    </w:p>
    <w:p w14:paraId="05E0DF29" w14:textId="77777777" w:rsidR="00014D5F" w:rsidRPr="00083274" w:rsidRDefault="00014D5F" w:rsidP="00A2357A">
      <w:pPr>
        <w:tabs>
          <w:tab w:val="left" w:pos="3181"/>
        </w:tabs>
        <w:spacing w:line="360" w:lineRule="auto"/>
        <w:rPr>
          <w:rFonts w:cstheme="minorHAnsi"/>
          <w:b/>
          <w:bCs/>
          <w:sz w:val="24"/>
          <w:szCs w:val="24"/>
        </w:rPr>
      </w:pPr>
    </w:p>
    <w:p w14:paraId="5996A949" w14:textId="2613BEFD" w:rsidR="00CA7CAC" w:rsidRPr="004676B5" w:rsidRDefault="00CA7CAC" w:rsidP="00A2357A">
      <w:pPr>
        <w:spacing w:line="360" w:lineRule="auto"/>
        <w:rPr>
          <w:rFonts w:cstheme="minorHAnsi"/>
          <w:b/>
          <w:bCs/>
          <w:sz w:val="24"/>
          <w:szCs w:val="24"/>
        </w:rPr>
      </w:pPr>
      <w:r w:rsidRPr="004676B5">
        <w:rPr>
          <w:rFonts w:cstheme="minorHAnsi"/>
          <w:b/>
          <w:bCs/>
          <w:sz w:val="24"/>
          <w:szCs w:val="24"/>
        </w:rPr>
        <w:t>Tilrettelæggelse</w:t>
      </w:r>
    </w:p>
    <w:p w14:paraId="6AEFCA64" w14:textId="1406FBD3" w:rsidR="00CA7CAC" w:rsidRPr="004676B5" w:rsidRDefault="00CA7CAC" w:rsidP="00A2357A">
      <w:pPr>
        <w:spacing w:line="360" w:lineRule="auto"/>
        <w:rPr>
          <w:rFonts w:cstheme="minorHAnsi"/>
          <w:sz w:val="24"/>
          <w:szCs w:val="24"/>
        </w:rPr>
      </w:pPr>
      <w:r w:rsidRPr="004676B5">
        <w:rPr>
          <w:rFonts w:cstheme="minorHAnsi"/>
          <w:sz w:val="24"/>
          <w:szCs w:val="24"/>
        </w:rPr>
        <w:t xml:space="preserve">Dette forløb er baseret på 90 minutters moduler og er beregnet til </w:t>
      </w:r>
      <w:r w:rsidR="00EE1E21" w:rsidRPr="004676B5">
        <w:rPr>
          <w:rFonts w:cstheme="minorHAnsi"/>
          <w:sz w:val="24"/>
          <w:szCs w:val="24"/>
        </w:rPr>
        <w:t xml:space="preserve">1. </w:t>
      </w:r>
      <w:proofErr w:type="spellStart"/>
      <w:r w:rsidR="00EE1E21" w:rsidRPr="004676B5">
        <w:rPr>
          <w:rFonts w:cstheme="minorHAnsi"/>
          <w:sz w:val="24"/>
          <w:szCs w:val="24"/>
        </w:rPr>
        <w:t>g’ere</w:t>
      </w:r>
      <w:proofErr w:type="spellEnd"/>
      <w:r w:rsidRPr="004676B5">
        <w:rPr>
          <w:rFonts w:cstheme="minorHAnsi"/>
          <w:sz w:val="24"/>
          <w:szCs w:val="24"/>
        </w:rPr>
        <w:t>.</w:t>
      </w:r>
      <w:r w:rsidR="00014D5F" w:rsidRPr="004676B5">
        <w:rPr>
          <w:rFonts w:cstheme="minorHAnsi"/>
          <w:sz w:val="24"/>
          <w:szCs w:val="24"/>
        </w:rPr>
        <w:t xml:space="preserve"> Med samfundsfag på c-niveau</w:t>
      </w:r>
    </w:p>
    <w:p w14:paraId="4AE7E183" w14:textId="77777777" w:rsidR="00E5157D" w:rsidRPr="004676B5" w:rsidRDefault="00E5157D" w:rsidP="00A2357A">
      <w:pPr>
        <w:spacing w:after="0" w:line="360" w:lineRule="auto"/>
        <w:rPr>
          <w:rFonts w:cstheme="minorHAnsi"/>
          <w:sz w:val="24"/>
          <w:szCs w:val="24"/>
        </w:rPr>
      </w:pPr>
    </w:p>
    <w:p w14:paraId="4DE512B4" w14:textId="575B2858" w:rsidR="00CA7CAC" w:rsidRDefault="00CA7CAC" w:rsidP="00A2357A">
      <w:pPr>
        <w:spacing w:line="360" w:lineRule="auto"/>
        <w:rPr>
          <w:rFonts w:cstheme="minorHAnsi"/>
          <w:b/>
          <w:bCs/>
          <w:sz w:val="24"/>
          <w:szCs w:val="24"/>
        </w:rPr>
      </w:pPr>
      <w:r w:rsidRPr="004676B5">
        <w:rPr>
          <w:rFonts w:cstheme="minorHAnsi"/>
          <w:b/>
          <w:bCs/>
          <w:sz w:val="24"/>
          <w:szCs w:val="24"/>
        </w:rPr>
        <w:t>Beskrivelse</w:t>
      </w:r>
    </w:p>
    <w:p w14:paraId="4E0E9261" w14:textId="77777777" w:rsidR="00A83E4C" w:rsidRDefault="00B235C6" w:rsidP="00B235C6">
      <w:pPr>
        <w:spacing w:after="0" w:line="360" w:lineRule="auto"/>
        <w:rPr>
          <w:rFonts w:cstheme="minorHAnsi"/>
          <w:sz w:val="24"/>
          <w:szCs w:val="24"/>
        </w:rPr>
      </w:pPr>
      <w:r w:rsidRPr="00526AB1">
        <w:rPr>
          <w:rFonts w:cstheme="minorHAnsi"/>
          <w:sz w:val="24"/>
          <w:szCs w:val="24"/>
        </w:rPr>
        <w:t xml:space="preserve">Dette forløb har fungeret som introduktion til </w:t>
      </w:r>
      <w:r>
        <w:rPr>
          <w:rFonts w:cstheme="minorHAnsi"/>
          <w:sz w:val="24"/>
          <w:szCs w:val="24"/>
        </w:rPr>
        <w:t xml:space="preserve">økonomi </w:t>
      </w:r>
      <w:r w:rsidRPr="00526AB1">
        <w:rPr>
          <w:rFonts w:cstheme="minorHAnsi"/>
          <w:sz w:val="24"/>
          <w:szCs w:val="24"/>
        </w:rPr>
        <w:t>som stofområde</w:t>
      </w:r>
      <w:r>
        <w:rPr>
          <w:rFonts w:cstheme="minorHAnsi"/>
          <w:sz w:val="24"/>
          <w:szCs w:val="24"/>
        </w:rPr>
        <w:t>,</w:t>
      </w:r>
      <w:r w:rsidRPr="00526AB1">
        <w:rPr>
          <w:rFonts w:cstheme="minorHAnsi"/>
          <w:sz w:val="24"/>
          <w:szCs w:val="24"/>
        </w:rPr>
        <w:t xml:space="preserve"> og er placeret som det </w:t>
      </w:r>
      <w:r>
        <w:rPr>
          <w:rFonts w:cstheme="minorHAnsi"/>
          <w:sz w:val="24"/>
          <w:szCs w:val="24"/>
        </w:rPr>
        <w:t xml:space="preserve">fjerde og sidste </w:t>
      </w:r>
      <w:r w:rsidRPr="00526AB1">
        <w:rPr>
          <w:rFonts w:cstheme="minorHAnsi"/>
          <w:sz w:val="24"/>
          <w:szCs w:val="24"/>
        </w:rPr>
        <w:t xml:space="preserve">forløb i samfundsfagsundervisningen. </w:t>
      </w:r>
      <w:r>
        <w:rPr>
          <w:rFonts w:cstheme="minorHAnsi"/>
          <w:sz w:val="24"/>
          <w:szCs w:val="24"/>
        </w:rPr>
        <w:t>Forløbet er navngivet ”</w:t>
      </w:r>
      <w:r>
        <w:rPr>
          <w:rFonts w:cstheme="minorHAnsi"/>
          <w:sz w:val="24"/>
          <w:szCs w:val="24"/>
        </w:rPr>
        <w:t>Hvor kommer pengene fra</w:t>
      </w:r>
      <w:r>
        <w:rPr>
          <w:rFonts w:cstheme="minorHAnsi"/>
          <w:sz w:val="24"/>
          <w:szCs w:val="24"/>
        </w:rPr>
        <w:t xml:space="preserve">?”, og introducerer </w:t>
      </w:r>
      <w:r>
        <w:rPr>
          <w:rFonts w:cstheme="minorHAnsi"/>
          <w:sz w:val="24"/>
          <w:szCs w:val="24"/>
        </w:rPr>
        <w:t xml:space="preserve">økonomiens </w:t>
      </w:r>
      <w:r>
        <w:rPr>
          <w:rFonts w:cstheme="minorHAnsi"/>
          <w:sz w:val="24"/>
          <w:szCs w:val="24"/>
        </w:rPr>
        <w:t xml:space="preserve">kernestof, hvor der indledningsvist har været et fokus på </w:t>
      </w:r>
      <w:r>
        <w:rPr>
          <w:rFonts w:cstheme="minorHAnsi"/>
          <w:sz w:val="24"/>
          <w:szCs w:val="24"/>
        </w:rPr>
        <w:t>forståelse af det økonomiske kredsløb og de ideologiske opfattelser af hvordan samfundsøkonomien bør indrettes</w:t>
      </w:r>
      <w:r>
        <w:rPr>
          <w:rFonts w:cstheme="minorHAnsi"/>
          <w:sz w:val="24"/>
          <w:szCs w:val="24"/>
        </w:rPr>
        <w:t>.</w:t>
      </w:r>
      <w:r>
        <w:rPr>
          <w:rFonts w:cstheme="minorHAnsi"/>
          <w:sz w:val="24"/>
          <w:szCs w:val="24"/>
        </w:rPr>
        <w:t xml:space="preserve"> </w:t>
      </w:r>
    </w:p>
    <w:p w14:paraId="3F983B02" w14:textId="5AFA43F9" w:rsidR="00B235C6" w:rsidRDefault="00B235C6" w:rsidP="00B235C6">
      <w:pPr>
        <w:spacing w:after="0" w:line="360" w:lineRule="auto"/>
        <w:rPr>
          <w:rFonts w:cstheme="minorHAnsi"/>
          <w:sz w:val="24"/>
          <w:szCs w:val="24"/>
        </w:rPr>
      </w:pPr>
      <w:r>
        <w:rPr>
          <w:rFonts w:cstheme="minorHAnsi"/>
          <w:sz w:val="24"/>
          <w:szCs w:val="24"/>
        </w:rPr>
        <w:t xml:space="preserve">Efterfølgende har vi arbejde med de 6 samfundsøkonomiske mål og brugt disse til at vurdere hvorvidt et lands økonomi kan siges at være sund eller usund. I forlængelse heraf har vi kigget på de målsætningskonflikter der mellem de økonomiske mål, og derigennem fået forståelse for den svære balancegang det er at holde den økonomiske kurs på et balanceret niveau. </w:t>
      </w:r>
    </w:p>
    <w:p w14:paraId="7F177C9D" w14:textId="77777777" w:rsidR="00A83E4C" w:rsidRDefault="00B235C6" w:rsidP="00B235C6">
      <w:pPr>
        <w:spacing w:after="0" w:line="360" w:lineRule="auto"/>
        <w:rPr>
          <w:rFonts w:cstheme="minorHAnsi"/>
          <w:sz w:val="24"/>
          <w:szCs w:val="24"/>
        </w:rPr>
      </w:pPr>
      <w:r>
        <w:rPr>
          <w:rFonts w:cstheme="minorHAnsi"/>
          <w:sz w:val="24"/>
          <w:szCs w:val="24"/>
        </w:rPr>
        <w:t xml:space="preserve">Derudover har vi arbejdet med finanspolitik, både ekspansiv og kontraktiv, med fokus på aktuelle finanspolitiske handlinger som SVM-regeringen har gjort brug. Udover finanspolitikken har strukturpolitikken været introduceret som emne med et fokus på sikre arbejdsudbuddet i fremtiden. </w:t>
      </w:r>
    </w:p>
    <w:p w14:paraId="29C70B7F" w14:textId="201274CC" w:rsidR="00B235C6" w:rsidRDefault="00B235C6" w:rsidP="00B235C6">
      <w:pPr>
        <w:spacing w:after="0" w:line="360" w:lineRule="auto"/>
        <w:rPr>
          <w:rFonts w:cstheme="minorHAnsi"/>
          <w:sz w:val="24"/>
          <w:szCs w:val="24"/>
        </w:rPr>
      </w:pPr>
      <w:r>
        <w:rPr>
          <w:rFonts w:cstheme="minorHAnsi"/>
          <w:sz w:val="24"/>
          <w:szCs w:val="24"/>
        </w:rPr>
        <w:t xml:space="preserve">Dette emne har naturligvis involveret introduktion af opstramnings -og opkvalificeringsstrategien. Afslutningsvist har vi med udgangspunkt i ligestilling mellem kønnene behandlet temaet om indkomst og formueforskelle mellem mænd og kvinder. Dette er blevet perspektiveret til den strukturpolitiske reform af barselssystemet i 2022, samt dialog </w:t>
      </w:r>
      <w:proofErr w:type="gramStart"/>
      <w:r>
        <w:rPr>
          <w:rFonts w:cstheme="minorHAnsi"/>
          <w:sz w:val="24"/>
          <w:szCs w:val="24"/>
        </w:rPr>
        <w:t>omkring</w:t>
      </w:r>
      <w:proofErr w:type="gramEnd"/>
      <w:r>
        <w:rPr>
          <w:rFonts w:cstheme="minorHAnsi"/>
          <w:sz w:val="24"/>
          <w:szCs w:val="24"/>
        </w:rPr>
        <w:t xml:space="preserve"> hvordan en sådan reform</w:t>
      </w:r>
      <w:r w:rsidR="00A83E4C">
        <w:rPr>
          <w:rFonts w:cstheme="minorHAnsi"/>
          <w:sz w:val="24"/>
          <w:szCs w:val="24"/>
        </w:rPr>
        <w:t xml:space="preserve"> ændrer på magtforholdet mellem kønnene i samfundet. </w:t>
      </w:r>
      <w:r>
        <w:rPr>
          <w:rFonts w:cstheme="minorHAnsi"/>
          <w:sz w:val="24"/>
          <w:szCs w:val="24"/>
        </w:rPr>
        <w:t xml:space="preserve"> </w:t>
      </w:r>
    </w:p>
    <w:p w14:paraId="1A962770" w14:textId="77777777" w:rsidR="00FA5FC3" w:rsidRPr="004676B5" w:rsidRDefault="00FA5FC3" w:rsidP="00A2357A">
      <w:pPr>
        <w:spacing w:line="360" w:lineRule="auto"/>
        <w:rPr>
          <w:rFonts w:cstheme="minorHAnsi"/>
          <w:b/>
          <w:bCs/>
          <w:sz w:val="24"/>
          <w:szCs w:val="24"/>
        </w:rPr>
      </w:pPr>
    </w:p>
    <w:p w14:paraId="2EC98423" w14:textId="77777777" w:rsidR="00FA5FC3" w:rsidRPr="00535751" w:rsidRDefault="00FA5FC3" w:rsidP="00A2357A">
      <w:pPr>
        <w:spacing w:after="0" w:line="360" w:lineRule="auto"/>
        <w:rPr>
          <w:rFonts w:cstheme="minorHAnsi"/>
          <w:b/>
          <w:bCs/>
          <w:sz w:val="24"/>
          <w:szCs w:val="24"/>
        </w:rPr>
      </w:pPr>
      <w:r w:rsidRPr="00535751">
        <w:rPr>
          <w:rFonts w:cstheme="minorHAnsi"/>
          <w:b/>
          <w:bCs/>
          <w:sz w:val="24"/>
          <w:szCs w:val="24"/>
        </w:rPr>
        <w:t>Faglige mål</w:t>
      </w:r>
    </w:p>
    <w:p w14:paraId="00372C92" w14:textId="77777777" w:rsidR="00535751" w:rsidRPr="00535751" w:rsidRDefault="00535751" w:rsidP="00535751">
      <w:pPr>
        <w:spacing w:after="0" w:line="360" w:lineRule="auto"/>
        <w:rPr>
          <w:rFonts w:cstheme="minorHAnsi"/>
          <w:b/>
          <w:bCs/>
          <w:sz w:val="24"/>
          <w:szCs w:val="24"/>
        </w:rPr>
      </w:pPr>
    </w:p>
    <w:p w14:paraId="5FB58D24" w14:textId="77777777" w:rsidR="00535751" w:rsidRPr="00535751" w:rsidRDefault="00535751" w:rsidP="00535751">
      <w:pPr>
        <w:spacing w:after="0" w:line="360" w:lineRule="auto"/>
        <w:rPr>
          <w:rFonts w:cstheme="minorHAnsi"/>
          <w:sz w:val="24"/>
          <w:szCs w:val="24"/>
        </w:rPr>
      </w:pPr>
      <w:r w:rsidRPr="00535751">
        <w:rPr>
          <w:rFonts w:cstheme="minorHAnsi"/>
          <w:sz w:val="24"/>
          <w:szCs w:val="24"/>
        </w:rPr>
        <w:t>Eleven skal kunne… (felter markeret med grøn, indgår i forløbet)</w:t>
      </w:r>
    </w:p>
    <w:tbl>
      <w:tblPr>
        <w:tblStyle w:val="Tabel-Gitter"/>
        <w:tblW w:w="0" w:type="auto"/>
        <w:tblLook w:val="04A0" w:firstRow="1" w:lastRow="0" w:firstColumn="1" w:lastColumn="0" w:noHBand="0" w:noVBand="1"/>
      </w:tblPr>
      <w:tblGrid>
        <w:gridCol w:w="1271"/>
        <w:gridCol w:w="14117"/>
      </w:tblGrid>
      <w:tr w:rsidR="00535751" w:rsidRPr="00535751" w14:paraId="737518D1" w14:textId="77777777" w:rsidTr="00E04A5F">
        <w:tc>
          <w:tcPr>
            <w:tcW w:w="1271" w:type="dxa"/>
          </w:tcPr>
          <w:p w14:paraId="75F5361A" w14:textId="77777777" w:rsidR="00535751" w:rsidRPr="00535751" w:rsidRDefault="00535751" w:rsidP="00E04A5F">
            <w:pPr>
              <w:spacing w:line="360" w:lineRule="auto"/>
              <w:rPr>
                <w:rFonts w:cstheme="minorHAnsi"/>
                <w:b/>
                <w:bCs/>
                <w:sz w:val="24"/>
                <w:szCs w:val="24"/>
              </w:rPr>
            </w:pPr>
            <w:r w:rsidRPr="00535751">
              <w:rPr>
                <w:rFonts w:cstheme="minorHAnsi"/>
                <w:b/>
                <w:bCs/>
                <w:sz w:val="24"/>
                <w:szCs w:val="24"/>
              </w:rPr>
              <w:lastRenderedPageBreak/>
              <w:t>C-niveau</w:t>
            </w:r>
          </w:p>
        </w:tc>
        <w:tc>
          <w:tcPr>
            <w:tcW w:w="14117" w:type="dxa"/>
          </w:tcPr>
          <w:p w14:paraId="5B297F4D" w14:textId="77777777" w:rsidR="00535751" w:rsidRPr="00B235C6" w:rsidRDefault="00535751" w:rsidP="00535751">
            <w:pPr>
              <w:pStyle w:val="Listeafsnit"/>
              <w:numPr>
                <w:ilvl w:val="0"/>
                <w:numId w:val="46"/>
              </w:numPr>
              <w:spacing w:line="360" w:lineRule="auto"/>
              <w:rPr>
                <w:rFonts w:cstheme="minorHAnsi"/>
                <w:color w:val="00B050"/>
                <w:sz w:val="24"/>
                <w:szCs w:val="24"/>
              </w:rPr>
            </w:pPr>
            <w:r w:rsidRPr="00B235C6">
              <w:rPr>
                <w:rFonts w:cstheme="minorHAnsi"/>
                <w:color w:val="00B050"/>
                <w:sz w:val="24"/>
                <w:szCs w:val="24"/>
              </w:rPr>
              <w:t xml:space="preserve">anvende og kombinere viden og kundskaber fra fagets discipliner til at redegøre for aktuelle samfundsmæssige problemer og diskutere løsninger herpå </w:t>
            </w:r>
          </w:p>
          <w:p w14:paraId="6205908D" w14:textId="77777777" w:rsidR="00535751" w:rsidRPr="00B235C6" w:rsidRDefault="00535751" w:rsidP="00535751">
            <w:pPr>
              <w:pStyle w:val="Listeafsnit"/>
              <w:numPr>
                <w:ilvl w:val="0"/>
                <w:numId w:val="46"/>
              </w:numPr>
              <w:spacing w:line="360" w:lineRule="auto"/>
              <w:rPr>
                <w:rFonts w:cstheme="minorHAnsi"/>
                <w:color w:val="00B050"/>
                <w:sz w:val="24"/>
                <w:szCs w:val="24"/>
              </w:rPr>
            </w:pPr>
            <w:r w:rsidRPr="00B235C6">
              <w:rPr>
                <w:rFonts w:cstheme="minorHAnsi"/>
                <w:color w:val="00B050"/>
                <w:sz w:val="24"/>
                <w:szCs w:val="24"/>
              </w:rPr>
              <w:t xml:space="preserve">anvende viden, begreber og faglige sammenhænge fra kernestoffet til at forklare og diskutere samfundsmæssige problemer </w:t>
            </w:r>
          </w:p>
          <w:p w14:paraId="0A875A6D" w14:textId="77777777" w:rsidR="00535751" w:rsidRPr="00B235C6" w:rsidRDefault="00535751" w:rsidP="00535751">
            <w:pPr>
              <w:pStyle w:val="Listeafsnit"/>
              <w:numPr>
                <w:ilvl w:val="0"/>
                <w:numId w:val="46"/>
              </w:numPr>
              <w:spacing w:line="360" w:lineRule="auto"/>
              <w:rPr>
                <w:rFonts w:cstheme="minorHAnsi"/>
                <w:color w:val="00B050"/>
                <w:sz w:val="24"/>
                <w:szCs w:val="24"/>
              </w:rPr>
            </w:pPr>
            <w:r w:rsidRPr="00B235C6">
              <w:rPr>
                <w:rFonts w:cstheme="minorHAnsi"/>
                <w:color w:val="00B050"/>
                <w:sz w:val="24"/>
                <w:szCs w:val="24"/>
              </w:rPr>
              <w:t xml:space="preserve">undersøge aktuelle politiske beslutninger, herunder betydningen af EU og globale forhold </w:t>
            </w:r>
          </w:p>
          <w:p w14:paraId="05A4BBFA" w14:textId="77777777" w:rsidR="00535751" w:rsidRPr="00535751" w:rsidRDefault="00535751" w:rsidP="00535751">
            <w:pPr>
              <w:pStyle w:val="Listeafsnit"/>
              <w:numPr>
                <w:ilvl w:val="0"/>
                <w:numId w:val="46"/>
              </w:numPr>
              <w:spacing w:line="360" w:lineRule="auto"/>
              <w:rPr>
                <w:rFonts w:cstheme="minorHAnsi"/>
                <w:sz w:val="24"/>
                <w:szCs w:val="24"/>
              </w:rPr>
            </w:pPr>
            <w:r w:rsidRPr="00B235C6">
              <w:rPr>
                <w:rFonts w:cstheme="minorHAnsi"/>
                <w:color w:val="00B050"/>
                <w:sz w:val="24"/>
                <w:szCs w:val="24"/>
              </w:rPr>
              <w:t xml:space="preserve">undersøge sammenhænge mellem relevante baggrundsvariable og sociale og kulturelle mønstre </w:t>
            </w:r>
          </w:p>
          <w:p w14:paraId="1BCC1806" w14:textId="77777777" w:rsidR="00535751" w:rsidRPr="00535751" w:rsidRDefault="00535751" w:rsidP="00535751">
            <w:pPr>
              <w:pStyle w:val="Listeafsnit"/>
              <w:numPr>
                <w:ilvl w:val="0"/>
                <w:numId w:val="46"/>
              </w:numPr>
              <w:spacing w:line="360" w:lineRule="auto"/>
              <w:rPr>
                <w:rFonts w:cstheme="minorHAnsi"/>
                <w:sz w:val="24"/>
                <w:szCs w:val="24"/>
              </w:rPr>
            </w:pPr>
            <w:r w:rsidRPr="00535751">
              <w:rPr>
                <w:rFonts w:cstheme="minorHAnsi"/>
                <w:sz w:val="24"/>
                <w:szCs w:val="24"/>
              </w:rPr>
              <w:t xml:space="preserve">undersøge konkrete prioriteringsproblemer i velfærdssamfundet </w:t>
            </w:r>
          </w:p>
          <w:p w14:paraId="7FC26C7A" w14:textId="77777777" w:rsidR="00535751" w:rsidRPr="00535751" w:rsidRDefault="00535751" w:rsidP="00535751">
            <w:pPr>
              <w:pStyle w:val="Listeafsnit"/>
              <w:numPr>
                <w:ilvl w:val="0"/>
                <w:numId w:val="46"/>
              </w:numPr>
              <w:spacing w:line="360" w:lineRule="auto"/>
              <w:rPr>
                <w:rFonts w:cstheme="minorHAnsi"/>
                <w:sz w:val="24"/>
                <w:szCs w:val="24"/>
              </w:rPr>
            </w:pPr>
            <w:r w:rsidRPr="00535751">
              <w:rPr>
                <w:rFonts w:cstheme="minorHAnsi"/>
                <w:sz w:val="24"/>
                <w:szCs w:val="24"/>
              </w:rPr>
              <w:t xml:space="preserve">behandle problemstillinger i samspil med andre fag </w:t>
            </w:r>
          </w:p>
          <w:p w14:paraId="2E4F9004" w14:textId="77777777" w:rsidR="00535751" w:rsidRDefault="00535751" w:rsidP="00535751">
            <w:pPr>
              <w:pStyle w:val="Listeafsnit"/>
              <w:numPr>
                <w:ilvl w:val="0"/>
                <w:numId w:val="46"/>
              </w:numPr>
              <w:spacing w:line="360" w:lineRule="auto"/>
              <w:rPr>
                <w:rFonts w:cstheme="minorHAnsi"/>
                <w:sz w:val="24"/>
                <w:szCs w:val="24"/>
              </w:rPr>
            </w:pPr>
            <w:r w:rsidRPr="00535751">
              <w:rPr>
                <w:rFonts w:cstheme="minorHAnsi"/>
                <w:sz w:val="24"/>
                <w:szCs w:val="24"/>
              </w:rPr>
              <w:t xml:space="preserve">demonstrere viden om fagets identitet og metoder </w:t>
            </w:r>
          </w:p>
          <w:p w14:paraId="0CCB3A62" w14:textId="77777777" w:rsidR="00535751" w:rsidRPr="00B235C6" w:rsidRDefault="00535751" w:rsidP="00535751">
            <w:pPr>
              <w:pStyle w:val="Listeafsnit"/>
              <w:numPr>
                <w:ilvl w:val="0"/>
                <w:numId w:val="46"/>
              </w:numPr>
              <w:spacing w:line="360" w:lineRule="auto"/>
              <w:rPr>
                <w:rFonts w:cstheme="minorHAnsi"/>
                <w:color w:val="00B050"/>
                <w:sz w:val="24"/>
                <w:szCs w:val="24"/>
              </w:rPr>
            </w:pPr>
            <w:r w:rsidRPr="00B235C6">
              <w:rPr>
                <w:rFonts w:cstheme="minorHAnsi"/>
                <w:color w:val="00B050"/>
                <w:sz w:val="24"/>
                <w:szCs w:val="24"/>
              </w:rPr>
              <w:t xml:space="preserve">formulere samfundsfaglige spørgsmål og indsamle, kritisk vurdere og anvende forskellige materialetyper til at dokumentere faglige sammenhænge </w:t>
            </w:r>
          </w:p>
          <w:p w14:paraId="1B7F8876" w14:textId="77777777" w:rsidR="00535751" w:rsidRPr="00B235C6" w:rsidRDefault="00535751" w:rsidP="00535751">
            <w:pPr>
              <w:pStyle w:val="Listeafsnit"/>
              <w:numPr>
                <w:ilvl w:val="0"/>
                <w:numId w:val="46"/>
              </w:numPr>
              <w:spacing w:line="360" w:lineRule="auto"/>
              <w:rPr>
                <w:rFonts w:cstheme="minorHAnsi"/>
                <w:color w:val="00B050"/>
                <w:sz w:val="24"/>
                <w:szCs w:val="24"/>
              </w:rPr>
            </w:pPr>
            <w:r w:rsidRPr="00B235C6">
              <w:rPr>
                <w:rFonts w:cstheme="minorHAnsi"/>
                <w:color w:val="00B050"/>
                <w:sz w:val="24"/>
                <w:szCs w:val="24"/>
              </w:rPr>
              <w:t xml:space="preserve">formidle indholdet i enkle modeller, tabeller og diagrammer med brug af digitale hjælpemidler </w:t>
            </w:r>
          </w:p>
          <w:p w14:paraId="341DDF45" w14:textId="77777777" w:rsidR="00535751" w:rsidRPr="00B235C6" w:rsidRDefault="00535751" w:rsidP="00535751">
            <w:pPr>
              <w:pStyle w:val="Listeafsnit"/>
              <w:numPr>
                <w:ilvl w:val="0"/>
                <w:numId w:val="46"/>
              </w:numPr>
              <w:spacing w:line="360" w:lineRule="auto"/>
              <w:rPr>
                <w:rFonts w:cstheme="minorHAnsi"/>
                <w:color w:val="00B050"/>
                <w:sz w:val="24"/>
                <w:szCs w:val="24"/>
              </w:rPr>
            </w:pPr>
            <w:r w:rsidRPr="00B235C6">
              <w:rPr>
                <w:rFonts w:cstheme="minorHAnsi"/>
                <w:color w:val="00B050"/>
                <w:sz w:val="24"/>
                <w:szCs w:val="24"/>
              </w:rPr>
              <w:t xml:space="preserve">formidle faglige sammenhænge på fagets taksonomiske niveauer med anvendelse af faglige begreber </w:t>
            </w:r>
          </w:p>
          <w:p w14:paraId="3F6A7E1E" w14:textId="5825904E" w:rsidR="00535751" w:rsidRPr="00535751" w:rsidRDefault="00535751" w:rsidP="00535751">
            <w:pPr>
              <w:pStyle w:val="Listeafsnit"/>
              <w:numPr>
                <w:ilvl w:val="0"/>
                <w:numId w:val="46"/>
              </w:numPr>
              <w:spacing w:line="360" w:lineRule="auto"/>
              <w:rPr>
                <w:rFonts w:cstheme="minorHAnsi"/>
                <w:sz w:val="24"/>
                <w:szCs w:val="24"/>
              </w:rPr>
            </w:pPr>
            <w:r w:rsidRPr="00B235C6">
              <w:rPr>
                <w:rFonts w:cstheme="minorHAnsi"/>
                <w:color w:val="00B050"/>
                <w:sz w:val="24"/>
                <w:szCs w:val="24"/>
              </w:rPr>
              <w:t>argumentere for egne synspunkter på et fagligt grundlag og indgå i en faglig dialog.</w:t>
            </w:r>
          </w:p>
        </w:tc>
      </w:tr>
    </w:tbl>
    <w:p w14:paraId="6BDC5E74" w14:textId="77777777" w:rsidR="00A87719" w:rsidRPr="00535751" w:rsidRDefault="00A87719" w:rsidP="005C77C7">
      <w:pPr>
        <w:spacing w:after="0" w:line="360" w:lineRule="auto"/>
        <w:rPr>
          <w:rFonts w:cstheme="minorHAnsi"/>
          <w:sz w:val="24"/>
          <w:szCs w:val="24"/>
        </w:rPr>
      </w:pPr>
    </w:p>
    <w:p w14:paraId="552B8816" w14:textId="77777777" w:rsidR="00EE1E21" w:rsidRPr="00535751" w:rsidRDefault="00EE1E21" w:rsidP="00A2357A">
      <w:pPr>
        <w:spacing w:after="0" w:line="360" w:lineRule="auto"/>
        <w:rPr>
          <w:rFonts w:cstheme="minorHAnsi"/>
          <w:sz w:val="24"/>
          <w:szCs w:val="24"/>
        </w:rPr>
      </w:pPr>
    </w:p>
    <w:p w14:paraId="391F6EBE" w14:textId="264D688C" w:rsidR="00014D5F" w:rsidRDefault="00CA7CAC" w:rsidP="00A2357A">
      <w:pPr>
        <w:spacing w:after="0" w:line="360" w:lineRule="auto"/>
        <w:rPr>
          <w:rFonts w:cstheme="minorHAnsi"/>
          <w:b/>
          <w:bCs/>
          <w:sz w:val="24"/>
          <w:szCs w:val="24"/>
        </w:rPr>
      </w:pPr>
      <w:r w:rsidRPr="00535751">
        <w:rPr>
          <w:rFonts w:cstheme="minorHAnsi"/>
          <w:b/>
          <w:bCs/>
          <w:sz w:val="24"/>
          <w:szCs w:val="24"/>
        </w:rPr>
        <w:t>Kernestof</w:t>
      </w:r>
    </w:p>
    <w:p w14:paraId="177F9CA0" w14:textId="1E4C73E6" w:rsidR="00535751" w:rsidRPr="00D2762B" w:rsidRDefault="00535751" w:rsidP="00535751">
      <w:pPr>
        <w:spacing w:after="0" w:line="360" w:lineRule="auto"/>
        <w:rPr>
          <w:rFonts w:cstheme="minorHAnsi"/>
          <w:sz w:val="24"/>
          <w:szCs w:val="24"/>
        </w:rPr>
      </w:pPr>
      <w:r w:rsidRPr="00D2762B">
        <w:rPr>
          <w:rFonts w:cstheme="minorHAnsi"/>
          <w:sz w:val="24"/>
          <w:szCs w:val="24"/>
        </w:rPr>
        <w:t>Gennem kernestoffet skal eleverne opnå faglig fordybelse, viden og kundskaber</w:t>
      </w:r>
      <w:r>
        <w:rPr>
          <w:rFonts w:cstheme="minorHAnsi"/>
          <w:sz w:val="24"/>
          <w:szCs w:val="24"/>
        </w:rPr>
        <w:t xml:space="preserve"> </w:t>
      </w:r>
      <w:r w:rsidRPr="00D2762B">
        <w:rPr>
          <w:rFonts w:cstheme="minorHAnsi"/>
          <w:sz w:val="24"/>
          <w:szCs w:val="24"/>
        </w:rPr>
        <w:t>(felter markeret med grøn, indgår i forløbet)</w:t>
      </w:r>
      <w:r>
        <w:rPr>
          <w:rFonts w:cstheme="minorHAnsi"/>
          <w:sz w:val="24"/>
          <w:szCs w:val="24"/>
        </w:rPr>
        <w:t>.</w:t>
      </w:r>
    </w:p>
    <w:p w14:paraId="2CFD9666" w14:textId="0DCC86F0" w:rsidR="00535751" w:rsidRPr="00535751" w:rsidRDefault="00535751" w:rsidP="00A2357A">
      <w:pPr>
        <w:spacing w:after="0" w:line="360" w:lineRule="auto"/>
        <w:rPr>
          <w:rFonts w:cstheme="minorHAnsi"/>
          <w:sz w:val="24"/>
          <w:szCs w:val="24"/>
        </w:rPr>
      </w:pPr>
      <w:r w:rsidRPr="00D2762B">
        <w:rPr>
          <w:rFonts w:cstheme="minorHAnsi"/>
          <w:sz w:val="24"/>
          <w:szCs w:val="24"/>
        </w:rPr>
        <w:t>Kernestoffet er:</w:t>
      </w:r>
    </w:p>
    <w:tbl>
      <w:tblPr>
        <w:tblStyle w:val="Tabel-Gitter"/>
        <w:tblW w:w="0" w:type="auto"/>
        <w:tblLook w:val="04A0" w:firstRow="1" w:lastRow="0" w:firstColumn="1" w:lastColumn="0" w:noHBand="0" w:noVBand="1"/>
      </w:tblPr>
      <w:tblGrid>
        <w:gridCol w:w="1271"/>
        <w:gridCol w:w="14117"/>
      </w:tblGrid>
      <w:tr w:rsidR="00535751" w:rsidRPr="00535751" w14:paraId="7B03B66D" w14:textId="77777777" w:rsidTr="00E04A5F">
        <w:tc>
          <w:tcPr>
            <w:tcW w:w="1271" w:type="dxa"/>
          </w:tcPr>
          <w:p w14:paraId="2B41199C" w14:textId="77777777" w:rsidR="005C77C7" w:rsidRPr="00535751" w:rsidRDefault="005C77C7" w:rsidP="00E04A5F">
            <w:pPr>
              <w:spacing w:line="360" w:lineRule="auto"/>
              <w:rPr>
                <w:rFonts w:cstheme="minorHAnsi"/>
                <w:b/>
                <w:bCs/>
                <w:sz w:val="24"/>
                <w:szCs w:val="24"/>
              </w:rPr>
            </w:pPr>
            <w:r w:rsidRPr="00535751">
              <w:rPr>
                <w:rFonts w:cstheme="minorHAnsi"/>
                <w:b/>
                <w:bCs/>
                <w:sz w:val="24"/>
                <w:szCs w:val="24"/>
              </w:rPr>
              <w:t>C-niveau</w:t>
            </w:r>
          </w:p>
        </w:tc>
        <w:tc>
          <w:tcPr>
            <w:tcW w:w="14117" w:type="dxa"/>
          </w:tcPr>
          <w:p w14:paraId="7B802E64" w14:textId="77777777" w:rsidR="005C77C7" w:rsidRPr="00535751" w:rsidRDefault="005C77C7" w:rsidP="005C77C7">
            <w:pPr>
              <w:pStyle w:val="Listeafsnit"/>
              <w:numPr>
                <w:ilvl w:val="0"/>
                <w:numId w:val="44"/>
              </w:numPr>
              <w:spacing w:line="360" w:lineRule="auto"/>
              <w:rPr>
                <w:rFonts w:cstheme="minorHAnsi"/>
                <w:b/>
                <w:bCs/>
                <w:sz w:val="24"/>
                <w:szCs w:val="24"/>
              </w:rPr>
            </w:pPr>
            <w:r w:rsidRPr="00535751">
              <w:rPr>
                <w:rFonts w:cstheme="minorHAnsi"/>
                <w:b/>
                <w:bCs/>
                <w:sz w:val="24"/>
                <w:szCs w:val="24"/>
              </w:rPr>
              <w:t xml:space="preserve">Sociologi </w:t>
            </w:r>
          </w:p>
          <w:p w14:paraId="7F809F6C" w14:textId="77777777" w:rsidR="005C77C7" w:rsidRPr="00535751" w:rsidRDefault="005C77C7" w:rsidP="005C77C7">
            <w:pPr>
              <w:pStyle w:val="Listeafsnit"/>
              <w:numPr>
                <w:ilvl w:val="1"/>
                <w:numId w:val="44"/>
              </w:numPr>
              <w:spacing w:line="360" w:lineRule="auto"/>
              <w:rPr>
                <w:rFonts w:cstheme="minorHAnsi"/>
                <w:sz w:val="24"/>
                <w:szCs w:val="24"/>
              </w:rPr>
            </w:pPr>
            <w:r w:rsidRPr="00535751">
              <w:rPr>
                <w:rFonts w:cstheme="minorHAnsi"/>
                <w:sz w:val="24"/>
                <w:szCs w:val="24"/>
              </w:rPr>
              <w:t xml:space="preserve">identitetsdannelse og socialisering </w:t>
            </w:r>
          </w:p>
          <w:p w14:paraId="0470DE0F" w14:textId="77777777" w:rsidR="005C77C7" w:rsidRPr="00535751" w:rsidRDefault="005C77C7" w:rsidP="005C77C7">
            <w:pPr>
              <w:pStyle w:val="Listeafsnit"/>
              <w:numPr>
                <w:ilvl w:val="1"/>
                <w:numId w:val="44"/>
              </w:numPr>
              <w:spacing w:line="360" w:lineRule="auto"/>
              <w:rPr>
                <w:rFonts w:cstheme="minorHAnsi"/>
                <w:sz w:val="24"/>
                <w:szCs w:val="24"/>
              </w:rPr>
            </w:pPr>
            <w:r w:rsidRPr="00535751">
              <w:rPr>
                <w:rFonts w:cstheme="minorHAnsi"/>
                <w:sz w:val="24"/>
                <w:szCs w:val="24"/>
              </w:rPr>
              <w:t xml:space="preserve">sociale og kulturelle forskelle. </w:t>
            </w:r>
          </w:p>
          <w:p w14:paraId="7903A79C" w14:textId="77777777" w:rsidR="005C77C7" w:rsidRPr="00535751" w:rsidRDefault="005C77C7" w:rsidP="005C77C7">
            <w:pPr>
              <w:pStyle w:val="Listeafsnit"/>
              <w:numPr>
                <w:ilvl w:val="0"/>
                <w:numId w:val="44"/>
              </w:numPr>
              <w:spacing w:line="360" w:lineRule="auto"/>
              <w:rPr>
                <w:rFonts w:cstheme="minorHAnsi"/>
                <w:b/>
                <w:bCs/>
                <w:sz w:val="24"/>
                <w:szCs w:val="24"/>
              </w:rPr>
            </w:pPr>
            <w:r w:rsidRPr="00535751">
              <w:rPr>
                <w:rFonts w:cstheme="minorHAnsi"/>
                <w:b/>
                <w:bCs/>
                <w:sz w:val="24"/>
                <w:szCs w:val="24"/>
              </w:rPr>
              <w:t xml:space="preserve">Politik </w:t>
            </w:r>
          </w:p>
          <w:p w14:paraId="1C41F46D" w14:textId="77777777" w:rsidR="005C77C7" w:rsidRPr="00535751" w:rsidRDefault="005C77C7" w:rsidP="005C77C7">
            <w:pPr>
              <w:pStyle w:val="Listeafsnit"/>
              <w:numPr>
                <w:ilvl w:val="1"/>
                <w:numId w:val="44"/>
              </w:numPr>
              <w:spacing w:line="360" w:lineRule="auto"/>
              <w:rPr>
                <w:rFonts w:cstheme="minorHAnsi"/>
                <w:sz w:val="24"/>
                <w:szCs w:val="24"/>
              </w:rPr>
            </w:pPr>
            <w:r w:rsidRPr="00535751">
              <w:rPr>
                <w:rFonts w:cstheme="minorHAnsi"/>
                <w:sz w:val="24"/>
                <w:szCs w:val="24"/>
              </w:rPr>
              <w:t xml:space="preserve">politiske partier i Danmark og politiske ideologier </w:t>
            </w:r>
          </w:p>
          <w:p w14:paraId="294AAAAD" w14:textId="77777777" w:rsidR="005C77C7" w:rsidRPr="00535751" w:rsidRDefault="005C77C7" w:rsidP="005C77C7">
            <w:pPr>
              <w:pStyle w:val="Listeafsnit"/>
              <w:numPr>
                <w:ilvl w:val="1"/>
                <w:numId w:val="44"/>
              </w:numPr>
              <w:spacing w:line="360" w:lineRule="auto"/>
              <w:rPr>
                <w:rFonts w:cstheme="minorHAnsi"/>
                <w:sz w:val="24"/>
                <w:szCs w:val="24"/>
              </w:rPr>
            </w:pPr>
            <w:r w:rsidRPr="00535751">
              <w:rPr>
                <w:rFonts w:cstheme="minorHAnsi"/>
                <w:sz w:val="24"/>
                <w:szCs w:val="24"/>
              </w:rPr>
              <w:lastRenderedPageBreak/>
              <w:t xml:space="preserve">politiske beslutningsprocesser i Danmark i en global sammenhæng </w:t>
            </w:r>
          </w:p>
          <w:p w14:paraId="308287B7" w14:textId="77777777" w:rsidR="005C77C7" w:rsidRPr="00535751" w:rsidRDefault="005C77C7" w:rsidP="005C77C7">
            <w:pPr>
              <w:pStyle w:val="Listeafsnit"/>
              <w:numPr>
                <w:ilvl w:val="1"/>
                <w:numId w:val="44"/>
              </w:numPr>
              <w:spacing w:line="360" w:lineRule="auto"/>
              <w:rPr>
                <w:rFonts w:cstheme="minorHAnsi"/>
                <w:sz w:val="24"/>
                <w:szCs w:val="24"/>
              </w:rPr>
            </w:pPr>
            <w:r w:rsidRPr="00535751">
              <w:rPr>
                <w:rFonts w:cstheme="minorHAnsi"/>
                <w:sz w:val="24"/>
                <w:szCs w:val="24"/>
              </w:rPr>
              <w:t xml:space="preserve">politiske deltagelsesmuligheder, rettigheder og pligter i et demokratisk samfund, herunder </w:t>
            </w:r>
            <w:r w:rsidRPr="00B235C6">
              <w:rPr>
                <w:rFonts w:cstheme="minorHAnsi"/>
                <w:color w:val="00B050"/>
                <w:sz w:val="24"/>
                <w:szCs w:val="24"/>
              </w:rPr>
              <w:t>ligestilling mellem kønnene</w:t>
            </w:r>
            <w:r w:rsidRPr="00535751">
              <w:rPr>
                <w:rFonts w:cstheme="minorHAnsi"/>
                <w:sz w:val="24"/>
                <w:szCs w:val="24"/>
              </w:rPr>
              <w:t xml:space="preserve">. </w:t>
            </w:r>
          </w:p>
          <w:p w14:paraId="1A9D3B4B" w14:textId="77777777" w:rsidR="005C77C7" w:rsidRPr="00535751" w:rsidRDefault="005C77C7" w:rsidP="005C77C7">
            <w:pPr>
              <w:pStyle w:val="Listeafsnit"/>
              <w:numPr>
                <w:ilvl w:val="0"/>
                <w:numId w:val="44"/>
              </w:numPr>
              <w:spacing w:line="360" w:lineRule="auto"/>
              <w:rPr>
                <w:rFonts w:cstheme="minorHAnsi"/>
                <w:b/>
                <w:bCs/>
                <w:sz w:val="24"/>
                <w:szCs w:val="24"/>
              </w:rPr>
            </w:pPr>
            <w:r w:rsidRPr="00535751">
              <w:rPr>
                <w:rFonts w:cstheme="minorHAnsi"/>
                <w:b/>
                <w:bCs/>
                <w:sz w:val="24"/>
                <w:szCs w:val="24"/>
              </w:rPr>
              <w:t xml:space="preserve">Økonomi </w:t>
            </w:r>
          </w:p>
          <w:p w14:paraId="1CF86E7C" w14:textId="77777777" w:rsidR="005C77C7" w:rsidRPr="00535751" w:rsidRDefault="005C77C7" w:rsidP="005C77C7">
            <w:pPr>
              <w:pStyle w:val="Listeafsnit"/>
              <w:numPr>
                <w:ilvl w:val="1"/>
                <w:numId w:val="44"/>
              </w:numPr>
              <w:spacing w:line="360" w:lineRule="auto"/>
              <w:rPr>
                <w:rFonts w:cstheme="minorHAnsi"/>
                <w:sz w:val="24"/>
                <w:szCs w:val="24"/>
              </w:rPr>
            </w:pPr>
            <w:r w:rsidRPr="00535751">
              <w:rPr>
                <w:rFonts w:cstheme="minorHAnsi"/>
                <w:sz w:val="24"/>
                <w:szCs w:val="24"/>
              </w:rPr>
              <w:t xml:space="preserve">velfærdsprincipper, herunder stat, marked og civilsamfund </w:t>
            </w:r>
          </w:p>
          <w:p w14:paraId="01B35468" w14:textId="77777777" w:rsidR="005C77C7" w:rsidRPr="00213505" w:rsidRDefault="005C77C7" w:rsidP="005C77C7">
            <w:pPr>
              <w:pStyle w:val="Listeafsnit"/>
              <w:numPr>
                <w:ilvl w:val="1"/>
                <w:numId w:val="44"/>
              </w:numPr>
              <w:spacing w:line="360" w:lineRule="auto"/>
              <w:rPr>
                <w:rFonts w:cstheme="minorHAnsi"/>
                <w:color w:val="00B050"/>
                <w:sz w:val="24"/>
                <w:szCs w:val="24"/>
              </w:rPr>
            </w:pPr>
            <w:r w:rsidRPr="00213505">
              <w:rPr>
                <w:rFonts w:cstheme="minorHAnsi"/>
                <w:color w:val="00B050"/>
                <w:sz w:val="24"/>
                <w:szCs w:val="24"/>
              </w:rPr>
              <w:t xml:space="preserve">det økonomiske kredsløb, økonomiske mål og økonomiske styringsinstrumenter. </w:t>
            </w:r>
          </w:p>
          <w:p w14:paraId="57B9C696" w14:textId="77777777" w:rsidR="005C77C7" w:rsidRPr="00535751" w:rsidRDefault="005C77C7" w:rsidP="005C77C7">
            <w:pPr>
              <w:pStyle w:val="Listeafsnit"/>
              <w:numPr>
                <w:ilvl w:val="0"/>
                <w:numId w:val="44"/>
              </w:numPr>
              <w:spacing w:line="360" w:lineRule="auto"/>
              <w:rPr>
                <w:rFonts w:cstheme="minorHAnsi"/>
                <w:b/>
                <w:bCs/>
                <w:sz w:val="24"/>
                <w:szCs w:val="24"/>
              </w:rPr>
            </w:pPr>
            <w:r w:rsidRPr="00535751">
              <w:rPr>
                <w:rFonts w:cstheme="minorHAnsi"/>
                <w:b/>
                <w:bCs/>
                <w:sz w:val="24"/>
                <w:szCs w:val="24"/>
              </w:rPr>
              <w:t xml:space="preserve">Metode </w:t>
            </w:r>
          </w:p>
          <w:p w14:paraId="0D045A2A" w14:textId="77777777" w:rsidR="005C77C7" w:rsidRPr="00535751" w:rsidRDefault="005C77C7" w:rsidP="005C77C7">
            <w:pPr>
              <w:pStyle w:val="Listeafsnit"/>
              <w:numPr>
                <w:ilvl w:val="1"/>
                <w:numId w:val="44"/>
              </w:numPr>
              <w:spacing w:line="360" w:lineRule="auto"/>
              <w:rPr>
                <w:rFonts w:cstheme="minorHAnsi"/>
                <w:sz w:val="24"/>
                <w:szCs w:val="24"/>
              </w:rPr>
            </w:pPr>
            <w:r w:rsidRPr="00B43191">
              <w:rPr>
                <w:rFonts w:cstheme="minorHAnsi"/>
                <w:color w:val="00B050"/>
                <w:sz w:val="24"/>
                <w:szCs w:val="24"/>
              </w:rPr>
              <w:t>kvantitativ og kvalitativ metode</w:t>
            </w:r>
          </w:p>
        </w:tc>
      </w:tr>
    </w:tbl>
    <w:p w14:paraId="79403E82" w14:textId="77777777" w:rsidR="001772AD" w:rsidRPr="004676B5" w:rsidRDefault="001772AD" w:rsidP="00A2357A">
      <w:pPr>
        <w:spacing w:after="0" w:line="360" w:lineRule="auto"/>
        <w:rPr>
          <w:rFonts w:eastAsia="ArialMT" w:cstheme="minorHAnsi"/>
          <w:kern w:val="0"/>
          <w:sz w:val="24"/>
          <w:szCs w:val="24"/>
        </w:rPr>
      </w:pPr>
    </w:p>
    <w:p w14:paraId="30AAFFEE" w14:textId="53755748" w:rsidR="001772AD" w:rsidRPr="004676B5" w:rsidRDefault="001772AD" w:rsidP="00A2357A">
      <w:pPr>
        <w:spacing w:after="0" w:line="360" w:lineRule="auto"/>
        <w:rPr>
          <w:rFonts w:cstheme="minorHAnsi"/>
          <w:b/>
          <w:bCs/>
          <w:sz w:val="24"/>
          <w:szCs w:val="24"/>
        </w:rPr>
      </w:pPr>
      <w:r w:rsidRPr="004676B5">
        <w:rPr>
          <w:rFonts w:cstheme="minorHAnsi"/>
          <w:b/>
          <w:bCs/>
          <w:sz w:val="24"/>
          <w:szCs w:val="24"/>
        </w:rPr>
        <w:t>Skriftlige opgaver</w:t>
      </w:r>
    </w:p>
    <w:p w14:paraId="4A90CE8A" w14:textId="790B3939" w:rsidR="00170C45" w:rsidRPr="004676B5" w:rsidRDefault="00170C45" w:rsidP="00A2357A">
      <w:pPr>
        <w:spacing w:line="360" w:lineRule="auto"/>
        <w:rPr>
          <w:rFonts w:eastAsia="Calibri" w:cstheme="minorHAnsi"/>
          <w:bCs/>
          <w:iCs/>
          <w:sz w:val="24"/>
          <w:szCs w:val="24"/>
        </w:rPr>
      </w:pPr>
    </w:p>
    <w:p w14:paraId="5C91984C" w14:textId="77777777" w:rsidR="00CC6393" w:rsidRPr="004676B5" w:rsidRDefault="00CC6393" w:rsidP="00A2357A">
      <w:pPr>
        <w:spacing w:line="360" w:lineRule="auto"/>
        <w:rPr>
          <w:rFonts w:eastAsia="Calibri" w:cstheme="minorHAnsi"/>
          <w:bCs/>
          <w:iCs/>
          <w:sz w:val="24"/>
          <w:szCs w:val="24"/>
        </w:rPr>
      </w:pPr>
    </w:p>
    <w:p w14:paraId="2BEF5023" w14:textId="6E3CAB71" w:rsidR="006B5E78" w:rsidRPr="004676B5" w:rsidRDefault="00CA6C00" w:rsidP="00A2357A">
      <w:pPr>
        <w:spacing w:line="360" w:lineRule="auto"/>
        <w:rPr>
          <w:rFonts w:cstheme="minorHAnsi"/>
          <w:b/>
          <w:bCs/>
          <w:sz w:val="24"/>
          <w:szCs w:val="24"/>
        </w:rPr>
      </w:pPr>
      <w:r w:rsidRPr="004676B5">
        <w:rPr>
          <w:rFonts w:cstheme="minorHAnsi"/>
          <w:b/>
          <w:bCs/>
          <w:sz w:val="24"/>
          <w:szCs w:val="24"/>
        </w:rPr>
        <w:t>Litteraturliste</w:t>
      </w:r>
    </w:p>
    <w:p w14:paraId="5DCF787E" w14:textId="77777777" w:rsidR="00864DCA" w:rsidRPr="004676B5" w:rsidRDefault="00864DCA" w:rsidP="00A2357A">
      <w:pPr>
        <w:spacing w:after="0" w:line="360" w:lineRule="auto"/>
        <w:rPr>
          <w:rFonts w:cstheme="minorHAnsi"/>
          <w:b/>
          <w:bCs/>
          <w:sz w:val="24"/>
          <w:szCs w:val="24"/>
        </w:rPr>
      </w:pPr>
      <w:r w:rsidRPr="004676B5">
        <w:rPr>
          <w:rFonts w:cstheme="minorHAnsi"/>
          <w:b/>
          <w:bCs/>
          <w:sz w:val="24"/>
          <w:szCs w:val="24"/>
        </w:rPr>
        <w:t>Grundbøger mm.</w:t>
      </w:r>
    </w:p>
    <w:p w14:paraId="20B072D4" w14:textId="77777777" w:rsidR="00E91CB7" w:rsidRDefault="00E91CB7" w:rsidP="00BB0410">
      <w:pPr>
        <w:pStyle w:val="Listeafsnit"/>
        <w:numPr>
          <w:ilvl w:val="0"/>
          <w:numId w:val="33"/>
        </w:numPr>
        <w:spacing w:after="0" w:line="360" w:lineRule="auto"/>
        <w:rPr>
          <w:rFonts w:cstheme="minorHAnsi"/>
          <w:sz w:val="24"/>
          <w:szCs w:val="24"/>
        </w:rPr>
      </w:pPr>
      <w:r w:rsidRPr="0069304C">
        <w:rPr>
          <w:rFonts w:cstheme="minorHAnsi"/>
          <w:sz w:val="24"/>
          <w:szCs w:val="24"/>
        </w:rPr>
        <w:t xml:space="preserve">Brøndum, P. &amp; Hansen, T. B. (2017). </w:t>
      </w:r>
      <w:r w:rsidRPr="0082131B">
        <w:rPr>
          <w:rFonts w:cstheme="minorHAnsi"/>
          <w:sz w:val="24"/>
          <w:szCs w:val="24"/>
        </w:rPr>
        <w:t>Luk samfundet op! (3. udg.). Co</w:t>
      </w:r>
      <w:r>
        <w:rPr>
          <w:rFonts w:cstheme="minorHAnsi"/>
          <w:sz w:val="24"/>
          <w:szCs w:val="24"/>
        </w:rPr>
        <w:t xml:space="preserve">lumbus. </w:t>
      </w:r>
    </w:p>
    <w:p w14:paraId="4B098BC7" w14:textId="1141EFCE" w:rsidR="00BB0410" w:rsidRPr="00BB0410" w:rsidRDefault="00BB0410" w:rsidP="00BB0410">
      <w:pPr>
        <w:pStyle w:val="Listeafsnit"/>
        <w:numPr>
          <w:ilvl w:val="0"/>
          <w:numId w:val="33"/>
        </w:numPr>
        <w:spacing w:line="360" w:lineRule="auto"/>
        <w:rPr>
          <w:rFonts w:cstheme="minorHAnsi"/>
          <w:sz w:val="24"/>
          <w:szCs w:val="24"/>
        </w:rPr>
      </w:pPr>
      <w:r w:rsidRPr="00BB0410">
        <w:rPr>
          <w:rFonts w:cstheme="minorHAnsi"/>
          <w:sz w:val="24"/>
          <w:szCs w:val="24"/>
        </w:rPr>
        <w:t>Brøndum, P. &amp; Banke, T. (2021). Luk samfundet op. 4. udgave. Columbus.</w:t>
      </w:r>
    </w:p>
    <w:p w14:paraId="518C0A94" w14:textId="77777777" w:rsidR="00800CF4" w:rsidRPr="00054E17" w:rsidRDefault="00800CF4" w:rsidP="00BB0410">
      <w:pPr>
        <w:pStyle w:val="Listeafsnit"/>
        <w:numPr>
          <w:ilvl w:val="0"/>
          <w:numId w:val="33"/>
        </w:numPr>
        <w:spacing w:after="0" w:line="360" w:lineRule="auto"/>
        <w:rPr>
          <w:rFonts w:cstheme="minorHAnsi"/>
          <w:sz w:val="24"/>
          <w:szCs w:val="24"/>
        </w:rPr>
      </w:pPr>
      <w:r w:rsidRPr="00054E17">
        <w:rPr>
          <w:rFonts w:cstheme="minorHAnsi"/>
          <w:sz w:val="24"/>
          <w:szCs w:val="24"/>
        </w:rPr>
        <w:t xml:space="preserve">Brøndum, P. &amp; Hansen, T. B. (2026). Luk samfundet op! Columbus. </w:t>
      </w:r>
    </w:p>
    <w:p w14:paraId="2B395559" w14:textId="554E46B4" w:rsidR="00800CF4" w:rsidRPr="00837845" w:rsidRDefault="00837845" w:rsidP="00BB0410">
      <w:pPr>
        <w:pStyle w:val="Listeafsnit"/>
        <w:numPr>
          <w:ilvl w:val="0"/>
          <w:numId w:val="33"/>
        </w:numPr>
        <w:spacing w:after="0" w:line="360" w:lineRule="auto"/>
        <w:rPr>
          <w:rFonts w:cstheme="minorHAnsi"/>
          <w:sz w:val="24"/>
          <w:szCs w:val="24"/>
        </w:rPr>
      </w:pPr>
      <w:r w:rsidRPr="00054E17">
        <w:rPr>
          <w:rFonts w:cstheme="minorHAnsi"/>
          <w:sz w:val="24"/>
          <w:szCs w:val="24"/>
        </w:rPr>
        <w:t>Brøndum, P. &amp; Carlsen, M. B. (2024). Vores samfund. Columbus.</w:t>
      </w:r>
    </w:p>
    <w:p w14:paraId="0D24C307" w14:textId="77777777" w:rsidR="00327F3C" w:rsidRPr="004676B5" w:rsidRDefault="00327F3C" w:rsidP="00A2357A">
      <w:pPr>
        <w:spacing w:after="0" w:line="360" w:lineRule="auto"/>
        <w:rPr>
          <w:rFonts w:cstheme="minorHAnsi"/>
          <w:b/>
          <w:bCs/>
          <w:sz w:val="24"/>
          <w:szCs w:val="24"/>
        </w:rPr>
      </w:pPr>
    </w:p>
    <w:p w14:paraId="62E72E21" w14:textId="2BE862D8" w:rsidR="00864DCA" w:rsidRPr="004676B5" w:rsidRDefault="00864DCA" w:rsidP="00A2357A">
      <w:pPr>
        <w:spacing w:after="0" w:line="360" w:lineRule="auto"/>
        <w:rPr>
          <w:rFonts w:cstheme="minorHAnsi"/>
          <w:b/>
          <w:bCs/>
          <w:sz w:val="24"/>
          <w:szCs w:val="24"/>
        </w:rPr>
      </w:pPr>
      <w:r w:rsidRPr="004676B5">
        <w:rPr>
          <w:rFonts w:cstheme="minorHAnsi"/>
          <w:b/>
          <w:bCs/>
          <w:sz w:val="24"/>
          <w:szCs w:val="24"/>
        </w:rPr>
        <w:t>Artikler mm.</w:t>
      </w:r>
    </w:p>
    <w:p w14:paraId="7D27E7E6" w14:textId="77777777" w:rsidR="00363C7D" w:rsidRPr="004676B5" w:rsidRDefault="00363C7D" w:rsidP="00A2357A">
      <w:pPr>
        <w:spacing w:after="0" w:line="360" w:lineRule="auto"/>
        <w:rPr>
          <w:rFonts w:cstheme="minorHAnsi"/>
          <w:b/>
          <w:bCs/>
          <w:sz w:val="24"/>
          <w:szCs w:val="24"/>
        </w:rPr>
      </w:pPr>
    </w:p>
    <w:p w14:paraId="7C8EDC43" w14:textId="77777777" w:rsidR="009B5D15" w:rsidRDefault="00C81FCB" w:rsidP="00910CD3">
      <w:pPr>
        <w:pStyle w:val="Listeafsnit"/>
        <w:numPr>
          <w:ilvl w:val="0"/>
          <w:numId w:val="33"/>
        </w:numPr>
        <w:spacing w:line="360" w:lineRule="auto"/>
        <w:jc w:val="both"/>
        <w:rPr>
          <w:rFonts w:cstheme="minorHAnsi"/>
          <w:sz w:val="24"/>
          <w:szCs w:val="24"/>
        </w:rPr>
      </w:pPr>
      <w:r w:rsidRPr="009B5D15">
        <w:rPr>
          <w:rFonts w:cstheme="minorHAnsi"/>
          <w:sz w:val="24"/>
          <w:szCs w:val="24"/>
        </w:rPr>
        <w:t>Efternavn</w:t>
      </w:r>
      <w:r w:rsidR="00363C7D" w:rsidRPr="009B5D15">
        <w:rPr>
          <w:rFonts w:cstheme="minorHAnsi"/>
          <w:sz w:val="24"/>
          <w:szCs w:val="24"/>
        </w:rPr>
        <w:t xml:space="preserve">, </w:t>
      </w:r>
      <w:r w:rsidRPr="009B5D15">
        <w:rPr>
          <w:rFonts w:cstheme="minorHAnsi"/>
          <w:sz w:val="24"/>
          <w:szCs w:val="24"/>
        </w:rPr>
        <w:t>X</w:t>
      </w:r>
      <w:r w:rsidR="00363C7D" w:rsidRPr="009B5D15">
        <w:rPr>
          <w:rFonts w:cstheme="minorHAnsi"/>
          <w:sz w:val="24"/>
          <w:szCs w:val="24"/>
        </w:rPr>
        <w:t>. (</w:t>
      </w:r>
      <w:r w:rsidRPr="009B5D15">
        <w:rPr>
          <w:rFonts w:cstheme="minorHAnsi"/>
          <w:sz w:val="24"/>
          <w:szCs w:val="24"/>
        </w:rPr>
        <w:t>årstal</w:t>
      </w:r>
      <w:r w:rsidR="00363C7D" w:rsidRPr="009B5D15">
        <w:rPr>
          <w:rFonts w:cstheme="minorHAnsi"/>
          <w:sz w:val="24"/>
          <w:szCs w:val="24"/>
        </w:rPr>
        <w:t xml:space="preserve">) </w:t>
      </w:r>
      <w:r w:rsidRPr="009B5D15">
        <w:rPr>
          <w:rFonts w:cstheme="minorHAnsi"/>
          <w:sz w:val="24"/>
          <w:szCs w:val="24"/>
        </w:rPr>
        <w:t>Titel</w:t>
      </w:r>
      <w:r w:rsidR="00363C7D" w:rsidRPr="009B5D15">
        <w:rPr>
          <w:rFonts w:cstheme="minorHAnsi"/>
          <w:sz w:val="24"/>
          <w:szCs w:val="24"/>
        </w:rPr>
        <w:t>.</w:t>
      </w:r>
      <w:r w:rsidRPr="009B5D15">
        <w:rPr>
          <w:rFonts w:cstheme="minorHAnsi"/>
          <w:sz w:val="24"/>
          <w:szCs w:val="24"/>
        </w:rPr>
        <w:t xml:space="preserve"> Udgiver</w:t>
      </w:r>
      <w:r w:rsidR="00363C7D" w:rsidRPr="009B5D15">
        <w:rPr>
          <w:rFonts w:cstheme="minorHAnsi"/>
          <w:sz w:val="24"/>
          <w:szCs w:val="24"/>
        </w:rPr>
        <w:t xml:space="preserve">. </w:t>
      </w:r>
      <w:r w:rsidRPr="009B5D15">
        <w:rPr>
          <w:rFonts w:cstheme="minorHAnsi"/>
          <w:sz w:val="24"/>
          <w:szCs w:val="24"/>
        </w:rPr>
        <w:t>Link</w:t>
      </w:r>
    </w:p>
    <w:p w14:paraId="6FC43AD5" w14:textId="2ABF00CF" w:rsidR="00363C7D" w:rsidRPr="009B5D15" w:rsidRDefault="009B5D15" w:rsidP="00910CD3">
      <w:pPr>
        <w:pStyle w:val="Listeafsnit"/>
        <w:numPr>
          <w:ilvl w:val="0"/>
          <w:numId w:val="33"/>
        </w:numPr>
        <w:spacing w:line="360" w:lineRule="auto"/>
        <w:jc w:val="both"/>
        <w:rPr>
          <w:rFonts w:cstheme="minorHAnsi"/>
          <w:sz w:val="24"/>
          <w:szCs w:val="24"/>
        </w:rPr>
      </w:pPr>
      <w:r w:rsidRPr="009B5D15">
        <w:rPr>
          <w:rFonts w:cstheme="minorHAnsi"/>
          <w:sz w:val="24"/>
          <w:szCs w:val="24"/>
        </w:rPr>
        <w:lastRenderedPageBreak/>
        <w:t xml:space="preserve">Rabøl, L. B. (2023). TV2. Unge er mere villige til at droppe bil og børn for klimaet, viser ny undersøgelse </w:t>
      </w:r>
      <w:hyperlink r:id="rId8" w:history="1">
        <w:r w:rsidRPr="009B5D15">
          <w:rPr>
            <w:rStyle w:val="Hyperlink"/>
            <w:rFonts w:cstheme="minorHAnsi"/>
            <w:sz w:val="24"/>
            <w:szCs w:val="24"/>
          </w:rPr>
          <w:t>Unge er mere villige til at droppe bil og børn for klimaet, viser ny undersøgelse - TV 2</w:t>
        </w:r>
      </w:hyperlink>
    </w:p>
    <w:p w14:paraId="5C2824DA" w14:textId="08EB5802" w:rsidR="00864DCA" w:rsidRPr="004676B5" w:rsidRDefault="00864DCA" w:rsidP="00A2357A">
      <w:pPr>
        <w:spacing w:after="0" w:line="360" w:lineRule="auto"/>
        <w:rPr>
          <w:rFonts w:cstheme="minorHAnsi"/>
          <w:b/>
          <w:bCs/>
          <w:sz w:val="24"/>
          <w:szCs w:val="24"/>
        </w:rPr>
      </w:pPr>
      <w:r w:rsidRPr="004676B5">
        <w:rPr>
          <w:rFonts w:cstheme="minorHAnsi"/>
          <w:b/>
          <w:bCs/>
          <w:sz w:val="24"/>
          <w:szCs w:val="24"/>
        </w:rPr>
        <w:t>Dokumentarer og andre videoer</w:t>
      </w:r>
    </w:p>
    <w:p w14:paraId="709F62E6" w14:textId="77777777" w:rsidR="00BC3AA4" w:rsidRPr="004676B5" w:rsidRDefault="00BC3AA4" w:rsidP="00D83BCE">
      <w:pPr>
        <w:pStyle w:val="Listeafsnit"/>
        <w:numPr>
          <w:ilvl w:val="0"/>
          <w:numId w:val="33"/>
        </w:numPr>
        <w:spacing w:line="360" w:lineRule="auto"/>
        <w:rPr>
          <w:rFonts w:cstheme="minorHAnsi"/>
          <w:sz w:val="24"/>
          <w:szCs w:val="24"/>
        </w:rPr>
      </w:pPr>
    </w:p>
    <w:p w14:paraId="3A03BA17" w14:textId="77777777" w:rsidR="00BC3AA4" w:rsidRPr="004676B5" w:rsidRDefault="00BC3AA4" w:rsidP="00A2357A">
      <w:pPr>
        <w:spacing w:line="360" w:lineRule="auto"/>
        <w:rPr>
          <w:rFonts w:cstheme="minorHAnsi"/>
          <w:sz w:val="24"/>
          <w:szCs w:val="24"/>
        </w:rPr>
      </w:pPr>
    </w:p>
    <w:p w14:paraId="2414C5C3" w14:textId="77777777" w:rsidR="00535751" w:rsidRPr="00D2762B" w:rsidRDefault="00535751" w:rsidP="00535751">
      <w:pPr>
        <w:spacing w:line="360" w:lineRule="auto"/>
        <w:rPr>
          <w:rFonts w:cstheme="minorHAnsi"/>
          <w:b/>
          <w:bCs/>
          <w:sz w:val="24"/>
          <w:szCs w:val="24"/>
        </w:rPr>
      </w:pPr>
      <w:r w:rsidRPr="00D2762B">
        <w:rPr>
          <w:rFonts w:cstheme="minorHAnsi"/>
          <w:b/>
          <w:bCs/>
          <w:sz w:val="24"/>
          <w:szCs w:val="24"/>
        </w:rPr>
        <w:t>Forløbsplan</w:t>
      </w:r>
    </w:p>
    <w:tbl>
      <w:tblPr>
        <w:tblStyle w:val="Tabel-Gitter"/>
        <w:tblW w:w="0" w:type="auto"/>
        <w:jc w:val="center"/>
        <w:tblLook w:val="04A0" w:firstRow="1" w:lastRow="0" w:firstColumn="1" w:lastColumn="0" w:noHBand="0" w:noVBand="1"/>
      </w:tblPr>
      <w:tblGrid>
        <w:gridCol w:w="1838"/>
        <w:gridCol w:w="5396"/>
      </w:tblGrid>
      <w:tr w:rsidR="00535751" w:rsidRPr="00D2762B" w14:paraId="104D9EF9" w14:textId="77777777" w:rsidTr="001D4C6B">
        <w:trPr>
          <w:trHeight w:val="439"/>
          <w:jc w:val="center"/>
        </w:trPr>
        <w:tc>
          <w:tcPr>
            <w:tcW w:w="1838" w:type="dxa"/>
          </w:tcPr>
          <w:p w14:paraId="4BF39704"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1</w:t>
            </w:r>
          </w:p>
        </w:tc>
        <w:tc>
          <w:tcPr>
            <w:tcW w:w="5396" w:type="dxa"/>
          </w:tcPr>
          <w:p w14:paraId="5AF551BD" w14:textId="7E5F12FF" w:rsidR="00535751" w:rsidRPr="00D2762B" w:rsidRDefault="007A526B" w:rsidP="00E04A5F">
            <w:pPr>
              <w:spacing w:line="360" w:lineRule="auto"/>
              <w:rPr>
                <w:rFonts w:cstheme="minorHAnsi"/>
                <w:sz w:val="24"/>
                <w:szCs w:val="24"/>
              </w:rPr>
            </w:pPr>
            <w:r>
              <w:rPr>
                <w:rFonts w:cstheme="minorHAnsi"/>
                <w:sz w:val="24"/>
                <w:szCs w:val="24"/>
              </w:rPr>
              <w:t>Intro</w:t>
            </w:r>
            <w:r w:rsidR="001025D8">
              <w:rPr>
                <w:rFonts w:cstheme="minorHAnsi"/>
                <w:sz w:val="24"/>
                <w:szCs w:val="24"/>
              </w:rPr>
              <w:t xml:space="preserve"> til økonomi</w:t>
            </w:r>
            <w:r w:rsidR="003A10A5">
              <w:rPr>
                <w:rFonts w:cstheme="minorHAnsi"/>
                <w:sz w:val="24"/>
                <w:szCs w:val="24"/>
              </w:rPr>
              <w:t xml:space="preserve"> </w:t>
            </w:r>
          </w:p>
        </w:tc>
      </w:tr>
      <w:tr w:rsidR="001D4C6B" w:rsidRPr="00D2762B" w14:paraId="21C75851" w14:textId="77777777" w:rsidTr="001D4C6B">
        <w:trPr>
          <w:trHeight w:val="439"/>
          <w:jc w:val="center"/>
        </w:trPr>
        <w:tc>
          <w:tcPr>
            <w:tcW w:w="1838" w:type="dxa"/>
          </w:tcPr>
          <w:p w14:paraId="3EAC5635" w14:textId="37E190D8" w:rsidR="001D4C6B" w:rsidRPr="00D2762B" w:rsidRDefault="001D4C6B" w:rsidP="00E04A5F">
            <w:pPr>
              <w:spacing w:line="360" w:lineRule="auto"/>
              <w:rPr>
                <w:rFonts w:cstheme="minorHAnsi"/>
                <w:b/>
                <w:bCs/>
                <w:sz w:val="24"/>
                <w:szCs w:val="24"/>
              </w:rPr>
            </w:pPr>
            <w:r>
              <w:rPr>
                <w:rFonts w:cstheme="minorHAnsi"/>
                <w:b/>
                <w:bCs/>
                <w:sz w:val="24"/>
                <w:szCs w:val="24"/>
              </w:rPr>
              <w:t>EKSTRALEKTION</w:t>
            </w:r>
          </w:p>
        </w:tc>
        <w:tc>
          <w:tcPr>
            <w:tcW w:w="5396" w:type="dxa"/>
          </w:tcPr>
          <w:p w14:paraId="747403EC" w14:textId="2585FFAA" w:rsidR="001D4C6B" w:rsidRDefault="001D4C6B" w:rsidP="00E04A5F">
            <w:pPr>
              <w:spacing w:line="360" w:lineRule="auto"/>
              <w:rPr>
                <w:rFonts w:cstheme="minorHAnsi"/>
                <w:sz w:val="24"/>
                <w:szCs w:val="24"/>
              </w:rPr>
            </w:pPr>
            <w:r>
              <w:rPr>
                <w:rFonts w:cstheme="minorHAnsi"/>
                <w:sz w:val="24"/>
                <w:szCs w:val="24"/>
              </w:rPr>
              <w:t>Folketingsvalg</w:t>
            </w:r>
          </w:p>
        </w:tc>
      </w:tr>
      <w:tr w:rsidR="00535751" w:rsidRPr="00D2762B" w14:paraId="3CE019E7" w14:textId="77777777" w:rsidTr="001D4C6B">
        <w:trPr>
          <w:trHeight w:val="440"/>
          <w:jc w:val="center"/>
        </w:trPr>
        <w:tc>
          <w:tcPr>
            <w:tcW w:w="1838" w:type="dxa"/>
          </w:tcPr>
          <w:p w14:paraId="0CD86BBC" w14:textId="77777777" w:rsidR="00535751" w:rsidRPr="00D2762B" w:rsidRDefault="00535751" w:rsidP="00E04A5F">
            <w:pPr>
              <w:spacing w:line="360" w:lineRule="auto"/>
              <w:rPr>
                <w:rFonts w:cstheme="minorHAnsi"/>
                <w:b/>
                <w:bCs/>
                <w:sz w:val="24"/>
                <w:szCs w:val="24"/>
              </w:rPr>
            </w:pPr>
            <w:r w:rsidRPr="00D2762B">
              <w:rPr>
                <w:rFonts w:cstheme="minorHAnsi"/>
                <w:b/>
                <w:bCs/>
                <w:sz w:val="24"/>
                <w:szCs w:val="24"/>
              </w:rPr>
              <w:t>Lektion 2</w:t>
            </w:r>
          </w:p>
        </w:tc>
        <w:tc>
          <w:tcPr>
            <w:tcW w:w="5396" w:type="dxa"/>
          </w:tcPr>
          <w:p w14:paraId="65A9C464" w14:textId="52FB72BF" w:rsidR="00535751" w:rsidRPr="00D2762B" w:rsidRDefault="00920F07" w:rsidP="00E04A5F">
            <w:pPr>
              <w:spacing w:line="360" w:lineRule="auto"/>
              <w:rPr>
                <w:rFonts w:cstheme="minorHAnsi"/>
                <w:sz w:val="24"/>
                <w:szCs w:val="24"/>
              </w:rPr>
            </w:pPr>
            <w:r>
              <w:rPr>
                <w:rFonts w:cstheme="minorHAnsi"/>
                <w:sz w:val="24"/>
                <w:szCs w:val="24"/>
              </w:rPr>
              <w:t>Det økonomiske kredsløb</w:t>
            </w:r>
          </w:p>
        </w:tc>
      </w:tr>
      <w:tr w:rsidR="00920F07" w:rsidRPr="00D2762B" w14:paraId="2889D119" w14:textId="77777777" w:rsidTr="001D4C6B">
        <w:trPr>
          <w:trHeight w:val="439"/>
          <w:jc w:val="center"/>
        </w:trPr>
        <w:tc>
          <w:tcPr>
            <w:tcW w:w="1838" w:type="dxa"/>
          </w:tcPr>
          <w:p w14:paraId="7C4E8A22" w14:textId="77777777" w:rsidR="00920F07" w:rsidRPr="00D2762B" w:rsidRDefault="00920F07" w:rsidP="00920F07">
            <w:pPr>
              <w:spacing w:line="360" w:lineRule="auto"/>
              <w:rPr>
                <w:rFonts w:cstheme="minorHAnsi"/>
                <w:b/>
                <w:bCs/>
                <w:sz w:val="24"/>
                <w:szCs w:val="24"/>
              </w:rPr>
            </w:pPr>
            <w:r w:rsidRPr="00D2762B">
              <w:rPr>
                <w:rFonts w:cstheme="minorHAnsi"/>
                <w:b/>
                <w:bCs/>
                <w:sz w:val="24"/>
                <w:szCs w:val="24"/>
              </w:rPr>
              <w:t>Lektion 3</w:t>
            </w:r>
          </w:p>
        </w:tc>
        <w:tc>
          <w:tcPr>
            <w:tcW w:w="5396" w:type="dxa"/>
          </w:tcPr>
          <w:p w14:paraId="6C1624AC" w14:textId="07B47DC9" w:rsidR="00920F07" w:rsidRPr="00D2762B" w:rsidRDefault="00920F07" w:rsidP="00920F07">
            <w:pPr>
              <w:spacing w:line="360" w:lineRule="auto"/>
              <w:rPr>
                <w:rFonts w:cstheme="minorHAnsi"/>
                <w:sz w:val="24"/>
                <w:szCs w:val="24"/>
              </w:rPr>
            </w:pPr>
            <w:r>
              <w:rPr>
                <w:rFonts w:cstheme="minorHAnsi"/>
                <w:sz w:val="24"/>
                <w:szCs w:val="24"/>
              </w:rPr>
              <w:t>De økonomiske mål</w:t>
            </w:r>
            <w:r w:rsidR="00E03363">
              <w:rPr>
                <w:rFonts w:cstheme="minorHAnsi"/>
                <w:sz w:val="24"/>
                <w:szCs w:val="24"/>
              </w:rPr>
              <w:t>,</w:t>
            </w:r>
            <w:r>
              <w:rPr>
                <w:rFonts w:cstheme="minorHAnsi"/>
                <w:sz w:val="24"/>
                <w:szCs w:val="24"/>
              </w:rPr>
              <w:t xml:space="preserve"> BNP og arbejdsløshed</w:t>
            </w:r>
          </w:p>
        </w:tc>
      </w:tr>
      <w:tr w:rsidR="00920F07" w:rsidRPr="00D2762B" w14:paraId="1AE650FA" w14:textId="77777777" w:rsidTr="001D4C6B">
        <w:trPr>
          <w:trHeight w:val="440"/>
          <w:jc w:val="center"/>
        </w:trPr>
        <w:tc>
          <w:tcPr>
            <w:tcW w:w="1838" w:type="dxa"/>
          </w:tcPr>
          <w:p w14:paraId="4A27743D" w14:textId="77777777" w:rsidR="00920F07" w:rsidRPr="00D2762B" w:rsidRDefault="00920F07" w:rsidP="00920F07">
            <w:pPr>
              <w:spacing w:line="360" w:lineRule="auto"/>
              <w:rPr>
                <w:rFonts w:cstheme="minorHAnsi"/>
                <w:b/>
                <w:bCs/>
                <w:sz w:val="24"/>
                <w:szCs w:val="24"/>
              </w:rPr>
            </w:pPr>
            <w:r w:rsidRPr="00D2762B">
              <w:rPr>
                <w:rFonts w:cstheme="minorHAnsi"/>
                <w:b/>
                <w:bCs/>
                <w:sz w:val="24"/>
                <w:szCs w:val="24"/>
              </w:rPr>
              <w:t>Lektion 4</w:t>
            </w:r>
          </w:p>
        </w:tc>
        <w:tc>
          <w:tcPr>
            <w:tcW w:w="5396" w:type="dxa"/>
          </w:tcPr>
          <w:p w14:paraId="66A31EED" w14:textId="38CAD687" w:rsidR="00920F07" w:rsidRPr="00D2762B" w:rsidRDefault="00920F07" w:rsidP="00920F07">
            <w:pPr>
              <w:spacing w:line="360" w:lineRule="auto"/>
              <w:rPr>
                <w:rFonts w:cstheme="minorHAnsi"/>
                <w:sz w:val="24"/>
                <w:szCs w:val="24"/>
              </w:rPr>
            </w:pPr>
            <w:r>
              <w:rPr>
                <w:rFonts w:cstheme="minorHAnsi"/>
                <w:sz w:val="24"/>
                <w:szCs w:val="24"/>
              </w:rPr>
              <w:t xml:space="preserve">De økonomiske mål inflation, betalingsbalancen, statens finanser </w:t>
            </w:r>
          </w:p>
        </w:tc>
      </w:tr>
      <w:tr w:rsidR="00920F07" w:rsidRPr="00D2762B" w14:paraId="3E6E9292" w14:textId="77777777" w:rsidTr="001D4C6B">
        <w:trPr>
          <w:trHeight w:val="439"/>
          <w:jc w:val="center"/>
        </w:trPr>
        <w:tc>
          <w:tcPr>
            <w:tcW w:w="1838" w:type="dxa"/>
          </w:tcPr>
          <w:p w14:paraId="10BD495C" w14:textId="77777777" w:rsidR="00920F07" w:rsidRPr="00D2762B" w:rsidRDefault="00920F07" w:rsidP="00920F07">
            <w:pPr>
              <w:spacing w:line="360" w:lineRule="auto"/>
              <w:rPr>
                <w:rFonts w:cstheme="minorHAnsi"/>
                <w:b/>
                <w:bCs/>
                <w:sz w:val="24"/>
                <w:szCs w:val="24"/>
              </w:rPr>
            </w:pPr>
            <w:r w:rsidRPr="00D2762B">
              <w:rPr>
                <w:rFonts w:cstheme="minorHAnsi"/>
                <w:b/>
                <w:bCs/>
                <w:sz w:val="24"/>
                <w:szCs w:val="24"/>
              </w:rPr>
              <w:t>Lektion 5</w:t>
            </w:r>
          </w:p>
        </w:tc>
        <w:tc>
          <w:tcPr>
            <w:tcW w:w="5396" w:type="dxa"/>
          </w:tcPr>
          <w:p w14:paraId="48B40D49" w14:textId="01C3FB66" w:rsidR="00920F07" w:rsidRPr="00D2762B" w:rsidRDefault="00920F07" w:rsidP="00920F07">
            <w:pPr>
              <w:spacing w:line="360" w:lineRule="auto"/>
              <w:rPr>
                <w:rFonts w:cstheme="minorHAnsi"/>
                <w:sz w:val="24"/>
                <w:szCs w:val="24"/>
              </w:rPr>
            </w:pPr>
            <w:r>
              <w:rPr>
                <w:rFonts w:cstheme="minorHAnsi"/>
                <w:sz w:val="24"/>
                <w:szCs w:val="24"/>
              </w:rPr>
              <w:t xml:space="preserve">De økonomiske mål, en </w:t>
            </w:r>
            <w:r w:rsidR="00E03363">
              <w:rPr>
                <w:rFonts w:cstheme="minorHAnsi"/>
                <w:sz w:val="24"/>
                <w:szCs w:val="24"/>
              </w:rPr>
              <w:t>bæredygtig</w:t>
            </w:r>
            <w:r>
              <w:rPr>
                <w:rFonts w:cstheme="minorHAnsi"/>
                <w:sz w:val="24"/>
                <w:szCs w:val="24"/>
              </w:rPr>
              <w:t xml:space="preserve"> økonomi</w:t>
            </w:r>
          </w:p>
        </w:tc>
      </w:tr>
      <w:tr w:rsidR="00151E61" w:rsidRPr="00D2762B" w14:paraId="174D4590" w14:textId="77777777" w:rsidTr="001D4C6B">
        <w:trPr>
          <w:trHeight w:val="440"/>
          <w:jc w:val="center"/>
        </w:trPr>
        <w:tc>
          <w:tcPr>
            <w:tcW w:w="1838" w:type="dxa"/>
          </w:tcPr>
          <w:p w14:paraId="32F9B7D7" w14:textId="77777777" w:rsidR="00151E61" w:rsidRPr="00D2762B" w:rsidRDefault="00151E61" w:rsidP="00151E61">
            <w:pPr>
              <w:spacing w:line="360" w:lineRule="auto"/>
              <w:rPr>
                <w:rFonts w:cstheme="minorHAnsi"/>
                <w:b/>
                <w:bCs/>
                <w:sz w:val="24"/>
                <w:szCs w:val="24"/>
              </w:rPr>
            </w:pPr>
            <w:r w:rsidRPr="00D2762B">
              <w:rPr>
                <w:rFonts w:cstheme="minorHAnsi"/>
                <w:b/>
                <w:bCs/>
                <w:sz w:val="24"/>
                <w:szCs w:val="24"/>
              </w:rPr>
              <w:t>Lektion 6</w:t>
            </w:r>
          </w:p>
        </w:tc>
        <w:tc>
          <w:tcPr>
            <w:tcW w:w="5396" w:type="dxa"/>
          </w:tcPr>
          <w:p w14:paraId="310E93EA" w14:textId="74D7E140" w:rsidR="00151E61" w:rsidRPr="00D2762B" w:rsidRDefault="001C0809" w:rsidP="00151E61">
            <w:pPr>
              <w:spacing w:line="360" w:lineRule="auto"/>
              <w:rPr>
                <w:rFonts w:cstheme="minorHAnsi"/>
                <w:sz w:val="24"/>
                <w:szCs w:val="24"/>
              </w:rPr>
            </w:pPr>
            <w:r>
              <w:rPr>
                <w:rFonts w:cstheme="minorHAnsi"/>
                <w:sz w:val="24"/>
                <w:szCs w:val="24"/>
              </w:rPr>
              <w:t>Konjunkturer og målsætningskonflikter</w:t>
            </w:r>
          </w:p>
        </w:tc>
      </w:tr>
      <w:tr w:rsidR="00151E61" w:rsidRPr="00D2762B" w14:paraId="3798FB96" w14:textId="77777777" w:rsidTr="001D4C6B">
        <w:trPr>
          <w:trHeight w:val="439"/>
          <w:jc w:val="center"/>
        </w:trPr>
        <w:tc>
          <w:tcPr>
            <w:tcW w:w="1838" w:type="dxa"/>
          </w:tcPr>
          <w:p w14:paraId="0A7258B8" w14:textId="77777777" w:rsidR="00151E61" w:rsidRPr="00D2762B" w:rsidRDefault="00151E61" w:rsidP="00151E61">
            <w:pPr>
              <w:spacing w:line="360" w:lineRule="auto"/>
              <w:rPr>
                <w:rFonts w:cstheme="minorHAnsi"/>
                <w:b/>
                <w:bCs/>
                <w:sz w:val="24"/>
                <w:szCs w:val="24"/>
              </w:rPr>
            </w:pPr>
            <w:r w:rsidRPr="00D2762B">
              <w:rPr>
                <w:rFonts w:cstheme="minorHAnsi"/>
                <w:b/>
                <w:bCs/>
                <w:sz w:val="24"/>
                <w:szCs w:val="24"/>
              </w:rPr>
              <w:t>Lektion 7</w:t>
            </w:r>
          </w:p>
        </w:tc>
        <w:tc>
          <w:tcPr>
            <w:tcW w:w="5396" w:type="dxa"/>
          </w:tcPr>
          <w:p w14:paraId="5FC22F2F" w14:textId="16BD8581" w:rsidR="00151E61" w:rsidRPr="00D2762B" w:rsidRDefault="001C0809" w:rsidP="00151E61">
            <w:pPr>
              <w:spacing w:line="360" w:lineRule="auto"/>
              <w:rPr>
                <w:rFonts w:cstheme="minorHAnsi"/>
                <w:sz w:val="24"/>
                <w:szCs w:val="24"/>
              </w:rPr>
            </w:pPr>
            <w:r>
              <w:rPr>
                <w:rFonts w:cstheme="minorHAnsi"/>
                <w:sz w:val="24"/>
                <w:szCs w:val="24"/>
              </w:rPr>
              <w:t>Finanspolitik</w:t>
            </w:r>
            <w:r w:rsidR="003C0B3B">
              <w:rPr>
                <w:rFonts w:cstheme="minorHAnsi"/>
                <w:sz w:val="24"/>
                <w:szCs w:val="24"/>
              </w:rPr>
              <w:t xml:space="preserve"> </w:t>
            </w:r>
          </w:p>
        </w:tc>
      </w:tr>
      <w:tr w:rsidR="00151E61" w:rsidRPr="00D2762B" w14:paraId="5D523D1B" w14:textId="77777777" w:rsidTr="001D4C6B">
        <w:trPr>
          <w:trHeight w:val="440"/>
          <w:jc w:val="center"/>
        </w:trPr>
        <w:tc>
          <w:tcPr>
            <w:tcW w:w="1838" w:type="dxa"/>
          </w:tcPr>
          <w:p w14:paraId="02F87759" w14:textId="77777777" w:rsidR="00151E61" w:rsidRPr="00D2762B" w:rsidRDefault="00151E61" w:rsidP="00151E61">
            <w:pPr>
              <w:spacing w:line="360" w:lineRule="auto"/>
              <w:rPr>
                <w:rFonts w:cstheme="minorHAnsi"/>
                <w:b/>
                <w:bCs/>
                <w:sz w:val="24"/>
                <w:szCs w:val="24"/>
              </w:rPr>
            </w:pPr>
            <w:r w:rsidRPr="00D2762B">
              <w:rPr>
                <w:rFonts w:cstheme="minorHAnsi"/>
                <w:b/>
                <w:bCs/>
                <w:sz w:val="24"/>
                <w:szCs w:val="24"/>
              </w:rPr>
              <w:t>Lektion 8</w:t>
            </w:r>
          </w:p>
        </w:tc>
        <w:tc>
          <w:tcPr>
            <w:tcW w:w="5396" w:type="dxa"/>
          </w:tcPr>
          <w:p w14:paraId="11073A3F" w14:textId="4775FEFA" w:rsidR="00151E61" w:rsidRPr="00D2762B" w:rsidRDefault="00857FAF" w:rsidP="00151E61">
            <w:pPr>
              <w:spacing w:line="360" w:lineRule="auto"/>
              <w:rPr>
                <w:rFonts w:cstheme="minorHAnsi"/>
                <w:sz w:val="24"/>
                <w:szCs w:val="24"/>
              </w:rPr>
            </w:pPr>
            <w:r>
              <w:rPr>
                <w:rFonts w:cstheme="minorHAnsi"/>
                <w:sz w:val="24"/>
                <w:szCs w:val="24"/>
              </w:rPr>
              <w:t>Strukturpolitik</w:t>
            </w:r>
          </w:p>
        </w:tc>
      </w:tr>
      <w:tr w:rsidR="00151E61" w:rsidRPr="00D2762B" w14:paraId="752D2219" w14:textId="77777777" w:rsidTr="001D4C6B">
        <w:trPr>
          <w:trHeight w:val="439"/>
          <w:jc w:val="center"/>
        </w:trPr>
        <w:tc>
          <w:tcPr>
            <w:tcW w:w="1838" w:type="dxa"/>
          </w:tcPr>
          <w:p w14:paraId="36FF2AD2" w14:textId="77777777" w:rsidR="00151E61" w:rsidRPr="00D2762B" w:rsidRDefault="00151E61" w:rsidP="00151E61">
            <w:pPr>
              <w:spacing w:line="360" w:lineRule="auto"/>
              <w:rPr>
                <w:rFonts w:cstheme="minorHAnsi"/>
                <w:b/>
                <w:bCs/>
                <w:sz w:val="24"/>
                <w:szCs w:val="24"/>
              </w:rPr>
            </w:pPr>
            <w:r w:rsidRPr="00D2762B">
              <w:rPr>
                <w:rFonts w:cstheme="minorHAnsi"/>
                <w:b/>
                <w:bCs/>
                <w:sz w:val="24"/>
                <w:szCs w:val="24"/>
              </w:rPr>
              <w:t>Lektion 9</w:t>
            </w:r>
          </w:p>
        </w:tc>
        <w:tc>
          <w:tcPr>
            <w:tcW w:w="5396" w:type="dxa"/>
          </w:tcPr>
          <w:p w14:paraId="761A9759" w14:textId="3448D381" w:rsidR="00151E61" w:rsidRPr="00D2762B" w:rsidRDefault="00857FAF" w:rsidP="00151E61">
            <w:pPr>
              <w:rPr>
                <w:rFonts w:cstheme="minorHAnsi"/>
                <w:sz w:val="24"/>
                <w:szCs w:val="24"/>
              </w:rPr>
            </w:pPr>
            <w:r>
              <w:rPr>
                <w:rFonts w:cstheme="minorHAnsi"/>
                <w:sz w:val="24"/>
                <w:szCs w:val="24"/>
              </w:rPr>
              <w:t>Et spørgsmål om ligeløn</w:t>
            </w:r>
          </w:p>
        </w:tc>
      </w:tr>
      <w:tr w:rsidR="00151E61" w:rsidRPr="00D2762B" w14:paraId="758DFB44" w14:textId="77777777" w:rsidTr="001D4C6B">
        <w:trPr>
          <w:trHeight w:val="440"/>
          <w:jc w:val="center"/>
        </w:trPr>
        <w:tc>
          <w:tcPr>
            <w:tcW w:w="1838" w:type="dxa"/>
          </w:tcPr>
          <w:p w14:paraId="5F820128" w14:textId="77777777" w:rsidR="00151E61" w:rsidRPr="00D2762B" w:rsidRDefault="00151E61" w:rsidP="00151E61">
            <w:pPr>
              <w:spacing w:line="360" w:lineRule="auto"/>
              <w:rPr>
                <w:rFonts w:cstheme="minorHAnsi"/>
                <w:b/>
                <w:bCs/>
                <w:sz w:val="24"/>
                <w:szCs w:val="24"/>
              </w:rPr>
            </w:pPr>
            <w:r w:rsidRPr="00D2762B">
              <w:rPr>
                <w:rFonts w:cstheme="minorHAnsi"/>
                <w:b/>
                <w:bCs/>
                <w:sz w:val="24"/>
                <w:szCs w:val="24"/>
              </w:rPr>
              <w:t>Lektion 10</w:t>
            </w:r>
          </w:p>
        </w:tc>
        <w:tc>
          <w:tcPr>
            <w:tcW w:w="5396" w:type="dxa"/>
          </w:tcPr>
          <w:p w14:paraId="197340E9" w14:textId="67846CCF" w:rsidR="00151E61" w:rsidRPr="00D2762B" w:rsidRDefault="00004D62" w:rsidP="00151E61">
            <w:pPr>
              <w:spacing w:line="360" w:lineRule="auto"/>
              <w:rPr>
                <w:rFonts w:cstheme="minorHAnsi"/>
                <w:sz w:val="24"/>
                <w:szCs w:val="24"/>
              </w:rPr>
            </w:pPr>
            <w:r>
              <w:rPr>
                <w:rFonts w:cstheme="minorHAnsi"/>
                <w:sz w:val="24"/>
                <w:szCs w:val="24"/>
              </w:rPr>
              <w:t xml:space="preserve">Opsamling </w:t>
            </w:r>
          </w:p>
        </w:tc>
      </w:tr>
    </w:tbl>
    <w:p w14:paraId="3FD67AF4" w14:textId="1BD70CDA" w:rsidR="00D83BCE" w:rsidRPr="004676B5" w:rsidRDefault="00D83BCE" w:rsidP="00A2357A">
      <w:pPr>
        <w:spacing w:line="360" w:lineRule="auto"/>
        <w:rPr>
          <w:rFonts w:cstheme="minorHAnsi"/>
          <w:b/>
          <w:bCs/>
          <w:sz w:val="24"/>
          <w:szCs w:val="24"/>
        </w:rPr>
      </w:pPr>
    </w:p>
    <w:tbl>
      <w:tblPr>
        <w:tblStyle w:val="Tabel-Gitter"/>
        <w:tblW w:w="0" w:type="auto"/>
        <w:tblLook w:val="04A0" w:firstRow="1" w:lastRow="0" w:firstColumn="1" w:lastColumn="0" w:noHBand="0" w:noVBand="1"/>
      </w:tblPr>
      <w:tblGrid>
        <w:gridCol w:w="5980"/>
        <w:gridCol w:w="6422"/>
        <w:gridCol w:w="2628"/>
      </w:tblGrid>
      <w:tr w:rsidR="00A37507" w:rsidRPr="004676B5" w14:paraId="621C3FA1" w14:textId="77777777" w:rsidTr="006D108F">
        <w:tc>
          <w:tcPr>
            <w:tcW w:w="5980" w:type="dxa"/>
          </w:tcPr>
          <w:p w14:paraId="61C5F5C4" w14:textId="186525D4" w:rsidR="00A36173" w:rsidRPr="004676B5" w:rsidRDefault="00014D5F" w:rsidP="00A2357A">
            <w:pPr>
              <w:spacing w:line="360" w:lineRule="auto"/>
              <w:rPr>
                <w:rFonts w:cstheme="minorHAnsi"/>
                <w:b/>
                <w:bCs/>
                <w:sz w:val="24"/>
                <w:szCs w:val="24"/>
              </w:rPr>
            </w:pPr>
            <w:r w:rsidRPr="004676B5">
              <w:rPr>
                <w:rFonts w:cstheme="minorHAnsi"/>
                <w:b/>
                <w:bCs/>
                <w:sz w:val="24"/>
                <w:szCs w:val="24"/>
              </w:rPr>
              <w:t>Indhold og formål</w:t>
            </w:r>
          </w:p>
        </w:tc>
        <w:tc>
          <w:tcPr>
            <w:tcW w:w="6422" w:type="dxa"/>
          </w:tcPr>
          <w:p w14:paraId="0272485C" w14:textId="1D4AF200" w:rsidR="00A36173" w:rsidRPr="004676B5" w:rsidRDefault="00A36173" w:rsidP="00A2357A">
            <w:pPr>
              <w:spacing w:line="360" w:lineRule="auto"/>
              <w:rPr>
                <w:rFonts w:cstheme="minorHAnsi"/>
                <w:b/>
                <w:bCs/>
                <w:sz w:val="24"/>
                <w:szCs w:val="24"/>
              </w:rPr>
            </w:pPr>
            <w:r w:rsidRPr="004676B5">
              <w:rPr>
                <w:rFonts w:cstheme="minorHAnsi"/>
                <w:b/>
                <w:bCs/>
                <w:sz w:val="24"/>
                <w:szCs w:val="24"/>
              </w:rPr>
              <w:t>Lektie, lektienote og andet materiale</w:t>
            </w:r>
          </w:p>
        </w:tc>
        <w:tc>
          <w:tcPr>
            <w:tcW w:w="2628" w:type="dxa"/>
          </w:tcPr>
          <w:p w14:paraId="754E90F7" w14:textId="46650C3F" w:rsidR="00A36173" w:rsidRPr="004676B5" w:rsidRDefault="00A36173" w:rsidP="00A2357A">
            <w:pPr>
              <w:spacing w:line="360" w:lineRule="auto"/>
              <w:rPr>
                <w:rFonts w:cstheme="minorHAnsi"/>
                <w:b/>
                <w:bCs/>
                <w:sz w:val="24"/>
                <w:szCs w:val="24"/>
              </w:rPr>
            </w:pPr>
            <w:r w:rsidRPr="004676B5">
              <w:rPr>
                <w:rFonts w:cstheme="minorHAnsi"/>
                <w:b/>
                <w:bCs/>
                <w:sz w:val="24"/>
                <w:szCs w:val="24"/>
              </w:rPr>
              <w:t>Fagbegreber</w:t>
            </w:r>
          </w:p>
        </w:tc>
      </w:tr>
      <w:tr w:rsidR="00A37507" w:rsidRPr="004676B5" w14:paraId="6C7A4B33" w14:textId="77777777" w:rsidTr="006D108F">
        <w:tc>
          <w:tcPr>
            <w:tcW w:w="5980" w:type="dxa"/>
          </w:tcPr>
          <w:p w14:paraId="2104D09A" w14:textId="3E9A0955" w:rsidR="00C81FCB" w:rsidRDefault="002F66ED" w:rsidP="00A2357A">
            <w:pPr>
              <w:pStyle w:val="Listeafsnit"/>
              <w:numPr>
                <w:ilvl w:val="0"/>
                <w:numId w:val="40"/>
              </w:numPr>
              <w:spacing w:line="360" w:lineRule="auto"/>
              <w:rPr>
                <w:rFonts w:cstheme="minorHAnsi"/>
                <w:b/>
                <w:bCs/>
                <w:sz w:val="24"/>
                <w:szCs w:val="24"/>
              </w:rPr>
            </w:pPr>
            <w:r>
              <w:rPr>
                <w:rFonts w:cstheme="minorHAnsi"/>
                <w:b/>
                <w:bCs/>
                <w:sz w:val="24"/>
                <w:szCs w:val="24"/>
              </w:rPr>
              <w:t>Intro til økonomi</w:t>
            </w:r>
          </w:p>
          <w:p w14:paraId="59462653" w14:textId="56D19684" w:rsidR="008C2F5F" w:rsidRPr="008C2F5F" w:rsidRDefault="008C2F5F" w:rsidP="008C2F5F">
            <w:pPr>
              <w:spacing w:line="360" w:lineRule="auto"/>
              <w:rPr>
                <w:rFonts w:cstheme="minorHAnsi"/>
                <w:sz w:val="24"/>
                <w:szCs w:val="24"/>
              </w:rPr>
            </w:pPr>
            <w:r>
              <w:rPr>
                <w:rFonts w:cstheme="minorHAnsi"/>
                <w:sz w:val="24"/>
                <w:szCs w:val="24"/>
              </w:rPr>
              <w:lastRenderedPageBreak/>
              <w:t>Vi begynder at kigge nærmere på økonomi</w:t>
            </w:r>
            <w:r w:rsidR="000E03F9">
              <w:rPr>
                <w:rFonts w:cstheme="minorHAnsi"/>
                <w:sz w:val="24"/>
                <w:szCs w:val="24"/>
              </w:rPr>
              <w:t>, den sidste</w:t>
            </w:r>
            <w:r w:rsidR="00B43191">
              <w:rPr>
                <w:rFonts w:cstheme="minorHAnsi"/>
                <w:sz w:val="24"/>
                <w:szCs w:val="24"/>
              </w:rPr>
              <w:t xml:space="preserve">, og </w:t>
            </w:r>
            <w:r w:rsidR="000E03F9">
              <w:rPr>
                <w:rFonts w:cstheme="minorHAnsi"/>
                <w:sz w:val="24"/>
                <w:szCs w:val="24"/>
              </w:rPr>
              <w:t>tredje disciplin indenfor samfundsfag</w:t>
            </w:r>
          </w:p>
        </w:tc>
        <w:tc>
          <w:tcPr>
            <w:tcW w:w="6422" w:type="dxa"/>
          </w:tcPr>
          <w:p w14:paraId="2748E7D2" w14:textId="4071A6D5" w:rsidR="00A36173" w:rsidRPr="004676B5" w:rsidRDefault="00DB5097" w:rsidP="00A2357A">
            <w:pPr>
              <w:autoSpaceDE w:val="0"/>
              <w:autoSpaceDN w:val="0"/>
              <w:adjustRightInd w:val="0"/>
              <w:spacing w:line="360" w:lineRule="auto"/>
              <w:rPr>
                <w:rFonts w:cstheme="minorHAnsi"/>
                <w:b/>
                <w:bCs/>
                <w:sz w:val="24"/>
                <w:szCs w:val="24"/>
              </w:rPr>
            </w:pPr>
            <w:r w:rsidRPr="004676B5">
              <w:rPr>
                <w:rFonts w:cstheme="minorHAnsi"/>
                <w:b/>
                <w:bCs/>
                <w:sz w:val="24"/>
                <w:szCs w:val="24"/>
              </w:rPr>
              <w:lastRenderedPageBreak/>
              <w:t>Lektie</w:t>
            </w:r>
          </w:p>
          <w:p w14:paraId="0EE411E9" w14:textId="77777777" w:rsidR="00DB5097" w:rsidRPr="004676B5" w:rsidRDefault="00DB5097" w:rsidP="00A2357A">
            <w:pPr>
              <w:autoSpaceDE w:val="0"/>
              <w:autoSpaceDN w:val="0"/>
              <w:adjustRightInd w:val="0"/>
              <w:spacing w:line="360" w:lineRule="auto"/>
              <w:rPr>
                <w:rFonts w:cstheme="minorHAnsi"/>
                <w:b/>
                <w:bCs/>
                <w:sz w:val="24"/>
                <w:szCs w:val="24"/>
              </w:rPr>
            </w:pPr>
          </w:p>
          <w:p w14:paraId="224D4881" w14:textId="77777777" w:rsidR="00DB5097" w:rsidRPr="004676B5" w:rsidRDefault="00DB5097" w:rsidP="00A2357A">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6DF5C8EE" w14:textId="77777777" w:rsidR="00DB5097" w:rsidRPr="004676B5" w:rsidRDefault="00DB5097" w:rsidP="00A2357A">
            <w:pPr>
              <w:autoSpaceDE w:val="0"/>
              <w:autoSpaceDN w:val="0"/>
              <w:adjustRightInd w:val="0"/>
              <w:spacing w:line="360" w:lineRule="auto"/>
              <w:rPr>
                <w:rFonts w:cstheme="minorHAnsi"/>
                <w:b/>
                <w:bCs/>
                <w:sz w:val="24"/>
                <w:szCs w:val="24"/>
              </w:rPr>
            </w:pPr>
          </w:p>
          <w:p w14:paraId="012F2E99" w14:textId="77777777" w:rsidR="00DB5097" w:rsidRDefault="00DB5097" w:rsidP="00A2357A">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5473A07F" w14:textId="78C6AEC4" w:rsidR="00800CF4" w:rsidRPr="00054E17" w:rsidRDefault="00800CF4" w:rsidP="00800CF4">
            <w:pPr>
              <w:pStyle w:val="Listeafsnit"/>
              <w:numPr>
                <w:ilvl w:val="0"/>
                <w:numId w:val="33"/>
              </w:numPr>
              <w:spacing w:line="360" w:lineRule="auto"/>
              <w:rPr>
                <w:rFonts w:cstheme="minorHAnsi"/>
                <w:sz w:val="24"/>
                <w:szCs w:val="24"/>
              </w:rPr>
            </w:pPr>
            <w:r w:rsidRPr="00054E17">
              <w:rPr>
                <w:rFonts w:cstheme="minorHAnsi"/>
                <w:sz w:val="24"/>
                <w:szCs w:val="24"/>
              </w:rPr>
              <w:t xml:space="preserve">Brøndum, P. &amp; Hansen, T. B. (2026). Luk samfundet op! Columbus. </w:t>
            </w:r>
            <w:r w:rsidR="000B6B16">
              <w:rPr>
                <w:rFonts w:cstheme="minorHAnsi"/>
                <w:sz w:val="24"/>
                <w:szCs w:val="24"/>
              </w:rPr>
              <w:t>(8.2 Hvordan fungerer markedet?) (</w:t>
            </w:r>
            <w:r w:rsidR="001C7AA5">
              <w:rPr>
                <w:rFonts w:cstheme="minorHAnsi"/>
                <w:sz w:val="24"/>
                <w:szCs w:val="24"/>
              </w:rPr>
              <w:t>8.7 Skal politikere blande sig i markedet?)</w:t>
            </w:r>
            <w:r w:rsidR="000B6B16">
              <w:rPr>
                <w:rFonts w:cstheme="minorHAnsi"/>
                <w:sz w:val="24"/>
                <w:szCs w:val="24"/>
              </w:rPr>
              <w:t xml:space="preserve"> </w:t>
            </w:r>
          </w:p>
          <w:p w14:paraId="733916CA" w14:textId="063F7D99" w:rsidR="00E91CB7" w:rsidRPr="004676B5" w:rsidRDefault="00E91CB7" w:rsidP="00A2357A">
            <w:pPr>
              <w:autoSpaceDE w:val="0"/>
              <w:autoSpaceDN w:val="0"/>
              <w:adjustRightInd w:val="0"/>
              <w:spacing w:line="360" w:lineRule="auto"/>
              <w:rPr>
                <w:rFonts w:cstheme="minorHAnsi"/>
                <w:sz w:val="24"/>
                <w:szCs w:val="24"/>
              </w:rPr>
            </w:pPr>
          </w:p>
        </w:tc>
        <w:tc>
          <w:tcPr>
            <w:tcW w:w="2628" w:type="dxa"/>
          </w:tcPr>
          <w:p w14:paraId="17627E35" w14:textId="18D07F72" w:rsidR="00571534" w:rsidRDefault="00571534" w:rsidP="00A2357A">
            <w:pPr>
              <w:spacing w:line="360" w:lineRule="auto"/>
              <w:rPr>
                <w:rFonts w:cstheme="minorHAnsi"/>
                <w:sz w:val="24"/>
                <w:szCs w:val="24"/>
              </w:rPr>
            </w:pPr>
            <w:r>
              <w:rPr>
                <w:rFonts w:cstheme="minorHAnsi"/>
                <w:sz w:val="24"/>
                <w:szCs w:val="24"/>
              </w:rPr>
              <w:lastRenderedPageBreak/>
              <w:t>Marked</w:t>
            </w:r>
          </w:p>
          <w:p w14:paraId="0CD3A83C" w14:textId="4F5E456A" w:rsidR="00571534" w:rsidRDefault="00571534" w:rsidP="00A2357A">
            <w:pPr>
              <w:spacing w:line="360" w:lineRule="auto"/>
              <w:rPr>
                <w:rFonts w:cstheme="minorHAnsi"/>
                <w:sz w:val="24"/>
                <w:szCs w:val="24"/>
              </w:rPr>
            </w:pPr>
            <w:r>
              <w:rPr>
                <w:rFonts w:cstheme="minorHAnsi"/>
                <w:sz w:val="24"/>
                <w:szCs w:val="24"/>
              </w:rPr>
              <w:lastRenderedPageBreak/>
              <w:t>Udbud og efterspørgsel</w:t>
            </w:r>
          </w:p>
          <w:p w14:paraId="1F1C8D59" w14:textId="4AB067D7" w:rsidR="00571534" w:rsidRDefault="00571534" w:rsidP="00A2357A">
            <w:pPr>
              <w:spacing w:line="360" w:lineRule="auto"/>
              <w:rPr>
                <w:rFonts w:cstheme="minorHAnsi"/>
                <w:sz w:val="24"/>
                <w:szCs w:val="24"/>
              </w:rPr>
            </w:pPr>
            <w:r>
              <w:rPr>
                <w:rFonts w:cstheme="minorHAnsi"/>
                <w:sz w:val="24"/>
                <w:szCs w:val="24"/>
              </w:rPr>
              <w:t>Markedsmekanismen</w:t>
            </w:r>
          </w:p>
          <w:p w14:paraId="62D63647" w14:textId="5EF58CA3" w:rsidR="00571534" w:rsidRDefault="00571534" w:rsidP="00A2357A">
            <w:pPr>
              <w:spacing w:line="360" w:lineRule="auto"/>
              <w:rPr>
                <w:rFonts w:cstheme="minorHAnsi"/>
                <w:sz w:val="24"/>
                <w:szCs w:val="24"/>
              </w:rPr>
            </w:pPr>
            <w:r>
              <w:rPr>
                <w:rFonts w:cstheme="minorHAnsi"/>
                <w:sz w:val="24"/>
                <w:szCs w:val="24"/>
              </w:rPr>
              <w:t>Prisdannelse og ligevægtspris</w:t>
            </w:r>
          </w:p>
          <w:p w14:paraId="6A0B5D57" w14:textId="45CAFD41" w:rsidR="000E03F9" w:rsidRDefault="00571534" w:rsidP="00A2357A">
            <w:pPr>
              <w:spacing w:line="360" w:lineRule="auto"/>
              <w:rPr>
                <w:rFonts w:cstheme="minorHAnsi"/>
                <w:sz w:val="24"/>
                <w:szCs w:val="24"/>
              </w:rPr>
            </w:pPr>
            <w:r>
              <w:rPr>
                <w:rFonts w:cstheme="minorHAnsi"/>
                <w:sz w:val="24"/>
                <w:szCs w:val="24"/>
              </w:rPr>
              <w:t>Offentlig sektor</w:t>
            </w:r>
          </w:p>
          <w:p w14:paraId="05B2C65E" w14:textId="77777777" w:rsidR="00571534" w:rsidRDefault="00571534" w:rsidP="00A2357A">
            <w:pPr>
              <w:spacing w:line="360" w:lineRule="auto"/>
              <w:rPr>
                <w:rFonts w:cstheme="minorHAnsi"/>
                <w:sz w:val="24"/>
                <w:szCs w:val="24"/>
              </w:rPr>
            </w:pPr>
            <w:r>
              <w:rPr>
                <w:rFonts w:cstheme="minorHAnsi"/>
                <w:sz w:val="24"/>
                <w:szCs w:val="24"/>
              </w:rPr>
              <w:t>Markedsøkonomi</w:t>
            </w:r>
          </w:p>
          <w:p w14:paraId="1C6E2B4C" w14:textId="77777777" w:rsidR="00571534" w:rsidRDefault="00571534" w:rsidP="00A2357A">
            <w:pPr>
              <w:spacing w:line="360" w:lineRule="auto"/>
              <w:rPr>
                <w:rFonts w:cstheme="minorHAnsi"/>
                <w:sz w:val="24"/>
                <w:szCs w:val="24"/>
              </w:rPr>
            </w:pPr>
            <w:r>
              <w:rPr>
                <w:rFonts w:cstheme="minorHAnsi"/>
                <w:sz w:val="24"/>
                <w:szCs w:val="24"/>
              </w:rPr>
              <w:t>Planøkonomi</w:t>
            </w:r>
          </w:p>
          <w:p w14:paraId="64A5C031" w14:textId="77777777" w:rsidR="00571534" w:rsidRDefault="00571534" w:rsidP="00A2357A">
            <w:pPr>
              <w:spacing w:line="360" w:lineRule="auto"/>
              <w:rPr>
                <w:rFonts w:cstheme="minorHAnsi"/>
                <w:sz w:val="24"/>
                <w:szCs w:val="24"/>
              </w:rPr>
            </w:pPr>
            <w:r>
              <w:rPr>
                <w:rFonts w:cstheme="minorHAnsi"/>
                <w:sz w:val="24"/>
                <w:szCs w:val="24"/>
              </w:rPr>
              <w:t>Blandingsøkonomi</w:t>
            </w:r>
          </w:p>
          <w:p w14:paraId="702C3F03" w14:textId="11F73A77" w:rsidR="00571534" w:rsidRPr="004676B5" w:rsidRDefault="00571534" w:rsidP="00A2357A">
            <w:pPr>
              <w:spacing w:line="360" w:lineRule="auto"/>
              <w:rPr>
                <w:rFonts w:cstheme="minorHAnsi"/>
                <w:sz w:val="24"/>
                <w:szCs w:val="24"/>
              </w:rPr>
            </w:pPr>
          </w:p>
        </w:tc>
      </w:tr>
      <w:tr w:rsidR="001D4C6B" w:rsidRPr="004676B5" w14:paraId="434220FC" w14:textId="77777777" w:rsidTr="006D108F">
        <w:tc>
          <w:tcPr>
            <w:tcW w:w="5980" w:type="dxa"/>
          </w:tcPr>
          <w:p w14:paraId="35E304FD" w14:textId="77777777" w:rsidR="001D4C6B" w:rsidRDefault="001D4C6B" w:rsidP="001D4C6B">
            <w:pPr>
              <w:spacing w:line="360" w:lineRule="auto"/>
              <w:rPr>
                <w:rFonts w:cstheme="minorHAnsi"/>
                <w:b/>
                <w:bCs/>
                <w:sz w:val="24"/>
                <w:szCs w:val="24"/>
              </w:rPr>
            </w:pPr>
            <w:r>
              <w:rPr>
                <w:rFonts w:cstheme="minorHAnsi"/>
                <w:b/>
                <w:bCs/>
                <w:sz w:val="24"/>
                <w:szCs w:val="24"/>
              </w:rPr>
              <w:lastRenderedPageBreak/>
              <w:t xml:space="preserve">EKSTRALEKTION – Folketingsvalg </w:t>
            </w:r>
          </w:p>
          <w:p w14:paraId="49C8D492" w14:textId="674E3256" w:rsidR="001D4C6B" w:rsidRPr="001D4C6B" w:rsidRDefault="001D4C6B" w:rsidP="001D4C6B">
            <w:pPr>
              <w:spacing w:line="360" w:lineRule="auto"/>
              <w:rPr>
                <w:rFonts w:cstheme="minorHAnsi"/>
                <w:sz w:val="24"/>
                <w:szCs w:val="24"/>
              </w:rPr>
            </w:pPr>
            <w:r>
              <w:rPr>
                <w:rFonts w:cstheme="minorHAnsi"/>
                <w:sz w:val="24"/>
                <w:szCs w:val="24"/>
              </w:rPr>
              <w:t>Der er udskrevet folketingsvalg og det kigger vi selvfølgelig på</w:t>
            </w:r>
          </w:p>
        </w:tc>
        <w:tc>
          <w:tcPr>
            <w:tcW w:w="6422" w:type="dxa"/>
          </w:tcPr>
          <w:p w14:paraId="388FBA75" w14:textId="77777777" w:rsidR="001D4C6B" w:rsidRPr="004676B5" w:rsidRDefault="001D4C6B" w:rsidP="00A2357A">
            <w:pPr>
              <w:autoSpaceDE w:val="0"/>
              <w:autoSpaceDN w:val="0"/>
              <w:adjustRightInd w:val="0"/>
              <w:spacing w:line="360" w:lineRule="auto"/>
              <w:rPr>
                <w:rFonts w:cstheme="minorHAnsi"/>
                <w:b/>
                <w:bCs/>
                <w:sz w:val="24"/>
                <w:szCs w:val="24"/>
              </w:rPr>
            </w:pPr>
          </w:p>
        </w:tc>
        <w:tc>
          <w:tcPr>
            <w:tcW w:w="2628" w:type="dxa"/>
          </w:tcPr>
          <w:p w14:paraId="7A1528A1" w14:textId="77777777" w:rsidR="001D4C6B" w:rsidRDefault="007F77CE" w:rsidP="00A2357A">
            <w:pPr>
              <w:spacing w:line="360" w:lineRule="auto"/>
              <w:rPr>
                <w:rFonts w:cstheme="minorHAnsi"/>
                <w:sz w:val="24"/>
                <w:szCs w:val="24"/>
              </w:rPr>
            </w:pPr>
            <w:r>
              <w:rPr>
                <w:rFonts w:cstheme="minorHAnsi"/>
                <w:sz w:val="24"/>
                <w:szCs w:val="24"/>
              </w:rPr>
              <w:t>Parlamentarisme</w:t>
            </w:r>
          </w:p>
          <w:p w14:paraId="4E35D824" w14:textId="77777777" w:rsidR="007F77CE" w:rsidRDefault="007F77CE" w:rsidP="00A2357A">
            <w:pPr>
              <w:spacing w:line="360" w:lineRule="auto"/>
              <w:rPr>
                <w:rFonts w:cstheme="minorHAnsi"/>
                <w:sz w:val="24"/>
                <w:szCs w:val="24"/>
              </w:rPr>
            </w:pPr>
            <w:r>
              <w:rPr>
                <w:rFonts w:cstheme="minorHAnsi"/>
                <w:sz w:val="24"/>
                <w:szCs w:val="24"/>
              </w:rPr>
              <w:t>Lovgivningsproces</w:t>
            </w:r>
          </w:p>
          <w:p w14:paraId="45056D24" w14:textId="77777777" w:rsidR="007F77CE" w:rsidRDefault="007F77CE" w:rsidP="00A2357A">
            <w:pPr>
              <w:spacing w:line="360" w:lineRule="auto"/>
              <w:rPr>
                <w:rFonts w:cstheme="minorHAnsi"/>
                <w:sz w:val="24"/>
                <w:szCs w:val="24"/>
              </w:rPr>
            </w:pPr>
            <w:r>
              <w:rPr>
                <w:rFonts w:cstheme="minorHAnsi"/>
                <w:sz w:val="24"/>
                <w:szCs w:val="24"/>
              </w:rPr>
              <w:t>Folketinget</w:t>
            </w:r>
          </w:p>
          <w:p w14:paraId="7CF0F709" w14:textId="1E078475" w:rsidR="007F77CE" w:rsidRDefault="007F77CE" w:rsidP="00A2357A">
            <w:pPr>
              <w:spacing w:line="360" w:lineRule="auto"/>
              <w:rPr>
                <w:rFonts w:cstheme="minorHAnsi"/>
                <w:sz w:val="24"/>
                <w:szCs w:val="24"/>
              </w:rPr>
            </w:pPr>
            <w:r>
              <w:rPr>
                <w:rFonts w:cstheme="minorHAnsi"/>
                <w:sz w:val="24"/>
                <w:szCs w:val="24"/>
              </w:rPr>
              <w:t>Regeringen</w:t>
            </w:r>
          </w:p>
        </w:tc>
      </w:tr>
      <w:tr w:rsidR="00BC61D6" w:rsidRPr="004676B5" w14:paraId="220C6571" w14:textId="77777777" w:rsidTr="006D108F">
        <w:tc>
          <w:tcPr>
            <w:tcW w:w="5980" w:type="dxa"/>
          </w:tcPr>
          <w:p w14:paraId="105D7CD3" w14:textId="77777777" w:rsidR="00BC61D6" w:rsidRDefault="00BC61D6" w:rsidP="00BC61D6">
            <w:pPr>
              <w:pStyle w:val="Listeafsnit"/>
              <w:numPr>
                <w:ilvl w:val="0"/>
                <w:numId w:val="40"/>
              </w:numPr>
              <w:spacing w:line="360" w:lineRule="auto"/>
              <w:rPr>
                <w:rFonts w:cstheme="minorHAnsi"/>
                <w:b/>
                <w:bCs/>
                <w:sz w:val="24"/>
                <w:szCs w:val="24"/>
              </w:rPr>
            </w:pPr>
            <w:r>
              <w:rPr>
                <w:rFonts w:cstheme="minorHAnsi"/>
                <w:b/>
                <w:bCs/>
                <w:sz w:val="24"/>
                <w:szCs w:val="24"/>
              </w:rPr>
              <w:t>Det økonomiske kredsløb</w:t>
            </w:r>
          </w:p>
          <w:p w14:paraId="09479077" w14:textId="20771498" w:rsidR="00E341E6" w:rsidRPr="00E341E6" w:rsidRDefault="00E341E6" w:rsidP="00E341E6">
            <w:pPr>
              <w:spacing w:line="360" w:lineRule="auto"/>
              <w:rPr>
                <w:rFonts w:cstheme="minorHAnsi"/>
                <w:sz w:val="24"/>
                <w:szCs w:val="24"/>
              </w:rPr>
            </w:pPr>
            <w:r>
              <w:rPr>
                <w:rFonts w:cstheme="minorHAnsi"/>
                <w:sz w:val="24"/>
                <w:szCs w:val="24"/>
              </w:rPr>
              <w:t xml:space="preserve">Pengene flyver rundt mellem forskellige aktører i samfundet og dette </w:t>
            </w:r>
            <w:r w:rsidR="00CA7DC2">
              <w:rPr>
                <w:rFonts w:cstheme="minorHAnsi"/>
                <w:sz w:val="24"/>
                <w:szCs w:val="24"/>
              </w:rPr>
              <w:t xml:space="preserve">vil vi </w:t>
            </w:r>
            <w:r>
              <w:rPr>
                <w:rFonts w:cstheme="minorHAnsi"/>
                <w:sz w:val="24"/>
                <w:szCs w:val="24"/>
              </w:rPr>
              <w:t xml:space="preserve">tiden på i dag </w:t>
            </w:r>
            <w:r w:rsidRPr="00E341E6">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cstheme="minorHAnsi"/>
                <w:sz w:val="24"/>
                <w:szCs w:val="24"/>
              </w:rPr>
              <w:t xml:space="preserve"> </w:t>
            </w:r>
          </w:p>
        </w:tc>
        <w:tc>
          <w:tcPr>
            <w:tcW w:w="6422" w:type="dxa"/>
          </w:tcPr>
          <w:p w14:paraId="7A5D5CCC"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6ABDEBE1" w14:textId="77777777" w:rsidR="00BC61D6" w:rsidRPr="004676B5" w:rsidRDefault="00BC61D6" w:rsidP="00BC61D6">
            <w:pPr>
              <w:autoSpaceDE w:val="0"/>
              <w:autoSpaceDN w:val="0"/>
              <w:adjustRightInd w:val="0"/>
              <w:spacing w:line="360" w:lineRule="auto"/>
              <w:rPr>
                <w:rFonts w:cstheme="minorHAnsi"/>
                <w:b/>
                <w:bCs/>
                <w:sz w:val="24"/>
                <w:szCs w:val="24"/>
              </w:rPr>
            </w:pPr>
          </w:p>
          <w:p w14:paraId="130EF4A0"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3FCB6874" w14:textId="77777777" w:rsidR="00BC61D6" w:rsidRPr="004676B5" w:rsidRDefault="00BC61D6" w:rsidP="00BC61D6">
            <w:pPr>
              <w:autoSpaceDE w:val="0"/>
              <w:autoSpaceDN w:val="0"/>
              <w:adjustRightInd w:val="0"/>
              <w:spacing w:line="360" w:lineRule="auto"/>
              <w:rPr>
                <w:rFonts w:cstheme="minorHAnsi"/>
                <w:b/>
                <w:bCs/>
                <w:sz w:val="24"/>
                <w:szCs w:val="24"/>
              </w:rPr>
            </w:pPr>
          </w:p>
          <w:p w14:paraId="79730B2B" w14:textId="77777777" w:rsidR="00BC61D6"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4A1E4A61" w14:textId="48C95AFF" w:rsidR="00BC61D6" w:rsidRPr="00837845" w:rsidRDefault="00BC61D6" w:rsidP="00BC61D6">
            <w:pPr>
              <w:pStyle w:val="Listeafsnit"/>
              <w:numPr>
                <w:ilvl w:val="0"/>
                <w:numId w:val="33"/>
              </w:numPr>
              <w:spacing w:line="360" w:lineRule="auto"/>
              <w:rPr>
                <w:rFonts w:cstheme="minorHAnsi"/>
                <w:sz w:val="24"/>
                <w:szCs w:val="24"/>
              </w:rPr>
            </w:pPr>
            <w:r w:rsidRPr="00054E17">
              <w:rPr>
                <w:rFonts w:cstheme="minorHAnsi"/>
                <w:sz w:val="24"/>
                <w:szCs w:val="24"/>
              </w:rPr>
              <w:t>Brøndum, P. &amp; Carlsen, M. B. (2024). Vores samfund. Columbus.</w:t>
            </w:r>
            <w:r>
              <w:rPr>
                <w:rFonts w:cstheme="minorHAnsi"/>
                <w:sz w:val="24"/>
                <w:szCs w:val="24"/>
              </w:rPr>
              <w:t xml:space="preserve"> </w:t>
            </w:r>
            <w:r w:rsidRPr="00814C5B">
              <w:rPr>
                <w:rFonts w:cstheme="minorHAnsi"/>
                <w:sz w:val="24"/>
                <w:szCs w:val="24"/>
              </w:rPr>
              <w:t>4.4.1: Det økonomiske kredsløb</w:t>
            </w:r>
          </w:p>
          <w:p w14:paraId="197DD915" w14:textId="77777777" w:rsidR="00BC61D6" w:rsidRPr="004676B5" w:rsidRDefault="00BC61D6" w:rsidP="00BC61D6">
            <w:pPr>
              <w:autoSpaceDE w:val="0"/>
              <w:autoSpaceDN w:val="0"/>
              <w:adjustRightInd w:val="0"/>
              <w:spacing w:line="360" w:lineRule="auto"/>
              <w:rPr>
                <w:rFonts w:cstheme="minorHAnsi"/>
                <w:b/>
                <w:bCs/>
                <w:sz w:val="24"/>
                <w:szCs w:val="24"/>
              </w:rPr>
            </w:pPr>
          </w:p>
        </w:tc>
        <w:tc>
          <w:tcPr>
            <w:tcW w:w="2628" w:type="dxa"/>
          </w:tcPr>
          <w:p w14:paraId="080BD39B" w14:textId="77777777" w:rsidR="00BC61D6" w:rsidRPr="00BC61D6" w:rsidRDefault="00BC61D6" w:rsidP="00BC61D6">
            <w:pPr>
              <w:spacing w:line="360" w:lineRule="auto"/>
            </w:pPr>
            <w:r w:rsidRPr="00BC61D6">
              <w:t>Det økonomiske kredsløb De fem aktører i det økonomiske kredsløb (husholdningerne, virksomhederne, den offentlige sektor, den finansielle sektor og udlandet)</w:t>
            </w:r>
          </w:p>
          <w:p w14:paraId="0BFDC8C8" w14:textId="7097B045" w:rsidR="00BC61D6" w:rsidRDefault="00BC61D6" w:rsidP="00BC61D6">
            <w:pPr>
              <w:spacing w:line="360" w:lineRule="auto"/>
              <w:rPr>
                <w:rFonts w:cstheme="minorHAnsi"/>
                <w:sz w:val="24"/>
                <w:szCs w:val="24"/>
              </w:rPr>
            </w:pPr>
            <w:r w:rsidRPr="00BC61D6">
              <w:rPr>
                <w:rFonts w:cstheme="minorHAnsi"/>
                <w:sz w:val="24"/>
                <w:szCs w:val="24"/>
              </w:rPr>
              <w:t>Penge -og varekredsløbet</w:t>
            </w:r>
          </w:p>
        </w:tc>
      </w:tr>
      <w:tr w:rsidR="00BC61D6" w:rsidRPr="004676B5" w14:paraId="721E97ED" w14:textId="77777777" w:rsidTr="006D108F">
        <w:tc>
          <w:tcPr>
            <w:tcW w:w="5980" w:type="dxa"/>
          </w:tcPr>
          <w:p w14:paraId="1879F620" w14:textId="77777777" w:rsidR="00BC61D6" w:rsidRDefault="00171DA3" w:rsidP="00BC61D6">
            <w:pPr>
              <w:pStyle w:val="Listeafsnit"/>
              <w:numPr>
                <w:ilvl w:val="0"/>
                <w:numId w:val="40"/>
              </w:numPr>
              <w:spacing w:line="360" w:lineRule="auto"/>
              <w:rPr>
                <w:rFonts w:cstheme="minorHAnsi"/>
                <w:b/>
                <w:bCs/>
                <w:sz w:val="24"/>
                <w:szCs w:val="24"/>
              </w:rPr>
            </w:pPr>
            <w:r w:rsidRPr="00171DA3">
              <w:rPr>
                <w:rFonts w:cstheme="minorHAnsi"/>
                <w:b/>
                <w:bCs/>
                <w:sz w:val="24"/>
                <w:szCs w:val="24"/>
              </w:rPr>
              <w:t>De økonomiske mål BNP og arbejdsløshed</w:t>
            </w:r>
          </w:p>
          <w:p w14:paraId="5EEC174E" w14:textId="1BF8C343" w:rsidR="00171DA3" w:rsidRPr="00171DA3" w:rsidRDefault="00C53925" w:rsidP="00171DA3">
            <w:pPr>
              <w:spacing w:line="360" w:lineRule="auto"/>
              <w:rPr>
                <w:rFonts w:cstheme="minorHAnsi"/>
                <w:sz w:val="24"/>
                <w:szCs w:val="24"/>
              </w:rPr>
            </w:pPr>
            <w:r>
              <w:rPr>
                <w:rFonts w:cstheme="minorHAnsi"/>
                <w:sz w:val="24"/>
                <w:szCs w:val="24"/>
              </w:rPr>
              <w:lastRenderedPageBreak/>
              <w:t>Hvis en økonomi skal trives, skal der være styr på de økonomiske mål. I dag kigger vi på to af disse – nemlig BNP og arbejdsløshedsmålet</w:t>
            </w:r>
          </w:p>
        </w:tc>
        <w:tc>
          <w:tcPr>
            <w:tcW w:w="6422" w:type="dxa"/>
          </w:tcPr>
          <w:p w14:paraId="1427484C"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lastRenderedPageBreak/>
              <w:t>Lektie</w:t>
            </w:r>
          </w:p>
          <w:p w14:paraId="420D4BC0" w14:textId="77777777" w:rsidR="00BC61D6" w:rsidRPr="004676B5" w:rsidRDefault="00BC61D6" w:rsidP="00BC61D6">
            <w:pPr>
              <w:autoSpaceDE w:val="0"/>
              <w:autoSpaceDN w:val="0"/>
              <w:adjustRightInd w:val="0"/>
              <w:spacing w:line="360" w:lineRule="auto"/>
              <w:rPr>
                <w:rFonts w:cstheme="minorHAnsi"/>
                <w:b/>
                <w:bCs/>
                <w:sz w:val="24"/>
                <w:szCs w:val="24"/>
              </w:rPr>
            </w:pPr>
          </w:p>
          <w:p w14:paraId="131FCAD0"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lastRenderedPageBreak/>
              <w:t>Lektienote</w:t>
            </w:r>
          </w:p>
          <w:p w14:paraId="45B43AAB" w14:textId="77777777" w:rsidR="00BC61D6" w:rsidRPr="004676B5" w:rsidRDefault="00BC61D6" w:rsidP="00BC61D6">
            <w:pPr>
              <w:autoSpaceDE w:val="0"/>
              <w:autoSpaceDN w:val="0"/>
              <w:adjustRightInd w:val="0"/>
              <w:spacing w:line="360" w:lineRule="auto"/>
              <w:rPr>
                <w:rFonts w:cstheme="minorHAnsi"/>
                <w:b/>
                <w:bCs/>
                <w:sz w:val="24"/>
                <w:szCs w:val="24"/>
              </w:rPr>
            </w:pPr>
          </w:p>
          <w:p w14:paraId="4D6DAA27" w14:textId="77777777" w:rsidR="00BC61D6"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48291B9C" w14:textId="4517E9CE" w:rsidR="00BB0410" w:rsidRPr="00BB0410" w:rsidRDefault="00BB0410" w:rsidP="00BB0410">
            <w:pPr>
              <w:pStyle w:val="Listeafsnit"/>
              <w:numPr>
                <w:ilvl w:val="0"/>
                <w:numId w:val="33"/>
              </w:numPr>
              <w:rPr>
                <w:rFonts w:cstheme="minorHAnsi"/>
                <w:sz w:val="24"/>
                <w:szCs w:val="24"/>
              </w:rPr>
            </w:pPr>
            <w:r w:rsidRPr="00BB0410">
              <w:rPr>
                <w:rFonts w:cstheme="minorHAnsi"/>
                <w:sz w:val="24"/>
                <w:szCs w:val="24"/>
              </w:rPr>
              <w:t>Brøndum, P. &amp; Banke, T. (2021). Luk samfundet op. 4. udgave. Columbus.</w:t>
            </w:r>
          </w:p>
          <w:p w14:paraId="2246EC38" w14:textId="2E3B994C" w:rsidR="00BC61D6" w:rsidRPr="004676B5" w:rsidRDefault="00BC61D6" w:rsidP="00BC61D6">
            <w:pPr>
              <w:autoSpaceDE w:val="0"/>
              <w:autoSpaceDN w:val="0"/>
              <w:adjustRightInd w:val="0"/>
              <w:spacing w:line="360" w:lineRule="auto"/>
              <w:rPr>
                <w:rFonts w:cstheme="minorHAnsi"/>
                <w:sz w:val="24"/>
                <w:szCs w:val="24"/>
              </w:rPr>
            </w:pPr>
          </w:p>
        </w:tc>
        <w:tc>
          <w:tcPr>
            <w:tcW w:w="2628" w:type="dxa"/>
          </w:tcPr>
          <w:p w14:paraId="03BD7AF7" w14:textId="77777777" w:rsidR="00BC61D6" w:rsidRDefault="00C53925" w:rsidP="00BC61D6">
            <w:pPr>
              <w:spacing w:line="360" w:lineRule="auto"/>
              <w:rPr>
                <w:rFonts w:cstheme="minorHAnsi"/>
                <w:sz w:val="24"/>
                <w:szCs w:val="24"/>
              </w:rPr>
            </w:pPr>
            <w:r>
              <w:rPr>
                <w:rFonts w:cstheme="minorHAnsi"/>
                <w:sz w:val="24"/>
                <w:szCs w:val="24"/>
              </w:rPr>
              <w:lastRenderedPageBreak/>
              <w:t>BNP</w:t>
            </w:r>
          </w:p>
          <w:p w14:paraId="38A53CD0" w14:textId="77777777" w:rsidR="00C53925" w:rsidRDefault="00C53925" w:rsidP="00BC61D6">
            <w:pPr>
              <w:spacing w:line="360" w:lineRule="auto"/>
              <w:rPr>
                <w:rFonts w:cstheme="minorHAnsi"/>
                <w:sz w:val="24"/>
                <w:szCs w:val="24"/>
              </w:rPr>
            </w:pPr>
            <w:r>
              <w:rPr>
                <w:rFonts w:cstheme="minorHAnsi"/>
                <w:sz w:val="24"/>
                <w:szCs w:val="24"/>
              </w:rPr>
              <w:t>Arbejdsløshed</w:t>
            </w:r>
          </w:p>
          <w:p w14:paraId="61A53214" w14:textId="77777777" w:rsidR="00E41582" w:rsidRDefault="00E41582" w:rsidP="00BC61D6">
            <w:pPr>
              <w:spacing w:line="360" w:lineRule="auto"/>
              <w:rPr>
                <w:rFonts w:cstheme="minorHAnsi"/>
                <w:sz w:val="24"/>
                <w:szCs w:val="24"/>
              </w:rPr>
            </w:pPr>
            <w:r>
              <w:rPr>
                <w:rFonts w:cstheme="minorHAnsi"/>
                <w:sz w:val="24"/>
                <w:szCs w:val="24"/>
              </w:rPr>
              <w:lastRenderedPageBreak/>
              <w:t xml:space="preserve">Produktivitet </w:t>
            </w:r>
          </w:p>
          <w:p w14:paraId="0EE83AB0" w14:textId="77777777" w:rsidR="00E41582" w:rsidRDefault="00E41582" w:rsidP="00BC61D6">
            <w:pPr>
              <w:spacing w:line="360" w:lineRule="auto"/>
              <w:rPr>
                <w:rFonts w:cstheme="minorHAnsi"/>
                <w:sz w:val="24"/>
                <w:szCs w:val="24"/>
              </w:rPr>
            </w:pPr>
            <w:r>
              <w:rPr>
                <w:rFonts w:cstheme="minorHAnsi"/>
                <w:sz w:val="24"/>
                <w:szCs w:val="24"/>
              </w:rPr>
              <w:t>De samfundsøkonomiske mål</w:t>
            </w:r>
          </w:p>
          <w:p w14:paraId="1813F57D" w14:textId="77777777" w:rsidR="0031459A" w:rsidRDefault="0031459A" w:rsidP="00BC61D6">
            <w:pPr>
              <w:spacing w:line="360" w:lineRule="auto"/>
              <w:rPr>
                <w:rFonts w:cstheme="minorHAnsi"/>
                <w:sz w:val="24"/>
                <w:szCs w:val="24"/>
              </w:rPr>
            </w:pPr>
            <w:r>
              <w:rPr>
                <w:rFonts w:cstheme="minorHAnsi"/>
                <w:sz w:val="24"/>
                <w:szCs w:val="24"/>
              </w:rPr>
              <w:t>Strukturarbejdsløshed</w:t>
            </w:r>
          </w:p>
          <w:p w14:paraId="1928CC7B" w14:textId="77777777" w:rsidR="0031459A" w:rsidRDefault="0031459A" w:rsidP="00BC61D6">
            <w:pPr>
              <w:spacing w:line="360" w:lineRule="auto"/>
              <w:rPr>
                <w:rFonts w:cstheme="minorHAnsi"/>
                <w:sz w:val="24"/>
                <w:szCs w:val="24"/>
              </w:rPr>
            </w:pPr>
            <w:r>
              <w:rPr>
                <w:rFonts w:cstheme="minorHAnsi"/>
                <w:sz w:val="24"/>
                <w:szCs w:val="24"/>
              </w:rPr>
              <w:t>Konjunkturarbejdsløshed</w:t>
            </w:r>
          </w:p>
          <w:p w14:paraId="757E200E" w14:textId="77777777" w:rsidR="0031459A" w:rsidRDefault="00F017FD" w:rsidP="00BC61D6">
            <w:pPr>
              <w:spacing w:line="360" w:lineRule="auto"/>
              <w:rPr>
                <w:rFonts w:cstheme="minorHAnsi"/>
                <w:sz w:val="24"/>
                <w:szCs w:val="24"/>
              </w:rPr>
            </w:pPr>
            <w:r>
              <w:rPr>
                <w:rFonts w:cstheme="minorHAnsi"/>
                <w:sz w:val="24"/>
                <w:szCs w:val="24"/>
              </w:rPr>
              <w:t>Sæsonarbejdsløshed</w:t>
            </w:r>
          </w:p>
          <w:p w14:paraId="15E0F4DE" w14:textId="0D75FAB9" w:rsidR="00F017FD" w:rsidRPr="004676B5" w:rsidRDefault="00F017FD" w:rsidP="00BC61D6">
            <w:pPr>
              <w:spacing w:line="360" w:lineRule="auto"/>
              <w:rPr>
                <w:rFonts w:cstheme="minorHAnsi"/>
                <w:sz w:val="24"/>
                <w:szCs w:val="24"/>
              </w:rPr>
            </w:pPr>
            <w:r>
              <w:rPr>
                <w:rFonts w:cstheme="minorHAnsi"/>
                <w:sz w:val="24"/>
                <w:szCs w:val="24"/>
              </w:rPr>
              <w:t>Friktionsarbejdsløshed</w:t>
            </w:r>
          </w:p>
        </w:tc>
      </w:tr>
      <w:tr w:rsidR="00BC61D6" w:rsidRPr="004676B5" w14:paraId="6C45F80A" w14:textId="77777777" w:rsidTr="006D108F">
        <w:tc>
          <w:tcPr>
            <w:tcW w:w="5980" w:type="dxa"/>
          </w:tcPr>
          <w:p w14:paraId="4380B259" w14:textId="77777777" w:rsidR="00BC61D6" w:rsidRDefault="00B87A78" w:rsidP="00BC61D6">
            <w:pPr>
              <w:pStyle w:val="Listeafsnit"/>
              <w:numPr>
                <w:ilvl w:val="0"/>
                <w:numId w:val="40"/>
              </w:numPr>
              <w:spacing w:line="360" w:lineRule="auto"/>
              <w:rPr>
                <w:rFonts w:cstheme="minorHAnsi"/>
                <w:b/>
                <w:bCs/>
                <w:sz w:val="24"/>
                <w:szCs w:val="24"/>
              </w:rPr>
            </w:pPr>
            <w:r w:rsidRPr="00B87A78">
              <w:rPr>
                <w:rFonts w:cstheme="minorHAnsi"/>
                <w:b/>
                <w:bCs/>
                <w:sz w:val="24"/>
                <w:szCs w:val="24"/>
              </w:rPr>
              <w:lastRenderedPageBreak/>
              <w:t>De økonomiske mål inflation, betalingsbalancen, statens finanser</w:t>
            </w:r>
          </w:p>
          <w:p w14:paraId="19805BF1" w14:textId="10A2E6F0" w:rsidR="00B87A78" w:rsidRPr="00B87A78" w:rsidRDefault="00B87A78" w:rsidP="00B87A78">
            <w:pPr>
              <w:spacing w:line="360" w:lineRule="auto"/>
              <w:rPr>
                <w:rFonts w:cstheme="minorHAnsi"/>
                <w:sz w:val="24"/>
                <w:szCs w:val="24"/>
              </w:rPr>
            </w:pPr>
            <w:r>
              <w:rPr>
                <w:rFonts w:cstheme="minorHAnsi"/>
                <w:sz w:val="24"/>
                <w:szCs w:val="24"/>
              </w:rPr>
              <w:t xml:space="preserve">Vi kiggede sidst på hvordan </w:t>
            </w:r>
            <w:r w:rsidR="001B26C8">
              <w:rPr>
                <w:rFonts w:cstheme="minorHAnsi"/>
                <w:sz w:val="24"/>
                <w:szCs w:val="24"/>
              </w:rPr>
              <w:t xml:space="preserve">der er et mål om at have økonomisk vækst og en lav arbejdsløshed. I dag kigger vi nærmere på målsætning om en lav inflation, </w:t>
            </w:r>
            <w:r w:rsidR="00AD4B0C">
              <w:rPr>
                <w:rFonts w:cstheme="minorHAnsi"/>
                <w:sz w:val="24"/>
                <w:szCs w:val="24"/>
              </w:rPr>
              <w:t xml:space="preserve">ligevægt </w:t>
            </w:r>
            <w:r w:rsidR="001B26C8">
              <w:rPr>
                <w:rFonts w:cstheme="minorHAnsi"/>
                <w:sz w:val="24"/>
                <w:szCs w:val="24"/>
              </w:rPr>
              <w:t>på betalingsbalancen og</w:t>
            </w:r>
            <w:r w:rsidR="001C21AE">
              <w:rPr>
                <w:rFonts w:cstheme="minorHAnsi"/>
                <w:sz w:val="24"/>
                <w:szCs w:val="24"/>
              </w:rPr>
              <w:t xml:space="preserve"> balance på statens finanser. </w:t>
            </w:r>
            <w:r w:rsidR="00AD4B0C">
              <w:rPr>
                <w:rFonts w:cstheme="minorHAnsi"/>
                <w:sz w:val="24"/>
                <w:szCs w:val="24"/>
              </w:rPr>
              <w:t xml:space="preserve">  </w:t>
            </w:r>
          </w:p>
        </w:tc>
        <w:tc>
          <w:tcPr>
            <w:tcW w:w="6422" w:type="dxa"/>
          </w:tcPr>
          <w:p w14:paraId="41ED3D96"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456072D7" w14:textId="77777777" w:rsidR="00BC61D6" w:rsidRPr="004676B5" w:rsidRDefault="00BC61D6" w:rsidP="00BC61D6">
            <w:pPr>
              <w:autoSpaceDE w:val="0"/>
              <w:autoSpaceDN w:val="0"/>
              <w:adjustRightInd w:val="0"/>
              <w:spacing w:line="360" w:lineRule="auto"/>
              <w:rPr>
                <w:rFonts w:cstheme="minorHAnsi"/>
                <w:b/>
                <w:bCs/>
                <w:sz w:val="24"/>
                <w:szCs w:val="24"/>
              </w:rPr>
            </w:pPr>
          </w:p>
          <w:p w14:paraId="0EF7D00C" w14:textId="30E270A1" w:rsidR="00561F02" w:rsidRPr="0031459A" w:rsidRDefault="00BC61D6" w:rsidP="0031459A">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6807CCEB" w14:textId="77777777" w:rsidR="00BC61D6" w:rsidRPr="004676B5" w:rsidRDefault="00BC61D6" w:rsidP="00BC61D6">
            <w:pPr>
              <w:autoSpaceDE w:val="0"/>
              <w:autoSpaceDN w:val="0"/>
              <w:adjustRightInd w:val="0"/>
              <w:spacing w:line="360" w:lineRule="auto"/>
              <w:rPr>
                <w:rFonts w:cstheme="minorHAnsi"/>
                <w:b/>
                <w:bCs/>
                <w:sz w:val="24"/>
                <w:szCs w:val="24"/>
              </w:rPr>
            </w:pPr>
          </w:p>
          <w:p w14:paraId="734919B0" w14:textId="77777777" w:rsidR="00BC61D6"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6C53FC59" w14:textId="1913886C" w:rsidR="00BC61D6" w:rsidRPr="00505F73" w:rsidRDefault="00EA68C6" w:rsidP="00505F73">
            <w:pPr>
              <w:pStyle w:val="Listeafsnit"/>
              <w:numPr>
                <w:ilvl w:val="0"/>
                <w:numId w:val="33"/>
              </w:numPr>
              <w:spacing w:line="360" w:lineRule="auto"/>
              <w:rPr>
                <w:rFonts w:cstheme="minorHAnsi"/>
                <w:sz w:val="24"/>
                <w:szCs w:val="24"/>
              </w:rPr>
            </w:pPr>
            <w:r w:rsidRPr="00EA68C6">
              <w:rPr>
                <w:rFonts w:cstheme="minorHAnsi"/>
                <w:sz w:val="24"/>
                <w:szCs w:val="24"/>
              </w:rPr>
              <w:t>Kilde: Brøndum, P. &amp; Carlsen, M. B. (2024). Vores samfund. Columbus. 4.4.2 Samfundsøkonomiens temperatur</w:t>
            </w:r>
          </w:p>
        </w:tc>
        <w:tc>
          <w:tcPr>
            <w:tcW w:w="2628" w:type="dxa"/>
          </w:tcPr>
          <w:p w14:paraId="06AB3D37" w14:textId="38893C0A" w:rsidR="00BC61D6" w:rsidRDefault="00DD2113" w:rsidP="00BC61D6">
            <w:pPr>
              <w:spacing w:line="360" w:lineRule="auto"/>
              <w:rPr>
                <w:rFonts w:cstheme="minorHAnsi"/>
                <w:sz w:val="24"/>
                <w:szCs w:val="24"/>
              </w:rPr>
            </w:pPr>
            <w:r>
              <w:rPr>
                <w:rFonts w:cstheme="minorHAnsi"/>
                <w:sz w:val="24"/>
                <w:szCs w:val="24"/>
              </w:rPr>
              <w:t>Inflation og deflation</w:t>
            </w:r>
          </w:p>
          <w:p w14:paraId="6D688D90" w14:textId="77777777" w:rsidR="00DD2113" w:rsidRDefault="00DD2113" w:rsidP="00BC61D6">
            <w:pPr>
              <w:spacing w:line="360" w:lineRule="auto"/>
              <w:rPr>
                <w:rFonts w:cstheme="minorHAnsi"/>
                <w:sz w:val="24"/>
                <w:szCs w:val="24"/>
              </w:rPr>
            </w:pPr>
            <w:r>
              <w:rPr>
                <w:rFonts w:cstheme="minorHAnsi"/>
                <w:sz w:val="24"/>
                <w:szCs w:val="24"/>
              </w:rPr>
              <w:t>Betalingsbalance</w:t>
            </w:r>
          </w:p>
          <w:p w14:paraId="6D04CD54" w14:textId="77CD1506" w:rsidR="00DD2113" w:rsidRPr="004676B5" w:rsidRDefault="00DD2113" w:rsidP="00BC61D6">
            <w:pPr>
              <w:spacing w:line="360" w:lineRule="auto"/>
              <w:rPr>
                <w:rFonts w:cstheme="minorHAnsi"/>
                <w:sz w:val="24"/>
                <w:szCs w:val="24"/>
              </w:rPr>
            </w:pPr>
            <w:r>
              <w:rPr>
                <w:rFonts w:cstheme="minorHAnsi"/>
                <w:sz w:val="24"/>
                <w:szCs w:val="24"/>
              </w:rPr>
              <w:t>Statens finanser</w:t>
            </w:r>
          </w:p>
        </w:tc>
      </w:tr>
      <w:tr w:rsidR="00BC61D6" w:rsidRPr="004676B5" w14:paraId="4AAACEDC" w14:textId="77777777" w:rsidTr="006D108F">
        <w:tc>
          <w:tcPr>
            <w:tcW w:w="5980" w:type="dxa"/>
          </w:tcPr>
          <w:p w14:paraId="6652A52E" w14:textId="77777777" w:rsidR="00BC61D6" w:rsidRDefault="00CE0C92" w:rsidP="00BC61D6">
            <w:pPr>
              <w:pStyle w:val="Listeafsnit"/>
              <w:numPr>
                <w:ilvl w:val="0"/>
                <w:numId w:val="40"/>
              </w:numPr>
              <w:spacing w:line="360" w:lineRule="auto"/>
              <w:rPr>
                <w:rFonts w:cstheme="minorHAnsi"/>
                <w:b/>
                <w:bCs/>
                <w:sz w:val="24"/>
                <w:szCs w:val="24"/>
              </w:rPr>
            </w:pPr>
            <w:r w:rsidRPr="00CE0C92">
              <w:rPr>
                <w:rFonts w:cstheme="minorHAnsi"/>
                <w:b/>
                <w:bCs/>
                <w:sz w:val="24"/>
                <w:szCs w:val="24"/>
              </w:rPr>
              <w:t>De økonomiske mål, en bæredygtig økonomi</w:t>
            </w:r>
          </w:p>
          <w:p w14:paraId="0BE30D69" w14:textId="36C94B75" w:rsidR="001F598C" w:rsidRPr="001F598C" w:rsidRDefault="001F598C" w:rsidP="001F598C">
            <w:pPr>
              <w:spacing w:line="360" w:lineRule="auto"/>
              <w:rPr>
                <w:rFonts w:cstheme="minorHAnsi"/>
                <w:sz w:val="24"/>
                <w:szCs w:val="24"/>
              </w:rPr>
            </w:pPr>
            <w:r>
              <w:rPr>
                <w:rFonts w:cstheme="minorHAnsi"/>
                <w:sz w:val="24"/>
                <w:szCs w:val="24"/>
              </w:rPr>
              <w:t>Vi er nu nået til det sidste samfundsøkonomiske mål, nemlig en bæredygtig økonomi. Vi danner os til sidst et overblik</w:t>
            </w:r>
            <w:r w:rsidR="000022E5">
              <w:rPr>
                <w:rFonts w:cstheme="minorHAnsi"/>
                <w:sz w:val="24"/>
                <w:szCs w:val="24"/>
              </w:rPr>
              <w:t xml:space="preserve"> over hvordan det går med økonomien. </w:t>
            </w:r>
            <w:r>
              <w:rPr>
                <w:rFonts w:cstheme="minorHAnsi"/>
                <w:sz w:val="24"/>
                <w:szCs w:val="24"/>
              </w:rPr>
              <w:t xml:space="preserve"> </w:t>
            </w:r>
          </w:p>
        </w:tc>
        <w:tc>
          <w:tcPr>
            <w:tcW w:w="6422" w:type="dxa"/>
          </w:tcPr>
          <w:p w14:paraId="123AD0BF"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7566FAFD" w14:textId="77777777" w:rsidR="00BC61D6" w:rsidRPr="004676B5" w:rsidRDefault="00BC61D6" w:rsidP="00BC61D6">
            <w:pPr>
              <w:autoSpaceDE w:val="0"/>
              <w:autoSpaceDN w:val="0"/>
              <w:adjustRightInd w:val="0"/>
              <w:spacing w:line="360" w:lineRule="auto"/>
              <w:rPr>
                <w:rFonts w:cstheme="minorHAnsi"/>
                <w:b/>
                <w:bCs/>
                <w:sz w:val="24"/>
                <w:szCs w:val="24"/>
              </w:rPr>
            </w:pPr>
          </w:p>
          <w:p w14:paraId="0AB7A051"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1FE6D366" w14:textId="77777777" w:rsidR="00BC61D6" w:rsidRPr="004676B5" w:rsidRDefault="00BC61D6" w:rsidP="00BC61D6">
            <w:pPr>
              <w:autoSpaceDE w:val="0"/>
              <w:autoSpaceDN w:val="0"/>
              <w:adjustRightInd w:val="0"/>
              <w:spacing w:line="360" w:lineRule="auto"/>
              <w:rPr>
                <w:rFonts w:cstheme="minorHAnsi"/>
                <w:b/>
                <w:bCs/>
                <w:sz w:val="24"/>
                <w:szCs w:val="24"/>
              </w:rPr>
            </w:pPr>
          </w:p>
          <w:p w14:paraId="2692B834" w14:textId="77777777" w:rsidR="00BC61D6" w:rsidRDefault="00BC61D6" w:rsidP="00505F73">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01E5BFBE" w14:textId="77777777" w:rsidR="003A21A1" w:rsidRDefault="003A21A1" w:rsidP="003A21A1">
            <w:pPr>
              <w:pStyle w:val="Listeafsnit"/>
              <w:numPr>
                <w:ilvl w:val="0"/>
                <w:numId w:val="49"/>
              </w:numPr>
              <w:autoSpaceDE w:val="0"/>
              <w:autoSpaceDN w:val="0"/>
              <w:adjustRightInd w:val="0"/>
              <w:spacing w:line="360" w:lineRule="auto"/>
              <w:rPr>
                <w:rFonts w:cstheme="minorHAnsi"/>
                <w:sz w:val="24"/>
                <w:szCs w:val="24"/>
              </w:rPr>
            </w:pPr>
            <w:r w:rsidRPr="003A21A1">
              <w:rPr>
                <w:rFonts w:cstheme="minorHAnsi"/>
                <w:sz w:val="24"/>
                <w:szCs w:val="24"/>
              </w:rPr>
              <w:t>Brøndum, P. &amp; Carlsen, M. B. (2024). Vores samfund. Columbus.</w:t>
            </w:r>
          </w:p>
          <w:p w14:paraId="2086337D" w14:textId="077604EA" w:rsidR="009224CB" w:rsidRPr="003A21A1" w:rsidRDefault="009224CB" w:rsidP="003A21A1">
            <w:pPr>
              <w:pStyle w:val="Listeafsnit"/>
              <w:numPr>
                <w:ilvl w:val="0"/>
                <w:numId w:val="49"/>
              </w:numPr>
              <w:autoSpaceDE w:val="0"/>
              <w:autoSpaceDN w:val="0"/>
              <w:adjustRightInd w:val="0"/>
              <w:spacing w:line="360" w:lineRule="auto"/>
              <w:rPr>
                <w:rFonts w:cstheme="minorHAnsi"/>
                <w:sz w:val="24"/>
                <w:szCs w:val="24"/>
              </w:rPr>
            </w:pPr>
            <w:r>
              <w:rPr>
                <w:rFonts w:cstheme="minorHAnsi"/>
                <w:sz w:val="24"/>
                <w:szCs w:val="24"/>
              </w:rPr>
              <w:lastRenderedPageBreak/>
              <w:t xml:space="preserve">Rabøl, L. B. (2023). TV2. </w:t>
            </w:r>
            <w:r w:rsidR="009B5D15" w:rsidRPr="009B5D15">
              <w:rPr>
                <w:rFonts w:cstheme="minorHAnsi"/>
                <w:sz w:val="24"/>
                <w:szCs w:val="24"/>
              </w:rPr>
              <w:t xml:space="preserve">Unge er mere villige til at droppe bil og børn for klimaet, viser ny undersøgelse </w:t>
            </w:r>
            <w:hyperlink r:id="rId9" w:history="1">
              <w:r w:rsidRPr="009224CB">
                <w:rPr>
                  <w:rStyle w:val="Hyperlink"/>
                  <w:rFonts w:cstheme="minorHAnsi"/>
                  <w:sz w:val="24"/>
                  <w:szCs w:val="24"/>
                </w:rPr>
                <w:t>Unge er mere villige til at droppe bil og børn for klimaet, viser ny undersøgelse - TV 2</w:t>
              </w:r>
            </w:hyperlink>
          </w:p>
        </w:tc>
        <w:tc>
          <w:tcPr>
            <w:tcW w:w="2628" w:type="dxa"/>
          </w:tcPr>
          <w:p w14:paraId="5771FAAE" w14:textId="0CC75CEB" w:rsidR="00BC61D6" w:rsidRPr="007366C9" w:rsidRDefault="007366C9" w:rsidP="00BC61D6">
            <w:pPr>
              <w:spacing w:line="360" w:lineRule="auto"/>
              <w:rPr>
                <w:rFonts w:cstheme="minorHAnsi"/>
                <w:sz w:val="24"/>
                <w:szCs w:val="24"/>
              </w:rPr>
            </w:pPr>
            <w:r w:rsidRPr="007366C9">
              <w:lastRenderedPageBreak/>
              <w:t>Bæredygtig økonomi</w:t>
            </w:r>
          </w:p>
        </w:tc>
      </w:tr>
      <w:tr w:rsidR="00BC61D6" w:rsidRPr="004676B5" w14:paraId="5F4A062B" w14:textId="77777777" w:rsidTr="006D108F">
        <w:tc>
          <w:tcPr>
            <w:tcW w:w="5980" w:type="dxa"/>
          </w:tcPr>
          <w:p w14:paraId="0DC6F1B5" w14:textId="77777777" w:rsidR="00BC61D6" w:rsidRDefault="00C66525" w:rsidP="00BC61D6">
            <w:pPr>
              <w:pStyle w:val="Listeafsnit"/>
              <w:numPr>
                <w:ilvl w:val="0"/>
                <w:numId w:val="40"/>
              </w:numPr>
              <w:spacing w:line="360" w:lineRule="auto"/>
              <w:rPr>
                <w:rFonts w:cstheme="minorHAnsi"/>
                <w:b/>
                <w:bCs/>
                <w:sz w:val="24"/>
                <w:szCs w:val="24"/>
              </w:rPr>
            </w:pPr>
            <w:r>
              <w:rPr>
                <w:rFonts w:cstheme="minorHAnsi"/>
                <w:b/>
                <w:bCs/>
                <w:sz w:val="24"/>
                <w:szCs w:val="24"/>
              </w:rPr>
              <w:t xml:space="preserve">Konjunkturer og </w:t>
            </w:r>
            <w:r w:rsidR="00004D62">
              <w:rPr>
                <w:rFonts w:cstheme="minorHAnsi"/>
                <w:b/>
                <w:bCs/>
                <w:sz w:val="24"/>
                <w:szCs w:val="24"/>
              </w:rPr>
              <w:t>målsætningskonflikter</w:t>
            </w:r>
          </w:p>
          <w:p w14:paraId="15CEAC1C" w14:textId="57F6E292" w:rsidR="00264924" w:rsidRPr="00264924" w:rsidRDefault="00264924" w:rsidP="00264924">
            <w:pPr>
              <w:spacing w:line="360" w:lineRule="auto"/>
              <w:rPr>
                <w:rFonts w:cstheme="minorHAnsi"/>
                <w:sz w:val="24"/>
                <w:szCs w:val="24"/>
              </w:rPr>
            </w:pPr>
            <w:r>
              <w:rPr>
                <w:rFonts w:cstheme="minorHAnsi"/>
                <w:sz w:val="24"/>
                <w:szCs w:val="24"/>
              </w:rPr>
              <w:t xml:space="preserve">Det burde være en smal sag at opfylde alle de økonomiske mål på samme tid, men der er ofte konflikter mellem målene. Dette kigger vi på </w:t>
            </w:r>
            <w:r w:rsidR="002052F8">
              <w:rPr>
                <w:rFonts w:cstheme="minorHAnsi"/>
                <w:sz w:val="24"/>
                <w:szCs w:val="24"/>
              </w:rPr>
              <w:t xml:space="preserve">i dag </w:t>
            </w:r>
            <w:r w:rsidR="002052F8" w:rsidRPr="002052F8">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2052F8">
              <w:rPr>
                <w:rFonts w:cstheme="minorHAnsi"/>
                <w:sz w:val="24"/>
                <w:szCs w:val="24"/>
              </w:rPr>
              <w:t xml:space="preserve"> </w:t>
            </w:r>
          </w:p>
        </w:tc>
        <w:tc>
          <w:tcPr>
            <w:tcW w:w="6422" w:type="dxa"/>
          </w:tcPr>
          <w:p w14:paraId="61237CE5"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297B3B4E" w14:textId="77777777" w:rsidR="00BC61D6" w:rsidRPr="004676B5" w:rsidRDefault="00BC61D6" w:rsidP="00BC61D6">
            <w:pPr>
              <w:autoSpaceDE w:val="0"/>
              <w:autoSpaceDN w:val="0"/>
              <w:adjustRightInd w:val="0"/>
              <w:spacing w:line="360" w:lineRule="auto"/>
              <w:rPr>
                <w:rFonts w:cstheme="minorHAnsi"/>
                <w:b/>
                <w:bCs/>
                <w:sz w:val="24"/>
                <w:szCs w:val="24"/>
              </w:rPr>
            </w:pPr>
          </w:p>
          <w:p w14:paraId="779ED834"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23D93DED" w14:textId="77777777" w:rsidR="00BC61D6" w:rsidRPr="004676B5" w:rsidRDefault="00BC61D6" w:rsidP="00BC61D6">
            <w:pPr>
              <w:autoSpaceDE w:val="0"/>
              <w:autoSpaceDN w:val="0"/>
              <w:adjustRightInd w:val="0"/>
              <w:spacing w:line="360" w:lineRule="auto"/>
              <w:rPr>
                <w:rFonts w:cstheme="minorHAnsi"/>
                <w:b/>
                <w:bCs/>
                <w:sz w:val="24"/>
                <w:szCs w:val="24"/>
              </w:rPr>
            </w:pPr>
          </w:p>
          <w:p w14:paraId="3B5D1C74" w14:textId="77777777" w:rsidR="00BC61D6"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4276353F" w14:textId="286633FE" w:rsidR="00505F73" w:rsidRPr="00837845" w:rsidRDefault="00505F73" w:rsidP="00505F73">
            <w:pPr>
              <w:pStyle w:val="Listeafsnit"/>
              <w:numPr>
                <w:ilvl w:val="0"/>
                <w:numId w:val="33"/>
              </w:numPr>
              <w:spacing w:line="360" w:lineRule="auto"/>
              <w:rPr>
                <w:rFonts w:cstheme="minorHAnsi"/>
                <w:sz w:val="24"/>
                <w:szCs w:val="24"/>
              </w:rPr>
            </w:pPr>
            <w:r w:rsidRPr="00054E17">
              <w:rPr>
                <w:rFonts w:cstheme="minorHAnsi"/>
                <w:sz w:val="24"/>
                <w:szCs w:val="24"/>
              </w:rPr>
              <w:t>Brøndum, P. &amp; Carlsen, M. B. (2024). Vores samfund. Columbus.</w:t>
            </w:r>
            <w:r>
              <w:rPr>
                <w:rFonts w:cstheme="minorHAnsi"/>
                <w:sz w:val="24"/>
                <w:szCs w:val="24"/>
              </w:rPr>
              <w:t xml:space="preserve"> </w:t>
            </w:r>
            <w:r w:rsidRPr="00814C5B">
              <w:rPr>
                <w:rFonts w:cstheme="minorHAnsi"/>
                <w:sz w:val="24"/>
                <w:szCs w:val="24"/>
              </w:rPr>
              <w:t>4.4.</w:t>
            </w:r>
            <w:r w:rsidR="00A40CEE">
              <w:rPr>
                <w:rFonts w:cstheme="minorHAnsi"/>
                <w:sz w:val="24"/>
                <w:szCs w:val="24"/>
              </w:rPr>
              <w:t>4: Økonomien bevæger sig op og ned</w:t>
            </w:r>
          </w:p>
          <w:p w14:paraId="34AD6E03" w14:textId="60296A76" w:rsidR="00BC61D6" w:rsidRPr="004676B5" w:rsidRDefault="00BC61D6" w:rsidP="00BC61D6">
            <w:pPr>
              <w:autoSpaceDE w:val="0"/>
              <w:autoSpaceDN w:val="0"/>
              <w:adjustRightInd w:val="0"/>
              <w:spacing w:line="360" w:lineRule="auto"/>
              <w:rPr>
                <w:rFonts w:cstheme="minorHAnsi"/>
                <w:sz w:val="24"/>
                <w:szCs w:val="24"/>
              </w:rPr>
            </w:pPr>
          </w:p>
        </w:tc>
        <w:tc>
          <w:tcPr>
            <w:tcW w:w="2628" w:type="dxa"/>
          </w:tcPr>
          <w:p w14:paraId="35EB2E08" w14:textId="77777777" w:rsidR="00BC61D6" w:rsidRDefault="002052F8" w:rsidP="00BC61D6">
            <w:pPr>
              <w:spacing w:line="360" w:lineRule="auto"/>
              <w:rPr>
                <w:rFonts w:cstheme="minorHAnsi"/>
                <w:sz w:val="24"/>
                <w:szCs w:val="24"/>
              </w:rPr>
            </w:pPr>
            <w:r>
              <w:rPr>
                <w:rFonts w:cstheme="minorHAnsi"/>
                <w:sz w:val="24"/>
                <w:szCs w:val="24"/>
              </w:rPr>
              <w:t>Målsætningskonflikter</w:t>
            </w:r>
          </w:p>
          <w:p w14:paraId="5513DBFD" w14:textId="1AD20FEB" w:rsidR="00B235C6" w:rsidRDefault="00B235C6" w:rsidP="00BC61D6">
            <w:pPr>
              <w:spacing w:line="360" w:lineRule="auto"/>
              <w:rPr>
                <w:rFonts w:cstheme="minorHAnsi"/>
                <w:sz w:val="24"/>
                <w:szCs w:val="24"/>
              </w:rPr>
            </w:pPr>
            <w:r>
              <w:rPr>
                <w:rFonts w:cstheme="minorHAnsi"/>
                <w:sz w:val="24"/>
                <w:szCs w:val="24"/>
              </w:rPr>
              <w:t xml:space="preserve">BNP </w:t>
            </w:r>
            <w:proofErr w:type="spellStart"/>
            <w:r>
              <w:rPr>
                <w:rFonts w:cstheme="minorHAnsi"/>
                <w:sz w:val="24"/>
                <w:szCs w:val="24"/>
              </w:rPr>
              <w:t>vs</w:t>
            </w:r>
            <w:proofErr w:type="spellEnd"/>
            <w:r>
              <w:rPr>
                <w:rFonts w:cstheme="minorHAnsi"/>
                <w:sz w:val="24"/>
                <w:szCs w:val="24"/>
              </w:rPr>
              <w:t xml:space="preserve"> bæredygtighed</w:t>
            </w:r>
          </w:p>
          <w:p w14:paraId="6FB0A437" w14:textId="08FADAF0" w:rsidR="00B235C6" w:rsidRDefault="00B235C6" w:rsidP="00BC61D6">
            <w:pPr>
              <w:spacing w:line="360" w:lineRule="auto"/>
              <w:rPr>
                <w:rFonts w:cstheme="minorHAnsi"/>
                <w:sz w:val="24"/>
                <w:szCs w:val="24"/>
              </w:rPr>
            </w:pPr>
            <w:r>
              <w:rPr>
                <w:rFonts w:cstheme="minorHAnsi"/>
                <w:sz w:val="24"/>
                <w:szCs w:val="24"/>
              </w:rPr>
              <w:t xml:space="preserve">Arbejdsløshed </w:t>
            </w:r>
            <w:proofErr w:type="spellStart"/>
            <w:r>
              <w:rPr>
                <w:rFonts w:cstheme="minorHAnsi"/>
                <w:sz w:val="24"/>
                <w:szCs w:val="24"/>
              </w:rPr>
              <w:t>vs</w:t>
            </w:r>
            <w:proofErr w:type="spellEnd"/>
            <w:r>
              <w:rPr>
                <w:rFonts w:cstheme="minorHAnsi"/>
                <w:sz w:val="24"/>
                <w:szCs w:val="24"/>
              </w:rPr>
              <w:t xml:space="preserve"> inflation</w:t>
            </w:r>
          </w:p>
          <w:p w14:paraId="1D139F1E" w14:textId="6B3CE358" w:rsidR="00B235C6" w:rsidRDefault="00B235C6" w:rsidP="00BC61D6">
            <w:pPr>
              <w:spacing w:line="360" w:lineRule="auto"/>
              <w:rPr>
                <w:rFonts w:cstheme="minorHAnsi"/>
                <w:sz w:val="24"/>
                <w:szCs w:val="24"/>
              </w:rPr>
            </w:pPr>
            <w:r>
              <w:rPr>
                <w:rFonts w:cstheme="minorHAnsi"/>
                <w:sz w:val="24"/>
                <w:szCs w:val="24"/>
              </w:rPr>
              <w:t xml:space="preserve">Inflation </w:t>
            </w:r>
            <w:proofErr w:type="spellStart"/>
            <w:r>
              <w:rPr>
                <w:rFonts w:cstheme="minorHAnsi"/>
                <w:sz w:val="24"/>
                <w:szCs w:val="24"/>
              </w:rPr>
              <w:t>vs</w:t>
            </w:r>
            <w:proofErr w:type="spellEnd"/>
            <w:r>
              <w:rPr>
                <w:rFonts w:cstheme="minorHAnsi"/>
                <w:sz w:val="24"/>
                <w:szCs w:val="24"/>
              </w:rPr>
              <w:t xml:space="preserve"> betalingsbalance</w:t>
            </w:r>
          </w:p>
          <w:p w14:paraId="5A24B46B" w14:textId="5D1EFF18" w:rsidR="00B235C6" w:rsidRDefault="00B235C6" w:rsidP="00BC61D6">
            <w:pPr>
              <w:spacing w:line="360" w:lineRule="auto"/>
              <w:rPr>
                <w:rFonts w:cstheme="minorHAnsi"/>
                <w:sz w:val="24"/>
                <w:szCs w:val="24"/>
              </w:rPr>
            </w:pPr>
            <w:r>
              <w:rPr>
                <w:rFonts w:cstheme="minorHAnsi"/>
                <w:sz w:val="24"/>
                <w:szCs w:val="24"/>
              </w:rPr>
              <w:t>Osv.</w:t>
            </w:r>
          </w:p>
          <w:p w14:paraId="7C6239A2" w14:textId="747ED93B" w:rsidR="002052F8" w:rsidRPr="004676B5" w:rsidRDefault="002052F8" w:rsidP="00BC61D6">
            <w:pPr>
              <w:spacing w:line="360" w:lineRule="auto"/>
              <w:rPr>
                <w:rFonts w:cstheme="minorHAnsi"/>
                <w:sz w:val="24"/>
                <w:szCs w:val="24"/>
              </w:rPr>
            </w:pPr>
          </w:p>
        </w:tc>
      </w:tr>
      <w:tr w:rsidR="00BC61D6" w:rsidRPr="004676B5" w14:paraId="51F119A1" w14:textId="77777777" w:rsidTr="006D108F">
        <w:tc>
          <w:tcPr>
            <w:tcW w:w="5980" w:type="dxa"/>
          </w:tcPr>
          <w:p w14:paraId="0815E6F5" w14:textId="77777777" w:rsidR="00BC61D6" w:rsidRDefault="00A716A5" w:rsidP="00BC61D6">
            <w:pPr>
              <w:pStyle w:val="Listeafsnit"/>
              <w:numPr>
                <w:ilvl w:val="0"/>
                <w:numId w:val="40"/>
              </w:numPr>
              <w:spacing w:line="360" w:lineRule="auto"/>
              <w:rPr>
                <w:rFonts w:cstheme="minorHAnsi"/>
                <w:b/>
                <w:bCs/>
                <w:sz w:val="24"/>
                <w:szCs w:val="24"/>
              </w:rPr>
            </w:pPr>
            <w:r>
              <w:rPr>
                <w:rFonts w:cstheme="minorHAnsi"/>
                <w:b/>
                <w:bCs/>
                <w:sz w:val="24"/>
                <w:szCs w:val="24"/>
              </w:rPr>
              <w:t>Finans</w:t>
            </w:r>
            <w:r w:rsidR="00A56597">
              <w:rPr>
                <w:rFonts w:cstheme="minorHAnsi"/>
                <w:b/>
                <w:bCs/>
                <w:sz w:val="24"/>
                <w:szCs w:val="24"/>
              </w:rPr>
              <w:t>politik</w:t>
            </w:r>
          </w:p>
          <w:p w14:paraId="0E4EEB5A" w14:textId="747CA6A9" w:rsidR="00177184" w:rsidRPr="00177184" w:rsidRDefault="00177184" w:rsidP="00177184">
            <w:pPr>
              <w:spacing w:line="360" w:lineRule="auto"/>
              <w:rPr>
                <w:rFonts w:cstheme="minorHAnsi"/>
                <w:sz w:val="24"/>
                <w:szCs w:val="24"/>
              </w:rPr>
            </w:pPr>
            <w:r>
              <w:rPr>
                <w:rFonts w:cstheme="minorHAnsi"/>
                <w:sz w:val="24"/>
                <w:szCs w:val="24"/>
              </w:rPr>
              <w:t xml:space="preserve">Hvis økonomien klarede </w:t>
            </w:r>
            <w:r w:rsidR="00733509">
              <w:rPr>
                <w:rFonts w:cstheme="minorHAnsi"/>
                <w:sz w:val="24"/>
                <w:szCs w:val="24"/>
              </w:rPr>
              <w:t xml:space="preserve">fint hele </w:t>
            </w:r>
            <w:r w:rsidR="008132A9">
              <w:rPr>
                <w:rFonts w:cstheme="minorHAnsi"/>
                <w:sz w:val="24"/>
                <w:szCs w:val="24"/>
              </w:rPr>
              <w:t>tiden,</w:t>
            </w:r>
            <w:r w:rsidR="00733509">
              <w:rPr>
                <w:rFonts w:cstheme="minorHAnsi"/>
                <w:sz w:val="24"/>
                <w:szCs w:val="24"/>
              </w:rPr>
              <w:t xml:space="preserve"> vil vi ikke have brug for politikere. MEN økonomien klarer sig ikke fint hele tiden, og her spiller politikerne en rolle. Det kigger vi nærmere på i dag.</w:t>
            </w:r>
          </w:p>
        </w:tc>
        <w:tc>
          <w:tcPr>
            <w:tcW w:w="6422" w:type="dxa"/>
          </w:tcPr>
          <w:p w14:paraId="4CE606D9"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2FA18BD9" w14:textId="77777777" w:rsidR="00BC61D6" w:rsidRPr="004676B5" w:rsidRDefault="00BC61D6" w:rsidP="00BC61D6">
            <w:pPr>
              <w:autoSpaceDE w:val="0"/>
              <w:autoSpaceDN w:val="0"/>
              <w:adjustRightInd w:val="0"/>
              <w:spacing w:line="360" w:lineRule="auto"/>
              <w:rPr>
                <w:rFonts w:cstheme="minorHAnsi"/>
                <w:b/>
                <w:bCs/>
                <w:sz w:val="24"/>
                <w:szCs w:val="24"/>
              </w:rPr>
            </w:pPr>
          </w:p>
          <w:p w14:paraId="637ED594"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13D46F20" w14:textId="77777777" w:rsidR="00BC61D6" w:rsidRPr="004676B5" w:rsidRDefault="00BC61D6" w:rsidP="00BC61D6">
            <w:pPr>
              <w:autoSpaceDE w:val="0"/>
              <w:autoSpaceDN w:val="0"/>
              <w:adjustRightInd w:val="0"/>
              <w:spacing w:line="360" w:lineRule="auto"/>
              <w:rPr>
                <w:rFonts w:cstheme="minorHAnsi"/>
                <w:b/>
                <w:bCs/>
                <w:sz w:val="24"/>
                <w:szCs w:val="24"/>
              </w:rPr>
            </w:pPr>
          </w:p>
          <w:p w14:paraId="1D36C6AF" w14:textId="77777777" w:rsidR="00BC61D6"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2ACD78BF" w14:textId="2195AB07" w:rsidR="00BB156C" w:rsidRPr="00837845" w:rsidRDefault="00BB156C" w:rsidP="00BB156C">
            <w:pPr>
              <w:pStyle w:val="Listeafsnit"/>
              <w:numPr>
                <w:ilvl w:val="0"/>
                <w:numId w:val="33"/>
              </w:numPr>
              <w:spacing w:line="360" w:lineRule="auto"/>
              <w:rPr>
                <w:rFonts w:cstheme="minorHAnsi"/>
                <w:sz w:val="24"/>
                <w:szCs w:val="24"/>
              </w:rPr>
            </w:pPr>
            <w:r w:rsidRPr="00054E17">
              <w:rPr>
                <w:rFonts w:cstheme="minorHAnsi"/>
                <w:sz w:val="24"/>
                <w:szCs w:val="24"/>
              </w:rPr>
              <w:t>Brøndum, P. &amp; Carlsen, M. B. (2024). Vores samfund. Columbus.</w:t>
            </w:r>
            <w:r>
              <w:rPr>
                <w:rFonts w:cstheme="minorHAnsi"/>
                <w:sz w:val="24"/>
                <w:szCs w:val="24"/>
              </w:rPr>
              <w:t xml:space="preserve"> </w:t>
            </w:r>
            <w:r w:rsidRPr="00814C5B">
              <w:rPr>
                <w:rFonts w:cstheme="minorHAnsi"/>
                <w:sz w:val="24"/>
                <w:szCs w:val="24"/>
              </w:rPr>
              <w:t>4.4.</w:t>
            </w:r>
            <w:r>
              <w:rPr>
                <w:rFonts w:cstheme="minorHAnsi"/>
                <w:sz w:val="24"/>
                <w:szCs w:val="24"/>
              </w:rPr>
              <w:t>5: Økonomisk politik</w:t>
            </w:r>
          </w:p>
          <w:p w14:paraId="04A78D14" w14:textId="57B7E8BA" w:rsidR="00BC61D6" w:rsidRPr="004676B5" w:rsidRDefault="00BC61D6" w:rsidP="00BC61D6">
            <w:pPr>
              <w:autoSpaceDE w:val="0"/>
              <w:autoSpaceDN w:val="0"/>
              <w:adjustRightInd w:val="0"/>
              <w:spacing w:line="360" w:lineRule="auto"/>
              <w:rPr>
                <w:rFonts w:cstheme="minorHAnsi"/>
                <w:sz w:val="24"/>
                <w:szCs w:val="24"/>
              </w:rPr>
            </w:pPr>
          </w:p>
        </w:tc>
        <w:tc>
          <w:tcPr>
            <w:tcW w:w="2628" w:type="dxa"/>
          </w:tcPr>
          <w:p w14:paraId="6340E4C6" w14:textId="1AD92AED" w:rsidR="00733509" w:rsidRDefault="00733509" w:rsidP="00BC61D6">
            <w:pPr>
              <w:spacing w:line="360" w:lineRule="auto"/>
              <w:rPr>
                <w:rFonts w:cstheme="minorHAnsi"/>
                <w:sz w:val="24"/>
                <w:szCs w:val="24"/>
              </w:rPr>
            </w:pPr>
            <w:r>
              <w:rPr>
                <w:rFonts w:cstheme="minorHAnsi"/>
                <w:sz w:val="24"/>
                <w:szCs w:val="24"/>
              </w:rPr>
              <w:t>Finanspolitik</w:t>
            </w:r>
          </w:p>
          <w:p w14:paraId="5CE2D29C" w14:textId="272C22D4" w:rsidR="00BC61D6" w:rsidRDefault="00BC61D6" w:rsidP="00BC61D6">
            <w:pPr>
              <w:spacing w:line="360" w:lineRule="auto"/>
              <w:rPr>
                <w:rFonts w:cstheme="minorHAnsi"/>
                <w:sz w:val="24"/>
                <w:szCs w:val="24"/>
              </w:rPr>
            </w:pPr>
            <w:r>
              <w:rPr>
                <w:rFonts w:cstheme="minorHAnsi"/>
                <w:sz w:val="24"/>
                <w:szCs w:val="24"/>
              </w:rPr>
              <w:t>Ekspansiv finanspolitik</w:t>
            </w:r>
          </w:p>
          <w:p w14:paraId="46B4BDBE" w14:textId="77777777" w:rsidR="00BC61D6" w:rsidRDefault="00BC61D6" w:rsidP="00BC61D6">
            <w:pPr>
              <w:spacing w:line="360" w:lineRule="auto"/>
              <w:rPr>
                <w:rFonts w:cstheme="minorHAnsi"/>
                <w:sz w:val="24"/>
                <w:szCs w:val="24"/>
              </w:rPr>
            </w:pPr>
            <w:r>
              <w:rPr>
                <w:rFonts w:cstheme="minorHAnsi"/>
                <w:sz w:val="24"/>
                <w:szCs w:val="24"/>
              </w:rPr>
              <w:t>Kontraktiv finanspolitik</w:t>
            </w:r>
          </w:p>
          <w:p w14:paraId="2ADBEBC8" w14:textId="6453004D" w:rsidR="00BC61D6" w:rsidRPr="004676B5" w:rsidRDefault="00BC61D6" w:rsidP="00BC61D6">
            <w:pPr>
              <w:spacing w:line="360" w:lineRule="auto"/>
              <w:rPr>
                <w:rFonts w:cstheme="minorHAnsi"/>
                <w:sz w:val="24"/>
                <w:szCs w:val="24"/>
              </w:rPr>
            </w:pPr>
          </w:p>
        </w:tc>
      </w:tr>
      <w:tr w:rsidR="00BC61D6" w:rsidRPr="004676B5" w14:paraId="7248A87C" w14:textId="77777777" w:rsidTr="006D108F">
        <w:tc>
          <w:tcPr>
            <w:tcW w:w="5980" w:type="dxa"/>
          </w:tcPr>
          <w:p w14:paraId="29712000" w14:textId="33818024" w:rsidR="00BC61D6" w:rsidRPr="004676B5" w:rsidRDefault="000C4686" w:rsidP="00BC61D6">
            <w:pPr>
              <w:pStyle w:val="Listeafsnit"/>
              <w:numPr>
                <w:ilvl w:val="0"/>
                <w:numId w:val="40"/>
              </w:numPr>
              <w:spacing w:line="360" w:lineRule="auto"/>
              <w:rPr>
                <w:rFonts w:cstheme="minorHAnsi"/>
                <w:b/>
                <w:bCs/>
                <w:sz w:val="24"/>
                <w:szCs w:val="24"/>
              </w:rPr>
            </w:pPr>
            <w:r>
              <w:rPr>
                <w:rFonts w:cstheme="minorHAnsi"/>
                <w:b/>
                <w:bCs/>
                <w:sz w:val="24"/>
                <w:szCs w:val="24"/>
              </w:rPr>
              <w:t>Strukturpolitik</w:t>
            </w:r>
          </w:p>
        </w:tc>
        <w:tc>
          <w:tcPr>
            <w:tcW w:w="6422" w:type="dxa"/>
          </w:tcPr>
          <w:p w14:paraId="7A775091"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4E5ABFCA" w14:textId="77777777" w:rsidR="00BC61D6" w:rsidRPr="004676B5" w:rsidRDefault="00BC61D6" w:rsidP="00BC61D6">
            <w:pPr>
              <w:autoSpaceDE w:val="0"/>
              <w:autoSpaceDN w:val="0"/>
              <w:adjustRightInd w:val="0"/>
              <w:spacing w:line="360" w:lineRule="auto"/>
              <w:rPr>
                <w:rFonts w:cstheme="minorHAnsi"/>
                <w:b/>
                <w:bCs/>
                <w:sz w:val="24"/>
                <w:szCs w:val="24"/>
              </w:rPr>
            </w:pPr>
          </w:p>
          <w:p w14:paraId="0A7C7EA1" w14:textId="77777777" w:rsidR="00BC61D6"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65129C96" w14:textId="77777777" w:rsidR="00BC61D6" w:rsidRPr="004676B5" w:rsidRDefault="00BC61D6" w:rsidP="00BC61D6">
            <w:pPr>
              <w:autoSpaceDE w:val="0"/>
              <w:autoSpaceDN w:val="0"/>
              <w:adjustRightInd w:val="0"/>
              <w:spacing w:line="360" w:lineRule="auto"/>
              <w:rPr>
                <w:rFonts w:cstheme="minorHAnsi"/>
                <w:b/>
                <w:bCs/>
                <w:sz w:val="24"/>
                <w:szCs w:val="24"/>
              </w:rPr>
            </w:pPr>
          </w:p>
          <w:p w14:paraId="2B86700F" w14:textId="77777777" w:rsidR="00BC61D6"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5F85A89E" w14:textId="04F779EE" w:rsidR="00BC61D6" w:rsidRDefault="00BC61D6" w:rsidP="00BC61D6">
            <w:pPr>
              <w:pStyle w:val="Listeafsnit"/>
              <w:numPr>
                <w:ilvl w:val="0"/>
                <w:numId w:val="33"/>
              </w:numPr>
              <w:spacing w:line="360" w:lineRule="auto"/>
              <w:rPr>
                <w:rFonts w:cstheme="minorHAnsi"/>
                <w:sz w:val="24"/>
                <w:szCs w:val="24"/>
              </w:rPr>
            </w:pPr>
            <w:r w:rsidRPr="0069304C">
              <w:rPr>
                <w:rFonts w:cstheme="minorHAnsi"/>
                <w:sz w:val="24"/>
                <w:szCs w:val="24"/>
              </w:rPr>
              <w:t xml:space="preserve">Brøndum, P. &amp; Hansen, T. B. (2017). </w:t>
            </w:r>
            <w:r w:rsidRPr="0082131B">
              <w:rPr>
                <w:rFonts w:cstheme="minorHAnsi"/>
                <w:sz w:val="24"/>
                <w:szCs w:val="24"/>
              </w:rPr>
              <w:t>Luk samfundet op! (3. udg.). Co</w:t>
            </w:r>
            <w:r>
              <w:rPr>
                <w:rFonts w:cstheme="minorHAnsi"/>
                <w:sz w:val="24"/>
                <w:szCs w:val="24"/>
              </w:rPr>
              <w:t>lumbus. S. 196-200.</w:t>
            </w:r>
          </w:p>
          <w:p w14:paraId="73E56E5F" w14:textId="160E05E1" w:rsidR="00BC61D6" w:rsidRPr="004676B5" w:rsidRDefault="00BC61D6" w:rsidP="00BC61D6">
            <w:pPr>
              <w:autoSpaceDE w:val="0"/>
              <w:autoSpaceDN w:val="0"/>
              <w:adjustRightInd w:val="0"/>
              <w:spacing w:line="360" w:lineRule="auto"/>
              <w:rPr>
                <w:rFonts w:cstheme="minorHAnsi"/>
                <w:sz w:val="24"/>
                <w:szCs w:val="24"/>
              </w:rPr>
            </w:pPr>
          </w:p>
        </w:tc>
        <w:tc>
          <w:tcPr>
            <w:tcW w:w="2628" w:type="dxa"/>
          </w:tcPr>
          <w:p w14:paraId="3FA3C254" w14:textId="77777777" w:rsidR="00BC61D6" w:rsidRDefault="001E5F9E" w:rsidP="00BC61D6">
            <w:pPr>
              <w:spacing w:line="360" w:lineRule="auto"/>
              <w:rPr>
                <w:rFonts w:cstheme="minorHAnsi"/>
                <w:sz w:val="24"/>
                <w:szCs w:val="24"/>
              </w:rPr>
            </w:pPr>
            <w:r>
              <w:rPr>
                <w:rFonts w:cstheme="minorHAnsi"/>
                <w:sz w:val="24"/>
                <w:szCs w:val="24"/>
              </w:rPr>
              <w:lastRenderedPageBreak/>
              <w:t>Strukturpolitik</w:t>
            </w:r>
          </w:p>
          <w:p w14:paraId="18878338" w14:textId="77777777" w:rsidR="001E5F9E" w:rsidRDefault="001807C2" w:rsidP="00BC61D6">
            <w:pPr>
              <w:spacing w:line="360" w:lineRule="auto"/>
              <w:rPr>
                <w:rFonts w:cstheme="minorHAnsi"/>
                <w:sz w:val="24"/>
                <w:szCs w:val="24"/>
              </w:rPr>
            </w:pPr>
            <w:r>
              <w:rPr>
                <w:rFonts w:cstheme="minorHAnsi"/>
                <w:sz w:val="24"/>
                <w:szCs w:val="24"/>
              </w:rPr>
              <w:t>Opstramningsstrategien</w:t>
            </w:r>
          </w:p>
          <w:p w14:paraId="43C83290" w14:textId="67ED3EDA" w:rsidR="001807C2" w:rsidRPr="004676B5" w:rsidRDefault="001807C2" w:rsidP="00BC61D6">
            <w:pPr>
              <w:spacing w:line="360" w:lineRule="auto"/>
              <w:rPr>
                <w:rFonts w:cstheme="minorHAnsi"/>
                <w:sz w:val="24"/>
                <w:szCs w:val="24"/>
              </w:rPr>
            </w:pPr>
            <w:r>
              <w:rPr>
                <w:rFonts w:cstheme="minorHAnsi"/>
                <w:sz w:val="24"/>
                <w:szCs w:val="24"/>
              </w:rPr>
              <w:lastRenderedPageBreak/>
              <w:t>Opkvalificeringsstrategien</w:t>
            </w:r>
          </w:p>
        </w:tc>
      </w:tr>
      <w:tr w:rsidR="00BC61D6" w:rsidRPr="004676B5" w14:paraId="08279DFC" w14:textId="77777777" w:rsidTr="006D108F">
        <w:tc>
          <w:tcPr>
            <w:tcW w:w="5980" w:type="dxa"/>
          </w:tcPr>
          <w:p w14:paraId="0030BE68" w14:textId="635C3246" w:rsidR="00BC61D6" w:rsidRDefault="001D1B0D" w:rsidP="00BC61D6">
            <w:pPr>
              <w:pStyle w:val="Listeafsnit"/>
              <w:numPr>
                <w:ilvl w:val="0"/>
                <w:numId w:val="40"/>
              </w:numPr>
              <w:spacing w:line="360" w:lineRule="auto"/>
              <w:rPr>
                <w:rFonts w:cstheme="minorHAnsi"/>
                <w:b/>
                <w:bCs/>
                <w:sz w:val="24"/>
                <w:szCs w:val="24"/>
              </w:rPr>
            </w:pPr>
            <w:r>
              <w:rPr>
                <w:rFonts w:cstheme="minorHAnsi"/>
                <w:b/>
                <w:bCs/>
                <w:sz w:val="24"/>
                <w:szCs w:val="24"/>
              </w:rPr>
              <w:lastRenderedPageBreak/>
              <w:t>Et spørgsmål om ligeløn?</w:t>
            </w:r>
          </w:p>
          <w:p w14:paraId="50103477" w14:textId="76296BE3" w:rsidR="001D1B0D" w:rsidRPr="001D1B0D" w:rsidRDefault="001D1B0D" w:rsidP="001D1B0D">
            <w:pPr>
              <w:spacing w:line="360" w:lineRule="auto"/>
              <w:rPr>
                <w:rFonts w:cstheme="minorHAnsi"/>
                <w:sz w:val="24"/>
                <w:szCs w:val="24"/>
              </w:rPr>
            </w:pPr>
            <w:r>
              <w:rPr>
                <w:rFonts w:cstheme="minorHAnsi"/>
                <w:sz w:val="24"/>
                <w:szCs w:val="24"/>
              </w:rPr>
              <w:t xml:space="preserve">Til allersidst i </w:t>
            </w:r>
            <w:r w:rsidR="002C1A91">
              <w:rPr>
                <w:rFonts w:cstheme="minorHAnsi"/>
                <w:sz w:val="24"/>
                <w:szCs w:val="24"/>
              </w:rPr>
              <w:t xml:space="preserve">økonomiforløbet zoomer vi ind på spørgsmålet om hvorvidt mænd og kvinder er lige stillet når det kommer til økonomi. </w:t>
            </w:r>
          </w:p>
          <w:p w14:paraId="687485A5" w14:textId="51D264A1" w:rsidR="001D1B0D" w:rsidRPr="001D1B0D" w:rsidRDefault="001D1B0D" w:rsidP="001D1B0D">
            <w:pPr>
              <w:spacing w:line="360" w:lineRule="auto"/>
              <w:rPr>
                <w:rFonts w:cstheme="minorHAnsi"/>
                <w:sz w:val="24"/>
                <w:szCs w:val="24"/>
              </w:rPr>
            </w:pPr>
          </w:p>
        </w:tc>
        <w:tc>
          <w:tcPr>
            <w:tcW w:w="6422" w:type="dxa"/>
          </w:tcPr>
          <w:p w14:paraId="7E37F269"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435BB51C" w14:textId="77777777" w:rsidR="00BC61D6" w:rsidRPr="004676B5" w:rsidRDefault="00BC61D6" w:rsidP="00BC61D6">
            <w:pPr>
              <w:autoSpaceDE w:val="0"/>
              <w:autoSpaceDN w:val="0"/>
              <w:adjustRightInd w:val="0"/>
              <w:spacing w:line="360" w:lineRule="auto"/>
              <w:rPr>
                <w:rFonts w:cstheme="minorHAnsi"/>
                <w:b/>
                <w:bCs/>
                <w:sz w:val="24"/>
                <w:szCs w:val="24"/>
              </w:rPr>
            </w:pPr>
          </w:p>
          <w:p w14:paraId="303FBC87"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18305A37" w14:textId="77777777" w:rsidR="00BC61D6" w:rsidRPr="004676B5" w:rsidRDefault="00BC61D6" w:rsidP="00BC61D6">
            <w:pPr>
              <w:autoSpaceDE w:val="0"/>
              <w:autoSpaceDN w:val="0"/>
              <w:adjustRightInd w:val="0"/>
              <w:spacing w:line="360" w:lineRule="auto"/>
              <w:rPr>
                <w:rFonts w:cstheme="minorHAnsi"/>
                <w:b/>
                <w:bCs/>
                <w:sz w:val="24"/>
                <w:szCs w:val="24"/>
              </w:rPr>
            </w:pPr>
          </w:p>
          <w:p w14:paraId="6B36103E" w14:textId="77777777" w:rsidR="00BC61D6"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Litteratur der bruges I undervisningen</w:t>
            </w:r>
          </w:p>
          <w:p w14:paraId="141A1A6E" w14:textId="67117782" w:rsidR="001807C2" w:rsidRDefault="001807C2" w:rsidP="001807C2">
            <w:pPr>
              <w:pStyle w:val="Listeafsnit"/>
              <w:numPr>
                <w:ilvl w:val="0"/>
                <w:numId w:val="33"/>
              </w:numPr>
              <w:spacing w:line="360" w:lineRule="auto"/>
              <w:rPr>
                <w:rFonts w:cstheme="minorHAnsi"/>
                <w:sz w:val="24"/>
                <w:szCs w:val="24"/>
              </w:rPr>
            </w:pPr>
            <w:r w:rsidRPr="0069304C">
              <w:rPr>
                <w:rFonts w:cstheme="minorHAnsi"/>
                <w:sz w:val="24"/>
                <w:szCs w:val="24"/>
              </w:rPr>
              <w:t xml:space="preserve">Brøndum, P. &amp; Hansen, T. B. (2017). </w:t>
            </w:r>
            <w:r w:rsidRPr="0082131B">
              <w:rPr>
                <w:rFonts w:cstheme="minorHAnsi"/>
                <w:sz w:val="24"/>
                <w:szCs w:val="24"/>
              </w:rPr>
              <w:t>Luk samfundet op! (3. udg.). Co</w:t>
            </w:r>
            <w:r>
              <w:rPr>
                <w:rFonts w:cstheme="minorHAnsi"/>
                <w:sz w:val="24"/>
                <w:szCs w:val="24"/>
              </w:rPr>
              <w:t>lumbus.</w:t>
            </w:r>
          </w:p>
          <w:p w14:paraId="5937FAA9" w14:textId="1201BB49" w:rsidR="001807C2" w:rsidRPr="004676B5" w:rsidRDefault="001807C2" w:rsidP="00BC61D6">
            <w:pPr>
              <w:autoSpaceDE w:val="0"/>
              <w:autoSpaceDN w:val="0"/>
              <w:adjustRightInd w:val="0"/>
              <w:spacing w:line="360" w:lineRule="auto"/>
              <w:rPr>
                <w:rFonts w:cstheme="minorHAnsi"/>
                <w:sz w:val="24"/>
                <w:szCs w:val="24"/>
              </w:rPr>
            </w:pPr>
          </w:p>
        </w:tc>
        <w:tc>
          <w:tcPr>
            <w:tcW w:w="2628" w:type="dxa"/>
          </w:tcPr>
          <w:p w14:paraId="2674075A" w14:textId="77777777" w:rsidR="00BC61D6" w:rsidRDefault="00646B4D" w:rsidP="00BC61D6">
            <w:pPr>
              <w:spacing w:line="360" w:lineRule="auto"/>
              <w:rPr>
                <w:rFonts w:cstheme="minorHAnsi"/>
                <w:sz w:val="24"/>
                <w:szCs w:val="24"/>
              </w:rPr>
            </w:pPr>
            <w:r>
              <w:rPr>
                <w:rFonts w:cstheme="minorHAnsi"/>
                <w:sz w:val="24"/>
                <w:szCs w:val="24"/>
              </w:rPr>
              <w:t>Lighed og ligestilling</w:t>
            </w:r>
          </w:p>
          <w:p w14:paraId="5397F890" w14:textId="7F39B74B" w:rsidR="00646B4D" w:rsidRPr="004676B5" w:rsidRDefault="00646B4D" w:rsidP="00BC61D6">
            <w:pPr>
              <w:spacing w:line="360" w:lineRule="auto"/>
              <w:rPr>
                <w:rFonts w:cstheme="minorHAnsi"/>
                <w:sz w:val="24"/>
                <w:szCs w:val="24"/>
              </w:rPr>
            </w:pPr>
            <w:r>
              <w:rPr>
                <w:rFonts w:cstheme="minorHAnsi"/>
                <w:sz w:val="24"/>
                <w:szCs w:val="24"/>
              </w:rPr>
              <w:t>Strukturpolitik i forhold ligestilling mellem kønnene</w:t>
            </w:r>
          </w:p>
        </w:tc>
      </w:tr>
      <w:tr w:rsidR="00BC61D6" w:rsidRPr="004676B5" w14:paraId="6BC0ECBF" w14:textId="77777777" w:rsidTr="006D108F">
        <w:tc>
          <w:tcPr>
            <w:tcW w:w="5980" w:type="dxa"/>
          </w:tcPr>
          <w:p w14:paraId="7232025A" w14:textId="77777777" w:rsidR="00BC61D6" w:rsidRDefault="00646B4D" w:rsidP="00BC61D6">
            <w:pPr>
              <w:pStyle w:val="Listeafsnit"/>
              <w:numPr>
                <w:ilvl w:val="0"/>
                <w:numId w:val="40"/>
              </w:numPr>
              <w:spacing w:line="360" w:lineRule="auto"/>
              <w:rPr>
                <w:rFonts w:cstheme="minorHAnsi"/>
                <w:b/>
                <w:bCs/>
                <w:sz w:val="24"/>
                <w:szCs w:val="24"/>
              </w:rPr>
            </w:pPr>
            <w:r>
              <w:rPr>
                <w:rFonts w:cstheme="minorHAnsi"/>
                <w:b/>
                <w:bCs/>
                <w:sz w:val="24"/>
                <w:szCs w:val="24"/>
              </w:rPr>
              <w:t>Opsamling</w:t>
            </w:r>
          </w:p>
          <w:p w14:paraId="72E46EB6" w14:textId="36658C03" w:rsidR="00EC40F7" w:rsidRPr="00EC40F7" w:rsidRDefault="00EC40F7" w:rsidP="00EC40F7">
            <w:pPr>
              <w:spacing w:line="360" w:lineRule="auto"/>
              <w:rPr>
                <w:rFonts w:cstheme="minorHAnsi"/>
                <w:sz w:val="24"/>
                <w:szCs w:val="24"/>
              </w:rPr>
            </w:pPr>
            <w:r>
              <w:rPr>
                <w:rFonts w:cstheme="minorHAnsi"/>
                <w:sz w:val="24"/>
                <w:szCs w:val="24"/>
              </w:rPr>
              <w:t>Vi samler op på økonomiforløbet og repeterer en smule</w:t>
            </w:r>
          </w:p>
        </w:tc>
        <w:tc>
          <w:tcPr>
            <w:tcW w:w="6422" w:type="dxa"/>
          </w:tcPr>
          <w:p w14:paraId="0C3273DA"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w:t>
            </w:r>
          </w:p>
          <w:p w14:paraId="069331BD" w14:textId="77777777" w:rsidR="00BC61D6" w:rsidRPr="004676B5" w:rsidRDefault="00BC61D6" w:rsidP="00BC61D6">
            <w:pPr>
              <w:autoSpaceDE w:val="0"/>
              <w:autoSpaceDN w:val="0"/>
              <w:adjustRightInd w:val="0"/>
              <w:spacing w:line="360" w:lineRule="auto"/>
              <w:rPr>
                <w:rFonts w:cstheme="minorHAnsi"/>
                <w:b/>
                <w:bCs/>
                <w:sz w:val="24"/>
                <w:szCs w:val="24"/>
              </w:rPr>
            </w:pPr>
          </w:p>
          <w:p w14:paraId="57E7D455" w14:textId="77777777" w:rsidR="00BC61D6" w:rsidRPr="004676B5" w:rsidRDefault="00BC61D6" w:rsidP="00BC61D6">
            <w:pPr>
              <w:autoSpaceDE w:val="0"/>
              <w:autoSpaceDN w:val="0"/>
              <w:adjustRightInd w:val="0"/>
              <w:spacing w:line="360" w:lineRule="auto"/>
              <w:rPr>
                <w:rFonts w:cstheme="minorHAnsi"/>
                <w:b/>
                <w:bCs/>
                <w:sz w:val="24"/>
                <w:szCs w:val="24"/>
              </w:rPr>
            </w:pPr>
            <w:r w:rsidRPr="004676B5">
              <w:rPr>
                <w:rFonts w:cstheme="minorHAnsi"/>
                <w:b/>
                <w:bCs/>
                <w:sz w:val="24"/>
                <w:szCs w:val="24"/>
              </w:rPr>
              <w:t>Lektienote</w:t>
            </w:r>
          </w:p>
          <w:p w14:paraId="73C9B551" w14:textId="77777777" w:rsidR="00BC61D6" w:rsidRPr="004676B5" w:rsidRDefault="00BC61D6" w:rsidP="00BC61D6">
            <w:pPr>
              <w:autoSpaceDE w:val="0"/>
              <w:autoSpaceDN w:val="0"/>
              <w:adjustRightInd w:val="0"/>
              <w:spacing w:line="360" w:lineRule="auto"/>
              <w:rPr>
                <w:rFonts w:cstheme="minorHAnsi"/>
                <w:b/>
                <w:bCs/>
                <w:sz w:val="24"/>
                <w:szCs w:val="24"/>
              </w:rPr>
            </w:pPr>
          </w:p>
          <w:p w14:paraId="407835BA" w14:textId="1C3DC89C" w:rsidR="00BC61D6" w:rsidRPr="004676B5" w:rsidRDefault="00BC61D6" w:rsidP="00BC61D6">
            <w:pPr>
              <w:autoSpaceDE w:val="0"/>
              <w:autoSpaceDN w:val="0"/>
              <w:adjustRightInd w:val="0"/>
              <w:spacing w:line="360" w:lineRule="auto"/>
              <w:rPr>
                <w:rFonts w:cstheme="minorHAnsi"/>
                <w:sz w:val="24"/>
                <w:szCs w:val="24"/>
              </w:rPr>
            </w:pPr>
            <w:r w:rsidRPr="004676B5">
              <w:rPr>
                <w:rFonts w:cstheme="minorHAnsi"/>
                <w:b/>
                <w:bCs/>
                <w:sz w:val="24"/>
                <w:szCs w:val="24"/>
              </w:rPr>
              <w:t>Litteratur der bruges I undervisningen</w:t>
            </w:r>
          </w:p>
        </w:tc>
        <w:tc>
          <w:tcPr>
            <w:tcW w:w="2628" w:type="dxa"/>
          </w:tcPr>
          <w:p w14:paraId="5EB1F2EA" w14:textId="77777777" w:rsidR="00BC61D6" w:rsidRPr="004676B5" w:rsidRDefault="00BC61D6" w:rsidP="00BC61D6">
            <w:pPr>
              <w:spacing w:line="360" w:lineRule="auto"/>
              <w:rPr>
                <w:rFonts w:cstheme="minorHAnsi"/>
                <w:sz w:val="24"/>
                <w:szCs w:val="24"/>
              </w:rPr>
            </w:pPr>
          </w:p>
        </w:tc>
      </w:tr>
    </w:tbl>
    <w:p w14:paraId="1B480A11" w14:textId="12AB8BE0" w:rsidR="00CA7CAC" w:rsidRPr="004676B5" w:rsidRDefault="00CA7CAC" w:rsidP="00A2357A">
      <w:pPr>
        <w:spacing w:line="360" w:lineRule="auto"/>
        <w:rPr>
          <w:rFonts w:cstheme="minorHAnsi"/>
          <w:sz w:val="24"/>
          <w:szCs w:val="24"/>
        </w:rPr>
      </w:pPr>
    </w:p>
    <w:sectPr w:rsidR="00CA7CAC" w:rsidRPr="004676B5" w:rsidSect="00CA7CA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13F6" w14:textId="77777777" w:rsidR="00427546" w:rsidRDefault="00427546" w:rsidP="009F18CA">
      <w:pPr>
        <w:spacing w:after="0" w:line="240" w:lineRule="auto"/>
      </w:pPr>
      <w:r>
        <w:separator/>
      </w:r>
    </w:p>
  </w:endnote>
  <w:endnote w:type="continuationSeparator" w:id="0">
    <w:p w14:paraId="47052C08" w14:textId="77777777" w:rsidR="00427546" w:rsidRDefault="00427546" w:rsidP="009F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7FDB" w14:textId="77777777" w:rsidR="00427546" w:rsidRDefault="00427546" w:rsidP="009F18CA">
      <w:pPr>
        <w:spacing w:after="0" w:line="240" w:lineRule="auto"/>
      </w:pPr>
      <w:r>
        <w:separator/>
      </w:r>
    </w:p>
  </w:footnote>
  <w:footnote w:type="continuationSeparator" w:id="0">
    <w:p w14:paraId="1C4E84E7" w14:textId="77777777" w:rsidR="00427546" w:rsidRDefault="00427546" w:rsidP="009F1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BA5"/>
    <w:multiLevelType w:val="hybridMultilevel"/>
    <w:tmpl w:val="2DCC3FB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0A12FC"/>
    <w:multiLevelType w:val="hybridMultilevel"/>
    <w:tmpl w:val="41526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853F10"/>
    <w:multiLevelType w:val="hybridMultilevel"/>
    <w:tmpl w:val="76FC2D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A90927"/>
    <w:multiLevelType w:val="hybridMultilevel"/>
    <w:tmpl w:val="5DF847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FB082D"/>
    <w:multiLevelType w:val="hybridMultilevel"/>
    <w:tmpl w:val="8D72F89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0A370C54"/>
    <w:multiLevelType w:val="hybridMultilevel"/>
    <w:tmpl w:val="4F1AF3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3D0307"/>
    <w:multiLevelType w:val="hybridMultilevel"/>
    <w:tmpl w:val="BC4645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2236E1E"/>
    <w:multiLevelType w:val="hybridMultilevel"/>
    <w:tmpl w:val="9858CC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1378FC"/>
    <w:multiLevelType w:val="hybridMultilevel"/>
    <w:tmpl w:val="D07819D4"/>
    <w:lvl w:ilvl="0" w:tplc="022240A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2622F5"/>
    <w:multiLevelType w:val="hybridMultilevel"/>
    <w:tmpl w:val="0E96D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100A48"/>
    <w:multiLevelType w:val="hybridMultilevel"/>
    <w:tmpl w:val="C1EA9F2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9B163AA"/>
    <w:multiLevelType w:val="hybridMultilevel"/>
    <w:tmpl w:val="CDB4EDD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DC42955"/>
    <w:multiLevelType w:val="hybridMultilevel"/>
    <w:tmpl w:val="BB8ECE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F7032C4"/>
    <w:multiLevelType w:val="hybridMultilevel"/>
    <w:tmpl w:val="D3C4C304"/>
    <w:lvl w:ilvl="0" w:tplc="022240A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10D3924"/>
    <w:multiLevelType w:val="hybridMultilevel"/>
    <w:tmpl w:val="B04271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2026227"/>
    <w:multiLevelType w:val="hybridMultilevel"/>
    <w:tmpl w:val="F92CD5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61F333B"/>
    <w:multiLevelType w:val="hybridMultilevel"/>
    <w:tmpl w:val="23A004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9916440"/>
    <w:multiLevelType w:val="hybridMultilevel"/>
    <w:tmpl w:val="AA32CCFC"/>
    <w:lvl w:ilvl="0" w:tplc="FFFFFFFF">
      <w:start w:val="1"/>
      <w:numFmt w:val="lowerLetter"/>
      <w:lvlText w:val="%1)"/>
      <w:lvlJc w:val="left"/>
      <w:pPr>
        <w:ind w:left="720" w:hanging="360"/>
      </w:pPr>
      <w:rPr>
        <w:rFonts w:hint="default"/>
      </w:rPr>
    </w:lvl>
    <w:lvl w:ilvl="1" w:tplc="787EF9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C76D67"/>
    <w:multiLevelType w:val="hybridMultilevel"/>
    <w:tmpl w:val="E5020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A6341A0"/>
    <w:multiLevelType w:val="hybridMultilevel"/>
    <w:tmpl w:val="8DAEAE2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2D41AC1"/>
    <w:multiLevelType w:val="hybridMultilevel"/>
    <w:tmpl w:val="7FDEFD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5715F38"/>
    <w:multiLevelType w:val="hybridMultilevel"/>
    <w:tmpl w:val="9C6ED8D4"/>
    <w:lvl w:ilvl="0" w:tplc="04060001">
      <w:start w:val="1"/>
      <w:numFmt w:val="bullet"/>
      <w:lvlText w:val=""/>
      <w:lvlJc w:val="left"/>
      <w:pPr>
        <w:ind w:left="720" w:hanging="360"/>
      </w:pPr>
      <w:rPr>
        <w:rFonts w:ascii="Symbol" w:hAnsi="Symbol" w:hint="default"/>
        <w:b w:val="0"/>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3055B28"/>
    <w:multiLevelType w:val="hybridMultilevel"/>
    <w:tmpl w:val="CE74E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6E27FE"/>
    <w:multiLevelType w:val="hybridMultilevel"/>
    <w:tmpl w:val="0C0450A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AF6A97"/>
    <w:multiLevelType w:val="hybridMultilevel"/>
    <w:tmpl w:val="DC8EB8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B083E81"/>
    <w:multiLevelType w:val="hybridMultilevel"/>
    <w:tmpl w:val="6930EBF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4D047B"/>
    <w:multiLevelType w:val="hybridMultilevel"/>
    <w:tmpl w:val="456A77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56DF0099"/>
    <w:multiLevelType w:val="hybridMultilevel"/>
    <w:tmpl w:val="2DCC3F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DB2B85"/>
    <w:multiLevelType w:val="hybridMultilevel"/>
    <w:tmpl w:val="AE5EB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9DB79AA"/>
    <w:multiLevelType w:val="hybridMultilevel"/>
    <w:tmpl w:val="D680A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F42A03"/>
    <w:multiLevelType w:val="hybridMultilevel"/>
    <w:tmpl w:val="3E50F65E"/>
    <w:lvl w:ilvl="0" w:tplc="120823A8">
      <w:start w:val="1"/>
      <w:numFmt w:val="bullet"/>
      <w:lvlText w:val=""/>
      <w:lvlJc w:val="left"/>
      <w:pPr>
        <w:ind w:left="770" w:hanging="360"/>
      </w:pPr>
      <w:rPr>
        <w:rFonts w:ascii="Symbol" w:hAnsi="Symbol" w:hint="default"/>
        <w:color w:val="auto"/>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31" w15:restartNumberingAfterBreak="0">
    <w:nsid w:val="5B8C45EC"/>
    <w:multiLevelType w:val="hybridMultilevel"/>
    <w:tmpl w:val="72106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0767CE"/>
    <w:multiLevelType w:val="hybridMultilevel"/>
    <w:tmpl w:val="39328A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F0D3605"/>
    <w:multiLevelType w:val="hybridMultilevel"/>
    <w:tmpl w:val="F8DC97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F0F125B"/>
    <w:multiLevelType w:val="hybridMultilevel"/>
    <w:tmpl w:val="A3662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182741C"/>
    <w:multiLevelType w:val="hybridMultilevel"/>
    <w:tmpl w:val="388600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37B3CD9"/>
    <w:multiLevelType w:val="hybridMultilevel"/>
    <w:tmpl w:val="F1BC42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6756EE7"/>
    <w:multiLevelType w:val="hybridMultilevel"/>
    <w:tmpl w:val="B3401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1313F56"/>
    <w:multiLevelType w:val="hybridMultilevel"/>
    <w:tmpl w:val="8684124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13A1B5F"/>
    <w:multiLevelType w:val="hybridMultilevel"/>
    <w:tmpl w:val="3BDE48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6D81379"/>
    <w:multiLevelType w:val="hybridMultilevel"/>
    <w:tmpl w:val="A0F2F7CC"/>
    <w:lvl w:ilvl="0" w:tplc="022240AE">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71417C4"/>
    <w:multiLevelType w:val="hybridMultilevel"/>
    <w:tmpl w:val="D3AAC2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7914D4D"/>
    <w:multiLevelType w:val="hybridMultilevel"/>
    <w:tmpl w:val="F88E2A76"/>
    <w:lvl w:ilvl="0" w:tplc="04060015">
      <w:start w:val="1"/>
      <w:numFmt w:val="upperLetter"/>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8C56392"/>
    <w:multiLevelType w:val="hybridMultilevel"/>
    <w:tmpl w:val="877E71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9CC5DA2"/>
    <w:multiLevelType w:val="hybridMultilevel"/>
    <w:tmpl w:val="C19E5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A880D90"/>
    <w:multiLevelType w:val="hybridMultilevel"/>
    <w:tmpl w:val="AE1007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AC34CB6"/>
    <w:multiLevelType w:val="hybridMultilevel"/>
    <w:tmpl w:val="E12C0FF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7D4A528B"/>
    <w:multiLevelType w:val="hybridMultilevel"/>
    <w:tmpl w:val="BD76DE0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8" w15:restartNumberingAfterBreak="0">
    <w:nsid w:val="7D5A35E2"/>
    <w:multiLevelType w:val="hybridMultilevel"/>
    <w:tmpl w:val="8DF0CC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775681">
    <w:abstractNumId w:val="35"/>
  </w:num>
  <w:num w:numId="2" w16cid:durableId="1998655142">
    <w:abstractNumId w:val="0"/>
  </w:num>
  <w:num w:numId="3" w16cid:durableId="1202549596">
    <w:abstractNumId w:val="46"/>
  </w:num>
  <w:num w:numId="4" w16cid:durableId="1246495028">
    <w:abstractNumId w:val="17"/>
  </w:num>
  <w:num w:numId="5" w16cid:durableId="379479963">
    <w:abstractNumId w:val="1"/>
  </w:num>
  <w:num w:numId="6" w16cid:durableId="648170543">
    <w:abstractNumId w:val="10"/>
  </w:num>
  <w:num w:numId="7" w16cid:durableId="1139226963">
    <w:abstractNumId w:val="28"/>
  </w:num>
  <w:num w:numId="8" w16cid:durableId="735515623">
    <w:abstractNumId w:val="16"/>
  </w:num>
  <w:num w:numId="9" w16cid:durableId="1598755225">
    <w:abstractNumId w:val="24"/>
  </w:num>
  <w:num w:numId="10" w16cid:durableId="49159120">
    <w:abstractNumId w:val="15"/>
  </w:num>
  <w:num w:numId="11" w16cid:durableId="468474144">
    <w:abstractNumId w:val="31"/>
  </w:num>
  <w:num w:numId="12" w16cid:durableId="911894483">
    <w:abstractNumId w:val="29"/>
  </w:num>
  <w:num w:numId="13" w16cid:durableId="1585721376">
    <w:abstractNumId w:val="5"/>
  </w:num>
  <w:num w:numId="14" w16cid:durableId="1631858514">
    <w:abstractNumId w:val="2"/>
  </w:num>
  <w:num w:numId="15" w16cid:durableId="448085028">
    <w:abstractNumId w:val="44"/>
  </w:num>
  <w:num w:numId="16" w16cid:durableId="814758065">
    <w:abstractNumId w:val="18"/>
  </w:num>
  <w:num w:numId="17" w16cid:durableId="186213558">
    <w:abstractNumId w:val="34"/>
  </w:num>
  <w:num w:numId="18" w16cid:durableId="1944414327">
    <w:abstractNumId w:val="37"/>
  </w:num>
  <w:num w:numId="19" w16cid:durableId="469521400">
    <w:abstractNumId w:val="25"/>
  </w:num>
  <w:num w:numId="20" w16cid:durableId="846140173">
    <w:abstractNumId w:val="3"/>
  </w:num>
  <w:num w:numId="21" w16cid:durableId="1154951141">
    <w:abstractNumId w:val="22"/>
  </w:num>
  <w:num w:numId="22" w16cid:durableId="431778238">
    <w:abstractNumId w:val="42"/>
  </w:num>
  <w:num w:numId="23" w16cid:durableId="1074471161">
    <w:abstractNumId w:val="14"/>
  </w:num>
  <w:num w:numId="24" w16cid:durableId="568658411">
    <w:abstractNumId w:val="27"/>
  </w:num>
  <w:num w:numId="25" w16cid:durableId="678699258">
    <w:abstractNumId w:val="26"/>
  </w:num>
  <w:num w:numId="26" w16cid:durableId="2082361599">
    <w:abstractNumId w:val="8"/>
  </w:num>
  <w:num w:numId="27" w16cid:durableId="129713923">
    <w:abstractNumId w:val="47"/>
  </w:num>
  <w:num w:numId="28" w16cid:durableId="9264377">
    <w:abstractNumId w:val="4"/>
  </w:num>
  <w:num w:numId="29" w16cid:durableId="772431824">
    <w:abstractNumId w:val="13"/>
  </w:num>
  <w:num w:numId="30" w16cid:durableId="9065580">
    <w:abstractNumId w:val="39"/>
  </w:num>
  <w:num w:numId="31" w16cid:durableId="943001827">
    <w:abstractNumId w:val="9"/>
  </w:num>
  <w:num w:numId="32" w16cid:durableId="1875922103">
    <w:abstractNumId w:val="12"/>
  </w:num>
  <w:num w:numId="33" w16cid:durableId="712392154">
    <w:abstractNumId w:val="7"/>
  </w:num>
  <w:num w:numId="34" w16cid:durableId="633680952">
    <w:abstractNumId w:val="45"/>
  </w:num>
  <w:num w:numId="35" w16cid:durableId="888151183">
    <w:abstractNumId w:val="38"/>
  </w:num>
  <w:num w:numId="36" w16cid:durableId="587157041">
    <w:abstractNumId w:val="11"/>
  </w:num>
  <w:num w:numId="37" w16cid:durableId="443309380">
    <w:abstractNumId w:val="40"/>
  </w:num>
  <w:num w:numId="38" w16cid:durableId="1653751353">
    <w:abstractNumId w:val="23"/>
  </w:num>
  <w:num w:numId="39" w16cid:durableId="1747218709">
    <w:abstractNumId w:val="36"/>
  </w:num>
  <w:num w:numId="40" w16cid:durableId="2126266567">
    <w:abstractNumId w:val="43"/>
  </w:num>
  <w:num w:numId="41" w16cid:durableId="12077734">
    <w:abstractNumId w:val="6"/>
  </w:num>
  <w:num w:numId="42" w16cid:durableId="1530798521">
    <w:abstractNumId w:val="41"/>
  </w:num>
  <w:num w:numId="43" w16cid:durableId="553153374">
    <w:abstractNumId w:val="19"/>
  </w:num>
  <w:num w:numId="44" w16cid:durableId="1274168227">
    <w:abstractNumId w:val="48"/>
  </w:num>
  <w:num w:numId="45" w16cid:durableId="668944189">
    <w:abstractNumId w:val="20"/>
  </w:num>
  <w:num w:numId="46" w16cid:durableId="942419078">
    <w:abstractNumId w:val="33"/>
  </w:num>
  <w:num w:numId="47" w16cid:durableId="1921713030">
    <w:abstractNumId w:val="30"/>
  </w:num>
  <w:num w:numId="48" w16cid:durableId="269240205">
    <w:abstractNumId w:val="21"/>
  </w:num>
  <w:num w:numId="49" w16cid:durableId="10527018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AC"/>
    <w:rsid w:val="000000DD"/>
    <w:rsid w:val="000001D6"/>
    <w:rsid w:val="00001BEE"/>
    <w:rsid w:val="00001F81"/>
    <w:rsid w:val="000022E5"/>
    <w:rsid w:val="0000265E"/>
    <w:rsid w:val="0000267F"/>
    <w:rsid w:val="00004D62"/>
    <w:rsid w:val="00006777"/>
    <w:rsid w:val="00006CAA"/>
    <w:rsid w:val="00014D5F"/>
    <w:rsid w:val="000157A8"/>
    <w:rsid w:val="0001652A"/>
    <w:rsid w:val="00021BE2"/>
    <w:rsid w:val="00021DF8"/>
    <w:rsid w:val="00027616"/>
    <w:rsid w:val="00035242"/>
    <w:rsid w:val="00040342"/>
    <w:rsid w:val="00040F95"/>
    <w:rsid w:val="00043106"/>
    <w:rsid w:val="00044B7B"/>
    <w:rsid w:val="00044C78"/>
    <w:rsid w:val="000455BD"/>
    <w:rsid w:val="00046270"/>
    <w:rsid w:val="00050ECE"/>
    <w:rsid w:val="00051079"/>
    <w:rsid w:val="00057141"/>
    <w:rsid w:val="0005732A"/>
    <w:rsid w:val="000600E2"/>
    <w:rsid w:val="00066C9C"/>
    <w:rsid w:val="000711C4"/>
    <w:rsid w:val="00072ED0"/>
    <w:rsid w:val="000774C9"/>
    <w:rsid w:val="00082642"/>
    <w:rsid w:val="00083274"/>
    <w:rsid w:val="00096F57"/>
    <w:rsid w:val="000A45A0"/>
    <w:rsid w:val="000A62ED"/>
    <w:rsid w:val="000B6B16"/>
    <w:rsid w:val="000B7A7B"/>
    <w:rsid w:val="000C4686"/>
    <w:rsid w:val="000C5184"/>
    <w:rsid w:val="000D29E6"/>
    <w:rsid w:val="000D40E6"/>
    <w:rsid w:val="000E03F9"/>
    <w:rsid w:val="000E08E2"/>
    <w:rsid w:val="000E15BC"/>
    <w:rsid w:val="000E601A"/>
    <w:rsid w:val="000E6E1A"/>
    <w:rsid w:val="000E783B"/>
    <w:rsid w:val="000F0F5A"/>
    <w:rsid w:val="000F38E0"/>
    <w:rsid w:val="000F5D45"/>
    <w:rsid w:val="001025D8"/>
    <w:rsid w:val="00105ED8"/>
    <w:rsid w:val="00110354"/>
    <w:rsid w:val="00115578"/>
    <w:rsid w:val="00116CDB"/>
    <w:rsid w:val="00122983"/>
    <w:rsid w:val="00131286"/>
    <w:rsid w:val="00132B16"/>
    <w:rsid w:val="00134397"/>
    <w:rsid w:val="00142CF5"/>
    <w:rsid w:val="00142DA0"/>
    <w:rsid w:val="001436CA"/>
    <w:rsid w:val="001437C0"/>
    <w:rsid w:val="00151A99"/>
    <w:rsid w:val="00151E61"/>
    <w:rsid w:val="00151FB7"/>
    <w:rsid w:val="00152369"/>
    <w:rsid w:val="0015705A"/>
    <w:rsid w:val="00162C0F"/>
    <w:rsid w:val="00170C45"/>
    <w:rsid w:val="001714D2"/>
    <w:rsid w:val="00171CFC"/>
    <w:rsid w:val="00171DA3"/>
    <w:rsid w:val="00175F2F"/>
    <w:rsid w:val="00177184"/>
    <w:rsid w:val="001772AD"/>
    <w:rsid w:val="0018078B"/>
    <w:rsid w:val="001807C2"/>
    <w:rsid w:val="00191D25"/>
    <w:rsid w:val="00191E47"/>
    <w:rsid w:val="001939F8"/>
    <w:rsid w:val="00194F5E"/>
    <w:rsid w:val="001A16BE"/>
    <w:rsid w:val="001A49E3"/>
    <w:rsid w:val="001A6F46"/>
    <w:rsid w:val="001B26C8"/>
    <w:rsid w:val="001B4293"/>
    <w:rsid w:val="001B4751"/>
    <w:rsid w:val="001B7F47"/>
    <w:rsid w:val="001C0809"/>
    <w:rsid w:val="001C21AE"/>
    <w:rsid w:val="001C3F8A"/>
    <w:rsid w:val="001C4F35"/>
    <w:rsid w:val="001C6CA5"/>
    <w:rsid w:val="001C7AA5"/>
    <w:rsid w:val="001D1B0D"/>
    <w:rsid w:val="001D3696"/>
    <w:rsid w:val="001D4C6B"/>
    <w:rsid w:val="001D4D5E"/>
    <w:rsid w:val="001E25C4"/>
    <w:rsid w:val="001E265F"/>
    <w:rsid w:val="001E5F9E"/>
    <w:rsid w:val="001F500E"/>
    <w:rsid w:val="001F598C"/>
    <w:rsid w:val="00201587"/>
    <w:rsid w:val="002027FB"/>
    <w:rsid w:val="002052F8"/>
    <w:rsid w:val="00210701"/>
    <w:rsid w:val="0021261C"/>
    <w:rsid w:val="00212C72"/>
    <w:rsid w:val="00213505"/>
    <w:rsid w:val="00214082"/>
    <w:rsid w:val="00214C1C"/>
    <w:rsid w:val="00216FAC"/>
    <w:rsid w:val="00221E1E"/>
    <w:rsid w:val="00223F25"/>
    <w:rsid w:val="002302F0"/>
    <w:rsid w:val="002337D1"/>
    <w:rsid w:val="00237E6C"/>
    <w:rsid w:val="00240273"/>
    <w:rsid w:val="00247AE0"/>
    <w:rsid w:val="00250F54"/>
    <w:rsid w:val="0025345A"/>
    <w:rsid w:val="00263658"/>
    <w:rsid w:val="00264924"/>
    <w:rsid w:val="0026599A"/>
    <w:rsid w:val="00274FB7"/>
    <w:rsid w:val="0027554E"/>
    <w:rsid w:val="00276A6A"/>
    <w:rsid w:val="00281229"/>
    <w:rsid w:val="00281FF8"/>
    <w:rsid w:val="002911ED"/>
    <w:rsid w:val="0029329F"/>
    <w:rsid w:val="0029671D"/>
    <w:rsid w:val="00297D44"/>
    <w:rsid w:val="002A42DF"/>
    <w:rsid w:val="002B0282"/>
    <w:rsid w:val="002B0498"/>
    <w:rsid w:val="002B3B79"/>
    <w:rsid w:val="002B4092"/>
    <w:rsid w:val="002B4AE9"/>
    <w:rsid w:val="002C04D1"/>
    <w:rsid w:val="002C1A91"/>
    <w:rsid w:val="002C2CC5"/>
    <w:rsid w:val="002C6A2A"/>
    <w:rsid w:val="002C7CA7"/>
    <w:rsid w:val="002D0D87"/>
    <w:rsid w:val="002E2DD7"/>
    <w:rsid w:val="002E47DE"/>
    <w:rsid w:val="002F2352"/>
    <w:rsid w:val="002F2D9B"/>
    <w:rsid w:val="002F3181"/>
    <w:rsid w:val="002F3FAC"/>
    <w:rsid w:val="002F66ED"/>
    <w:rsid w:val="00301CF0"/>
    <w:rsid w:val="00306641"/>
    <w:rsid w:val="00311FA4"/>
    <w:rsid w:val="0031459A"/>
    <w:rsid w:val="00316788"/>
    <w:rsid w:val="0031736B"/>
    <w:rsid w:val="0031760D"/>
    <w:rsid w:val="00327F3C"/>
    <w:rsid w:val="0033086E"/>
    <w:rsid w:val="00330CBD"/>
    <w:rsid w:val="003318A4"/>
    <w:rsid w:val="0033374A"/>
    <w:rsid w:val="003457EC"/>
    <w:rsid w:val="003466BC"/>
    <w:rsid w:val="00346BDF"/>
    <w:rsid w:val="00350AD7"/>
    <w:rsid w:val="0035106A"/>
    <w:rsid w:val="003600C0"/>
    <w:rsid w:val="00361A5F"/>
    <w:rsid w:val="003631F3"/>
    <w:rsid w:val="00363C7D"/>
    <w:rsid w:val="00370064"/>
    <w:rsid w:val="0037711F"/>
    <w:rsid w:val="00377A25"/>
    <w:rsid w:val="00380A4E"/>
    <w:rsid w:val="00381233"/>
    <w:rsid w:val="0038163A"/>
    <w:rsid w:val="003829FD"/>
    <w:rsid w:val="00382A26"/>
    <w:rsid w:val="0038517D"/>
    <w:rsid w:val="0038692C"/>
    <w:rsid w:val="003927B6"/>
    <w:rsid w:val="00393844"/>
    <w:rsid w:val="0039607F"/>
    <w:rsid w:val="00397D83"/>
    <w:rsid w:val="003A10A5"/>
    <w:rsid w:val="003A21A1"/>
    <w:rsid w:val="003B3180"/>
    <w:rsid w:val="003B4CAF"/>
    <w:rsid w:val="003B60E1"/>
    <w:rsid w:val="003C092F"/>
    <w:rsid w:val="003C0B3B"/>
    <w:rsid w:val="003C2392"/>
    <w:rsid w:val="003C607C"/>
    <w:rsid w:val="003C7651"/>
    <w:rsid w:val="003D0DDD"/>
    <w:rsid w:val="003D10C5"/>
    <w:rsid w:val="003D3800"/>
    <w:rsid w:val="003D3EC7"/>
    <w:rsid w:val="003D4665"/>
    <w:rsid w:val="003D4703"/>
    <w:rsid w:val="003E2470"/>
    <w:rsid w:val="003E6F55"/>
    <w:rsid w:val="003F026A"/>
    <w:rsid w:val="003F1316"/>
    <w:rsid w:val="003F4B30"/>
    <w:rsid w:val="003F4B72"/>
    <w:rsid w:val="003F60C7"/>
    <w:rsid w:val="004056F8"/>
    <w:rsid w:val="00405862"/>
    <w:rsid w:val="0041008E"/>
    <w:rsid w:val="00410D35"/>
    <w:rsid w:val="00414089"/>
    <w:rsid w:val="0042084F"/>
    <w:rsid w:val="00425D18"/>
    <w:rsid w:val="00427546"/>
    <w:rsid w:val="004276DC"/>
    <w:rsid w:val="00430931"/>
    <w:rsid w:val="00434873"/>
    <w:rsid w:val="00436901"/>
    <w:rsid w:val="0043711B"/>
    <w:rsid w:val="00440037"/>
    <w:rsid w:val="004407B9"/>
    <w:rsid w:val="00441256"/>
    <w:rsid w:val="004414E1"/>
    <w:rsid w:val="00443C66"/>
    <w:rsid w:val="004611DC"/>
    <w:rsid w:val="00463F67"/>
    <w:rsid w:val="00464D00"/>
    <w:rsid w:val="00465F15"/>
    <w:rsid w:val="0046642A"/>
    <w:rsid w:val="004676B5"/>
    <w:rsid w:val="0047060B"/>
    <w:rsid w:val="004723E5"/>
    <w:rsid w:val="00476BB5"/>
    <w:rsid w:val="00491AF2"/>
    <w:rsid w:val="00494DC2"/>
    <w:rsid w:val="004950EC"/>
    <w:rsid w:val="0049524C"/>
    <w:rsid w:val="004972B7"/>
    <w:rsid w:val="004A0B5C"/>
    <w:rsid w:val="004B1D0F"/>
    <w:rsid w:val="004B563A"/>
    <w:rsid w:val="004B5F52"/>
    <w:rsid w:val="004C3F96"/>
    <w:rsid w:val="004C4C8D"/>
    <w:rsid w:val="004D02D0"/>
    <w:rsid w:val="004D1A34"/>
    <w:rsid w:val="004D32A6"/>
    <w:rsid w:val="004D54E7"/>
    <w:rsid w:val="004D79C0"/>
    <w:rsid w:val="004E0783"/>
    <w:rsid w:val="004E3FE7"/>
    <w:rsid w:val="004E5251"/>
    <w:rsid w:val="004F441A"/>
    <w:rsid w:val="004F4EF5"/>
    <w:rsid w:val="005044BD"/>
    <w:rsid w:val="00505CC3"/>
    <w:rsid w:val="00505F73"/>
    <w:rsid w:val="00507E82"/>
    <w:rsid w:val="005165AC"/>
    <w:rsid w:val="00516CB2"/>
    <w:rsid w:val="0052056F"/>
    <w:rsid w:val="0052551B"/>
    <w:rsid w:val="005265F0"/>
    <w:rsid w:val="00526A9A"/>
    <w:rsid w:val="00526DD0"/>
    <w:rsid w:val="005319C5"/>
    <w:rsid w:val="00533332"/>
    <w:rsid w:val="00535751"/>
    <w:rsid w:val="00537073"/>
    <w:rsid w:val="005419B3"/>
    <w:rsid w:val="00542E33"/>
    <w:rsid w:val="005452C1"/>
    <w:rsid w:val="00545A6C"/>
    <w:rsid w:val="0054672B"/>
    <w:rsid w:val="005522C5"/>
    <w:rsid w:val="00561F02"/>
    <w:rsid w:val="0056265A"/>
    <w:rsid w:val="00565A57"/>
    <w:rsid w:val="00567AAC"/>
    <w:rsid w:val="00570366"/>
    <w:rsid w:val="00570661"/>
    <w:rsid w:val="00571534"/>
    <w:rsid w:val="005838AE"/>
    <w:rsid w:val="00583CC2"/>
    <w:rsid w:val="00584E58"/>
    <w:rsid w:val="0059099D"/>
    <w:rsid w:val="00591E26"/>
    <w:rsid w:val="00592527"/>
    <w:rsid w:val="0059412A"/>
    <w:rsid w:val="005950CA"/>
    <w:rsid w:val="00595653"/>
    <w:rsid w:val="00597C05"/>
    <w:rsid w:val="00597F41"/>
    <w:rsid w:val="005A454E"/>
    <w:rsid w:val="005B0681"/>
    <w:rsid w:val="005B2B45"/>
    <w:rsid w:val="005B2EBE"/>
    <w:rsid w:val="005B39C4"/>
    <w:rsid w:val="005C1CF7"/>
    <w:rsid w:val="005C62E3"/>
    <w:rsid w:val="005C77C7"/>
    <w:rsid w:val="005D0D78"/>
    <w:rsid w:val="005D18EB"/>
    <w:rsid w:val="005D1EE8"/>
    <w:rsid w:val="005D2D05"/>
    <w:rsid w:val="005E2736"/>
    <w:rsid w:val="005E3253"/>
    <w:rsid w:val="005E4E37"/>
    <w:rsid w:val="005E5AA5"/>
    <w:rsid w:val="005F4B13"/>
    <w:rsid w:val="00601327"/>
    <w:rsid w:val="006145A0"/>
    <w:rsid w:val="00627F09"/>
    <w:rsid w:val="00637261"/>
    <w:rsid w:val="00641FCB"/>
    <w:rsid w:val="00645F2C"/>
    <w:rsid w:val="00646B4D"/>
    <w:rsid w:val="0065121D"/>
    <w:rsid w:val="00656B59"/>
    <w:rsid w:val="00661DE4"/>
    <w:rsid w:val="00662033"/>
    <w:rsid w:val="00667647"/>
    <w:rsid w:val="006722A6"/>
    <w:rsid w:val="0067391D"/>
    <w:rsid w:val="00674556"/>
    <w:rsid w:val="006766CD"/>
    <w:rsid w:val="00682686"/>
    <w:rsid w:val="006874E0"/>
    <w:rsid w:val="00687FF1"/>
    <w:rsid w:val="006943A5"/>
    <w:rsid w:val="00695D9F"/>
    <w:rsid w:val="0069687D"/>
    <w:rsid w:val="006A0F47"/>
    <w:rsid w:val="006B52F8"/>
    <w:rsid w:val="006B5E78"/>
    <w:rsid w:val="006C16B4"/>
    <w:rsid w:val="006C20D3"/>
    <w:rsid w:val="006C222D"/>
    <w:rsid w:val="006C730D"/>
    <w:rsid w:val="006D108F"/>
    <w:rsid w:val="006D3648"/>
    <w:rsid w:val="006D5AA3"/>
    <w:rsid w:val="006E1177"/>
    <w:rsid w:val="006F4492"/>
    <w:rsid w:val="006F4D30"/>
    <w:rsid w:val="006F6F3B"/>
    <w:rsid w:val="006F745F"/>
    <w:rsid w:val="00701A8F"/>
    <w:rsid w:val="00715658"/>
    <w:rsid w:val="00717E1D"/>
    <w:rsid w:val="0072025F"/>
    <w:rsid w:val="00730C39"/>
    <w:rsid w:val="00731918"/>
    <w:rsid w:val="00732B7D"/>
    <w:rsid w:val="00733509"/>
    <w:rsid w:val="007356F2"/>
    <w:rsid w:val="007366C9"/>
    <w:rsid w:val="007469ED"/>
    <w:rsid w:val="00752637"/>
    <w:rsid w:val="00755024"/>
    <w:rsid w:val="00765F5D"/>
    <w:rsid w:val="00775F51"/>
    <w:rsid w:val="0078274E"/>
    <w:rsid w:val="0078280A"/>
    <w:rsid w:val="00783343"/>
    <w:rsid w:val="0079038C"/>
    <w:rsid w:val="00791CE2"/>
    <w:rsid w:val="00796A15"/>
    <w:rsid w:val="007A3AF3"/>
    <w:rsid w:val="007A526B"/>
    <w:rsid w:val="007A6815"/>
    <w:rsid w:val="007B02AC"/>
    <w:rsid w:val="007B4489"/>
    <w:rsid w:val="007C02C7"/>
    <w:rsid w:val="007C5B2B"/>
    <w:rsid w:val="007C5DDB"/>
    <w:rsid w:val="007C6DDB"/>
    <w:rsid w:val="007C7F97"/>
    <w:rsid w:val="007D012A"/>
    <w:rsid w:val="007D1602"/>
    <w:rsid w:val="007D345E"/>
    <w:rsid w:val="007D77F0"/>
    <w:rsid w:val="007E22E1"/>
    <w:rsid w:val="007F3CDE"/>
    <w:rsid w:val="007F77CE"/>
    <w:rsid w:val="00800CF4"/>
    <w:rsid w:val="00803010"/>
    <w:rsid w:val="0081166E"/>
    <w:rsid w:val="008132A9"/>
    <w:rsid w:val="00813432"/>
    <w:rsid w:val="00814C5B"/>
    <w:rsid w:val="00825783"/>
    <w:rsid w:val="00825D31"/>
    <w:rsid w:val="00826C58"/>
    <w:rsid w:val="00830CE9"/>
    <w:rsid w:val="008312B1"/>
    <w:rsid w:val="008320C0"/>
    <w:rsid w:val="00833272"/>
    <w:rsid w:val="00835CB5"/>
    <w:rsid w:val="00837845"/>
    <w:rsid w:val="00837B63"/>
    <w:rsid w:val="00840AF6"/>
    <w:rsid w:val="00841106"/>
    <w:rsid w:val="00846359"/>
    <w:rsid w:val="008467E5"/>
    <w:rsid w:val="00857B8C"/>
    <w:rsid w:val="00857FAF"/>
    <w:rsid w:val="00861525"/>
    <w:rsid w:val="00864DCA"/>
    <w:rsid w:val="00873FC7"/>
    <w:rsid w:val="00876358"/>
    <w:rsid w:val="00880255"/>
    <w:rsid w:val="00880FCF"/>
    <w:rsid w:val="00881F21"/>
    <w:rsid w:val="00884718"/>
    <w:rsid w:val="00892967"/>
    <w:rsid w:val="008930DC"/>
    <w:rsid w:val="008940CB"/>
    <w:rsid w:val="00894B41"/>
    <w:rsid w:val="0089632A"/>
    <w:rsid w:val="008A08BA"/>
    <w:rsid w:val="008A221F"/>
    <w:rsid w:val="008A27B7"/>
    <w:rsid w:val="008B1C5B"/>
    <w:rsid w:val="008C030C"/>
    <w:rsid w:val="008C14E6"/>
    <w:rsid w:val="008C2355"/>
    <w:rsid w:val="008C2F5F"/>
    <w:rsid w:val="008C41E7"/>
    <w:rsid w:val="008C7C40"/>
    <w:rsid w:val="008D0435"/>
    <w:rsid w:val="008D54CA"/>
    <w:rsid w:val="008D6F51"/>
    <w:rsid w:val="008E4EEF"/>
    <w:rsid w:val="008E6706"/>
    <w:rsid w:val="008E6AE2"/>
    <w:rsid w:val="008F2148"/>
    <w:rsid w:val="008F3696"/>
    <w:rsid w:val="008F37CC"/>
    <w:rsid w:val="008F6692"/>
    <w:rsid w:val="008F6A35"/>
    <w:rsid w:val="008F7277"/>
    <w:rsid w:val="008F7C37"/>
    <w:rsid w:val="00903FAC"/>
    <w:rsid w:val="009046F8"/>
    <w:rsid w:val="00906661"/>
    <w:rsid w:val="00913909"/>
    <w:rsid w:val="00920F07"/>
    <w:rsid w:val="00922412"/>
    <w:rsid w:val="009224CB"/>
    <w:rsid w:val="00931E79"/>
    <w:rsid w:val="00933ECE"/>
    <w:rsid w:val="00934907"/>
    <w:rsid w:val="00935BBD"/>
    <w:rsid w:val="00935CA5"/>
    <w:rsid w:val="0093673C"/>
    <w:rsid w:val="0094170A"/>
    <w:rsid w:val="00943A5A"/>
    <w:rsid w:val="00945628"/>
    <w:rsid w:val="00945770"/>
    <w:rsid w:val="009511F4"/>
    <w:rsid w:val="00953D2D"/>
    <w:rsid w:val="00954EDB"/>
    <w:rsid w:val="00956261"/>
    <w:rsid w:val="00960F12"/>
    <w:rsid w:val="0096102A"/>
    <w:rsid w:val="00961823"/>
    <w:rsid w:val="00962B34"/>
    <w:rsid w:val="00966291"/>
    <w:rsid w:val="00973FE7"/>
    <w:rsid w:val="0098189E"/>
    <w:rsid w:val="00982679"/>
    <w:rsid w:val="0098386A"/>
    <w:rsid w:val="009906D0"/>
    <w:rsid w:val="009944B9"/>
    <w:rsid w:val="00994EC1"/>
    <w:rsid w:val="00997CE3"/>
    <w:rsid w:val="009A0080"/>
    <w:rsid w:val="009A0DDF"/>
    <w:rsid w:val="009A5324"/>
    <w:rsid w:val="009B0CCF"/>
    <w:rsid w:val="009B2F1F"/>
    <w:rsid w:val="009B5D15"/>
    <w:rsid w:val="009B6619"/>
    <w:rsid w:val="009E5063"/>
    <w:rsid w:val="009F156F"/>
    <w:rsid w:val="009F18CA"/>
    <w:rsid w:val="009F7537"/>
    <w:rsid w:val="00A02A75"/>
    <w:rsid w:val="00A0316E"/>
    <w:rsid w:val="00A108B4"/>
    <w:rsid w:val="00A1363F"/>
    <w:rsid w:val="00A20C20"/>
    <w:rsid w:val="00A21705"/>
    <w:rsid w:val="00A2357A"/>
    <w:rsid w:val="00A25B41"/>
    <w:rsid w:val="00A25DCE"/>
    <w:rsid w:val="00A26135"/>
    <w:rsid w:val="00A3555F"/>
    <w:rsid w:val="00A36173"/>
    <w:rsid w:val="00A37507"/>
    <w:rsid w:val="00A40309"/>
    <w:rsid w:val="00A40CEE"/>
    <w:rsid w:val="00A4345B"/>
    <w:rsid w:val="00A54540"/>
    <w:rsid w:val="00A56597"/>
    <w:rsid w:val="00A6162C"/>
    <w:rsid w:val="00A65558"/>
    <w:rsid w:val="00A65B6C"/>
    <w:rsid w:val="00A67A7A"/>
    <w:rsid w:val="00A716A5"/>
    <w:rsid w:val="00A71A9D"/>
    <w:rsid w:val="00A82EEF"/>
    <w:rsid w:val="00A83E4C"/>
    <w:rsid w:val="00A86371"/>
    <w:rsid w:val="00A87719"/>
    <w:rsid w:val="00AA1949"/>
    <w:rsid w:val="00AA7E56"/>
    <w:rsid w:val="00AB0904"/>
    <w:rsid w:val="00AB3F60"/>
    <w:rsid w:val="00AB493A"/>
    <w:rsid w:val="00AB62E4"/>
    <w:rsid w:val="00AC56DD"/>
    <w:rsid w:val="00AC7529"/>
    <w:rsid w:val="00AD146B"/>
    <w:rsid w:val="00AD18EA"/>
    <w:rsid w:val="00AD4B0C"/>
    <w:rsid w:val="00AE2E87"/>
    <w:rsid w:val="00AF7E04"/>
    <w:rsid w:val="00B01FCA"/>
    <w:rsid w:val="00B0449D"/>
    <w:rsid w:val="00B076D6"/>
    <w:rsid w:val="00B21C58"/>
    <w:rsid w:val="00B22EA4"/>
    <w:rsid w:val="00B235C6"/>
    <w:rsid w:val="00B301F9"/>
    <w:rsid w:val="00B35D56"/>
    <w:rsid w:val="00B4200F"/>
    <w:rsid w:val="00B43191"/>
    <w:rsid w:val="00B4383A"/>
    <w:rsid w:val="00B45274"/>
    <w:rsid w:val="00B51EEC"/>
    <w:rsid w:val="00B5488F"/>
    <w:rsid w:val="00B609D1"/>
    <w:rsid w:val="00B6226A"/>
    <w:rsid w:val="00B62F90"/>
    <w:rsid w:val="00B6354D"/>
    <w:rsid w:val="00B63C71"/>
    <w:rsid w:val="00B7058A"/>
    <w:rsid w:val="00B71A6F"/>
    <w:rsid w:val="00B732C0"/>
    <w:rsid w:val="00B748D5"/>
    <w:rsid w:val="00B80BAD"/>
    <w:rsid w:val="00B80BC5"/>
    <w:rsid w:val="00B87A78"/>
    <w:rsid w:val="00B921F5"/>
    <w:rsid w:val="00B954D5"/>
    <w:rsid w:val="00B978FB"/>
    <w:rsid w:val="00BA198D"/>
    <w:rsid w:val="00BA212F"/>
    <w:rsid w:val="00BA6665"/>
    <w:rsid w:val="00BA75F9"/>
    <w:rsid w:val="00BB0410"/>
    <w:rsid w:val="00BB0AE2"/>
    <w:rsid w:val="00BB156C"/>
    <w:rsid w:val="00BB2A2D"/>
    <w:rsid w:val="00BB3CB2"/>
    <w:rsid w:val="00BB3F53"/>
    <w:rsid w:val="00BB437B"/>
    <w:rsid w:val="00BB5775"/>
    <w:rsid w:val="00BB78FC"/>
    <w:rsid w:val="00BC3AA4"/>
    <w:rsid w:val="00BC5871"/>
    <w:rsid w:val="00BC5F40"/>
    <w:rsid w:val="00BC61D6"/>
    <w:rsid w:val="00BC7A2F"/>
    <w:rsid w:val="00BD1144"/>
    <w:rsid w:val="00BD2A28"/>
    <w:rsid w:val="00BD490E"/>
    <w:rsid w:val="00BE0F1A"/>
    <w:rsid w:val="00BE4959"/>
    <w:rsid w:val="00BE5798"/>
    <w:rsid w:val="00BF02A4"/>
    <w:rsid w:val="00BF134F"/>
    <w:rsid w:val="00BF2B5F"/>
    <w:rsid w:val="00BF7D74"/>
    <w:rsid w:val="00C0060D"/>
    <w:rsid w:val="00C0419C"/>
    <w:rsid w:val="00C07726"/>
    <w:rsid w:val="00C16F9B"/>
    <w:rsid w:val="00C1717B"/>
    <w:rsid w:val="00C20F0E"/>
    <w:rsid w:val="00C301F9"/>
    <w:rsid w:val="00C335A2"/>
    <w:rsid w:val="00C34F5F"/>
    <w:rsid w:val="00C36962"/>
    <w:rsid w:val="00C441E8"/>
    <w:rsid w:val="00C44D6A"/>
    <w:rsid w:val="00C47367"/>
    <w:rsid w:val="00C473F2"/>
    <w:rsid w:val="00C50075"/>
    <w:rsid w:val="00C510BD"/>
    <w:rsid w:val="00C51CED"/>
    <w:rsid w:val="00C53925"/>
    <w:rsid w:val="00C55017"/>
    <w:rsid w:val="00C65860"/>
    <w:rsid w:val="00C66525"/>
    <w:rsid w:val="00C72FDB"/>
    <w:rsid w:val="00C7752D"/>
    <w:rsid w:val="00C81FCB"/>
    <w:rsid w:val="00C93FE0"/>
    <w:rsid w:val="00C94B96"/>
    <w:rsid w:val="00C97F46"/>
    <w:rsid w:val="00C97F80"/>
    <w:rsid w:val="00CA0906"/>
    <w:rsid w:val="00CA20D2"/>
    <w:rsid w:val="00CA31BE"/>
    <w:rsid w:val="00CA55D3"/>
    <w:rsid w:val="00CA6C00"/>
    <w:rsid w:val="00CA7813"/>
    <w:rsid w:val="00CA7CAC"/>
    <w:rsid w:val="00CA7DC2"/>
    <w:rsid w:val="00CB09E4"/>
    <w:rsid w:val="00CB4702"/>
    <w:rsid w:val="00CC241B"/>
    <w:rsid w:val="00CC4F5F"/>
    <w:rsid w:val="00CC6393"/>
    <w:rsid w:val="00CC6CA8"/>
    <w:rsid w:val="00CD0446"/>
    <w:rsid w:val="00CD138D"/>
    <w:rsid w:val="00CD4979"/>
    <w:rsid w:val="00CD69BE"/>
    <w:rsid w:val="00CD72FB"/>
    <w:rsid w:val="00CE0C92"/>
    <w:rsid w:val="00CE0CA5"/>
    <w:rsid w:val="00CF1B78"/>
    <w:rsid w:val="00CF2378"/>
    <w:rsid w:val="00CF7292"/>
    <w:rsid w:val="00CF7E03"/>
    <w:rsid w:val="00D10130"/>
    <w:rsid w:val="00D10B17"/>
    <w:rsid w:val="00D13AAE"/>
    <w:rsid w:val="00D14E94"/>
    <w:rsid w:val="00D1524F"/>
    <w:rsid w:val="00D165C9"/>
    <w:rsid w:val="00D226D3"/>
    <w:rsid w:val="00D23801"/>
    <w:rsid w:val="00D2544E"/>
    <w:rsid w:val="00D2597E"/>
    <w:rsid w:val="00D30E81"/>
    <w:rsid w:val="00D3467F"/>
    <w:rsid w:val="00D35607"/>
    <w:rsid w:val="00D40BB0"/>
    <w:rsid w:val="00D41FBB"/>
    <w:rsid w:val="00D42A21"/>
    <w:rsid w:val="00D4323E"/>
    <w:rsid w:val="00D43297"/>
    <w:rsid w:val="00D44187"/>
    <w:rsid w:val="00D4515D"/>
    <w:rsid w:val="00D46869"/>
    <w:rsid w:val="00D47BAD"/>
    <w:rsid w:val="00D53147"/>
    <w:rsid w:val="00D56303"/>
    <w:rsid w:val="00D61074"/>
    <w:rsid w:val="00D7243E"/>
    <w:rsid w:val="00D7343A"/>
    <w:rsid w:val="00D7652F"/>
    <w:rsid w:val="00D773BF"/>
    <w:rsid w:val="00D8020A"/>
    <w:rsid w:val="00D83BCE"/>
    <w:rsid w:val="00D86260"/>
    <w:rsid w:val="00D866E5"/>
    <w:rsid w:val="00D90ACE"/>
    <w:rsid w:val="00D9681E"/>
    <w:rsid w:val="00D96E5B"/>
    <w:rsid w:val="00DA1B4A"/>
    <w:rsid w:val="00DA225E"/>
    <w:rsid w:val="00DA384D"/>
    <w:rsid w:val="00DA4B9E"/>
    <w:rsid w:val="00DA4CB2"/>
    <w:rsid w:val="00DA7B6D"/>
    <w:rsid w:val="00DB01AA"/>
    <w:rsid w:val="00DB5097"/>
    <w:rsid w:val="00DB7616"/>
    <w:rsid w:val="00DD2113"/>
    <w:rsid w:val="00DD4A7F"/>
    <w:rsid w:val="00DD69DF"/>
    <w:rsid w:val="00DE798E"/>
    <w:rsid w:val="00DE79D4"/>
    <w:rsid w:val="00DF0B87"/>
    <w:rsid w:val="00DF37FD"/>
    <w:rsid w:val="00DF3DDC"/>
    <w:rsid w:val="00DF5420"/>
    <w:rsid w:val="00E00140"/>
    <w:rsid w:val="00E00271"/>
    <w:rsid w:val="00E02E22"/>
    <w:rsid w:val="00E03363"/>
    <w:rsid w:val="00E04031"/>
    <w:rsid w:val="00E0442C"/>
    <w:rsid w:val="00E11687"/>
    <w:rsid w:val="00E119CB"/>
    <w:rsid w:val="00E13438"/>
    <w:rsid w:val="00E15905"/>
    <w:rsid w:val="00E252B8"/>
    <w:rsid w:val="00E25E13"/>
    <w:rsid w:val="00E33897"/>
    <w:rsid w:val="00E33BFA"/>
    <w:rsid w:val="00E33C06"/>
    <w:rsid w:val="00E341E6"/>
    <w:rsid w:val="00E40689"/>
    <w:rsid w:val="00E41582"/>
    <w:rsid w:val="00E41E13"/>
    <w:rsid w:val="00E427B5"/>
    <w:rsid w:val="00E5157D"/>
    <w:rsid w:val="00E51B48"/>
    <w:rsid w:val="00E53FED"/>
    <w:rsid w:val="00E6358E"/>
    <w:rsid w:val="00E650F7"/>
    <w:rsid w:val="00E67483"/>
    <w:rsid w:val="00E73655"/>
    <w:rsid w:val="00E75132"/>
    <w:rsid w:val="00E7679B"/>
    <w:rsid w:val="00E775E4"/>
    <w:rsid w:val="00E81F85"/>
    <w:rsid w:val="00E825EB"/>
    <w:rsid w:val="00E8274D"/>
    <w:rsid w:val="00E847BB"/>
    <w:rsid w:val="00E913B3"/>
    <w:rsid w:val="00E91CB7"/>
    <w:rsid w:val="00E96118"/>
    <w:rsid w:val="00EA0931"/>
    <w:rsid w:val="00EA5A92"/>
    <w:rsid w:val="00EA68C6"/>
    <w:rsid w:val="00EA7B6E"/>
    <w:rsid w:val="00EB5024"/>
    <w:rsid w:val="00EB527A"/>
    <w:rsid w:val="00EB6A4F"/>
    <w:rsid w:val="00EC0D87"/>
    <w:rsid w:val="00EC2471"/>
    <w:rsid w:val="00EC365D"/>
    <w:rsid w:val="00EC40F7"/>
    <w:rsid w:val="00EC4CAC"/>
    <w:rsid w:val="00EC5BF9"/>
    <w:rsid w:val="00ED3EE6"/>
    <w:rsid w:val="00ED6596"/>
    <w:rsid w:val="00ED65CF"/>
    <w:rsid w:val="00EE1E21"/>
    <w:rsid w:val="00EE575F"/>
    <w:rsid w:val="00EF1B27"/>
    <w:rsid w:val="00EF1B2C"/>
    <w:rsid w:val="00EF1CF0"/>
    <w:rsid w:val="00EF2E82"/>
    <w:rsid w:val="00EF3DC2"/>
    <w:rsid w:val="00EF461F"/>
    <w:rsid w:val="00EF62BC"/>
    <w:rsid w:val="00F017FD"/>
    <w:rsid w:val="00F028A6"/>
    <w:rsid w:val="00F1545D"/>
    <w:rsid w:val="00F21B02"/>
    <w:rsid w:val="00F22C2F"/>
    <w:rsid w:val="00F237EC"/>
    <w:rsid w:val="00F257D7"/>
    <w:rsid w:val="00F25B63"/>
    <w:rsid w:val="00F3205F"/>
    <w:rsid w:val="00F37725"/>
    <w:rsid w:val="00F4535E"/>
    <w:rsid w:val="00F46D8D"/>
    <w:rsid w:val="00F52540"/>
    <w:rsid w:val="00F54054"/>
    <w:rsid w:val="00F54A12"/>
    <w:rsid w:val="00F560A6"/>
    <w:rsid w:val="00F6237F"/>
    <w:rsid w:val="00F66F26"/>
    <w:rsid w:val="00F67837"/>
    <w:rsid w:val="00F717F7"/>
    <w:rsid w:val="00F741F3"/>
    <w:rsid w:val="00F91271"/>
    <w:rsid w:val="00F917C1"/>
    <w:rsid w:val="00F94506"/>
    <w:rsid w:val="00FA1586"/>
    <w:rsid w:val="00FA2DE2"/>
    <w:rsid w:val="00FA3136"/>
    <w:rsid w:val="00FA51BA"/>
    <w:rsid w:val="00FA5FC3"/>
    <w:rsid w:val="00FA7C30"/>
    <w:rsid w:val="00FB207F"/>
    <w:rsid w:val="00FB521B"/>
    <w:rsid w:val="00FB7234"/>
    <w:rsid w:val="00FC145F"/>
    <w:rsid w:val="00FC340E"/>
    <w:rsid w:val="00FC43BC"/>
    <w:rsid w:val="00FD0CF1"/>
    <w:rsid w:val="00FD11AC"/>
    <w:rsid w:val="00FD3640"/>
    <w:rsid w:val="00FD5918"/>
    <w:rsid w:val="00FE2FED"/>
    <w:rsid w:val="00FF393E"/>
    <w:rsid w:val="00FF6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0B23"/>
  <w15:docId w15:val="{63E31638-D276-4598-9A37-1BF2D6CD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A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F7537"/>
    <w:rPr>
      <w:color w:val="0563C1" w:themeColor="hyperlink"/>
      <w:u w:val="single"/>
    </w:rPr>
  </w:style>
  <w:style w:type="character" w:styleId="Ulstomtale">
    <w:name w:val="Unresolved Mention"/>
    <w:basedOn w:val="Standardskrifttypeiafsnit"/>
    <w:uiPriority w:val="99"/>
    <w:semiHidden/>
    <w:unhideWhenUsed/>
    <w:rsid w:val="009F7537"/>
    <w:rPr>
      <w:color w:val="605E5C"/>
      <w:shd w:val="clear" w:color="auto" w:fill="E1DFDD"/>
    </w:rPr>
  </w:style>
  <w:style w:type="paragraph" w:styleId="Listeafsnit">
    <w:name w:val="List Paragraph"/>
    <w:basedOn w:val="Normal"/>
    <w:uiPriority w:val="34"/>
    <w:qFormat/>
    <w:rsid w:val="009F7537"/>
    <w:pPr>
      <w:ind w:left="720"/>
      <w:contextualSpacing/>
    </w:pPr>
  </w:style>
  <w:style w:type="paragraph" w:styleId="NormalWeb">
    <w:name w:val="Normal (Web)"/>
    <w:basedOn w:val="Normal"/>
    <w:uiPriority w:val="99"/>
    <w:semiHidden/>
    <w:unhideWhenUsed/>
    <w:rsid w:val="001B429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F18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18CA"/>
  </w:style>
  <w:style w:type="paragraph" w:styleId="Sidefod">
    <w:name w:val="footer"/>
    <w:basedOn w:val="Normal"/>
    <w:link w:val="SidefodTegn"/>
    <w:uiPriority w:val="99"/>
    <w:unhideWhenUsed/>
    <w:rsid w:val="009F18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18CA"/>
  </w:style>
  <w:style w:type="character" w:styleId="Strk">
    <w:name w:val="Strong"/>
    <w:basedOn w:val="Standardskrifttypeiafsnit"/>
    <w:uiPriority w:val="22"/>
    <w:qFormat/>
    <w:rsid w:val="004950EC"/>
    <w:rPr>
      <w:b/>
      <w:bCs/>
    </w:rPr>
  </w:style>
  <w:style w:type="character" w:styleId="BesgtLink">
    <w:name w:val="FollowedHyperlink"/>
    <w:basedOn w:val="Standardskrifttypeiafsnit"/>
    <w:uiPriority w:val="99"/>
    <w:semiHidden/>
    <w:unhideWhenUsed/>
    <w:rsid w:val="00D14E94"/>
    <w:rPr>
      <w:color w:val="954F72" w:themeColor="followedHyperlink"/>
      <w:u w:val="single"/>
    </w:rPr>
  </w:style>
  <w:style w:type="character" w:styleId="Kommentarhenvisning">
    <w:name w:val="annotation reference"/>
    <w:basedOn w:val="Standardskrifttypeiafsnit"/>
    <w:uiPriority w:val="99"/>
    <w:semiHidden/>
    <w:unhideWhenUsed/>
    <w:rsid w:val="00035242"/>
    <w:rPr>
      <w:sz w:val="16"/>
      <w:szCs w:val="16"/>
    </w:rPr>
  </w:style>
  <w:style w:type="paragraph" w:styleId="Kommentartekst">
    <w:name w:val="annotation text"/>
    <w:basedOn w:val="Normal"/>
    <w:link w:val="KommentartekstTegn"/>
    <w:uiPriority w:val="99"/>
    <w:unhideWhenUsed/>
    <w:rsid w:val="00035242"/>
    <w:pPr>
      <w:spacing w:line="240" w:lineRule="auto"/>
    </w:pPr>
    <w:rPr>
      <w:sz w:val="20"/>
      <w:szCs w:val="20"/>
    </w:rPr>
  </w:style>
  <w:style w:type="character" w:customStyle="1" w:styleId="KommentartekstTegn">
    <w:name w:val="Kommentartekst Tegn"/>
    <w:basedOn w:val="Standardskrifttypeiafsnit"/>
    <w:link w:val="Kommentartekst"/>
    <w:uiPriority w:val="99"/>
    <w:rsid w:val="00035242"/>
    <w:rPr>
      <w:sz w:val="20"/>
      <w:szCs w:val="20"/>
    </w:rPr>
  </w:style>
  <w:style w:type="paragraph" w:styleId="Kommentaremne">
    <w:name w:val="annotation subject"/>
    <w:basedOn w:val="Kommentartekst"/>
    <w:next w:val="Kommentartekst"/>
    <w:link w:val="KommentaremneTegn"/>
    <w:uiPriority w:val="99"/>
    <w:semiHidden/>
    <w:unhideWhenUsed/>
    <w:rsid w:val="00035242"/>
    <w:rPr>
      <w:b/>
      <w:bCs/>
    </w:rPr>
  </w:style>
  <w:style w:type="character" w:customStyle="1" w:styleId="KommentaremneTegn">
    <w:name w:val="Kommentaremne Tegn"/>
    <w:basedOn w:val="KommentartekstTegn"/>
    <w:link w:val="Kommentaremne"/>
    <w:uiPriority w:val="99"/>
    <w:semiHidden/>
    <w:rsid w:val="00035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94813">
      <w:bodyDiv w:val="1"/>
      <w:marLeft w:val="0"/>
      <w:marRight w:val="0"/>
      <w:marTop w:val="0"/>
      <w:marBottom w:val="0"/>
      <w:divBdr>
        <w:top w:val="none" w:sz="0" w:space="0" w:color="auto"/>
        <w:left w:val="none" w:sz="0" w:space="0" w:color="auto"/>
        <w:bottom w:val="none" w:sz="0" w:space="0" w:color="auto"/>
        <w:right w:val="none" w:sz="0" w:space="0" w:color="auto"/>
      </w:divBdr>
    </w:div>
    <w:div w:id="609749794">
      <w:bodyDiv w:val="1"/>
      <w:marLeft w:val="0"/>
      <w:marRight w:val="0"/>
      <w:marTop w:val="0"/>
      <w:marBottom w:val="0"/>
      <w:divBdr>
        <w:top w:val="none" w:sz="0" w:space="0" w:color="auto"/>
        <w:left w:val="none" w:sz="0" w:space="0" w:color="auto"/>
        <w:bottom w:val="none" w:sz="0" w:space="0" w:color="auto"/>
        <w:right w:val="none" w:sz="0" w:space="0" w:color="auto"/>
      </w:divBdr>
    </w:div>
    <w:div w:id="1421021987">
      <w:bodyDiv w:val="1"/>
      <w:marLeft w:val="0"/>
      <w:marRight w:val="0"/>
      <w:marTop w:val="0"/>
      <w:marBottom w:val="0"/>
      <w:divBdr>
        <w:top w:val="none" w:sz="0" w:space="0" w:color="auto"/>
        <w:left w:val="none" w:sz="0" w:space="0" w:color="auto"/>
        <w:bottom w:val="none" w:sz="0" w:space="0" w:color="auto"/>
        <w:right w:val="none" w:sz="0" w:space="0" w:color="auto"/>
      </w:divBdr>
    </w:div>
    <w:div w:id="1942839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yheder.tv2.dk/samfund/2023-10-25-unge-er-mere-villige-til-at-droppe-bil-og-boern-for-klimaet-viser-ny-undersoegel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yheder.tv2.dk/samfund/2023-10-25-unge-er-mere-villige-til-at-droppe-bil-og-boern-for-klimaet-viser-ny-undersoege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224-AEC0-470D-B3D8-F6B59E69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1270</Words>
  <Characters>7748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Bay Jepsen</dc:creator>
  <cp:keywords/>
  <dc:description/>
  <cp:lastModifiedBy>Anders Albin Esbjerg</cp:lastModifiedBy>
  <cp:revision>140</cp:revision>
  <dcterms:created xsi:type="dcterms:W3CDTF">2025-10-14T12:39:00Z</dcterms:created>
  <dcterms:modified xsi:type="dcterms:W3CDTF">2026-04-21T13:40:00Z</dcterms:modified>
</cp:coreProperties>
</file>