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B2EDA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Georgia</w:t>
      </w:r>
    </w:p>
    <w:p w14:paraId="351136C4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Style w:val="Strk"/>
          <w:rFonts w:ascii="Arial" w:hAnsi="Arial" w:cs="Arial"/>
          <w:color w:val="000000"/>
          <w:sz w:val="18"/>
          <w:szCs w:val="18"/>
        </w:rPr>
        <w:t>1. Hvor er delstaten Georgia geografisk placeret i USA?</w:t>
      </w:r>
    </w:p>
    <w:p w14:paraId="706EC14F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Georgia ligger i det sydøstlige USA og grænser op til South Carolina, Florida, Alabama, Tennessee og North Carolina, samt har kystlinje mod Atlanterhavet.</w:t>
      </w:r>
    </w:p>
    <w:p w14:paraId="63FAF82C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Style w:val="Strk"/>
          <w:rFonts w:ascii="Arial" w:hAnsi="Arial" w:cs="Arial"/>
          <w:color w:val="000000"/>
          <w:sz w:val="18"/>
          <w:szCs w:val="18"/>
        </w:rPr>
        <w:t>2. Hvor stor er delstatens befolkning, og hvordan har befolkningstallet udviklet sig siden 2000?</w:t>
      </w:r>
    </w:p>
    <w:p w14:paraId="2E0F8F38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 2019 var befolkningen ca. 10,6 millioner, op fra 8 millioner i 2000, drevet af vækst og tilflytning.</w:t>
      </w:r>
    </w:p>
    <w:p w14:paraId="25F62C04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Style w:val="Strk"/>
          <w:rFonts w:ascii="Arial" w:hAnsi="Arial" w:cs="Arial"/>
          <w:color w:val="000000"/>
          <w:sz w:val="18"/>
          <w:szCs w:val="18"/>
        </w:rPr>
        <w:t>2. Hvordan er den etniske sammensætning af befolkningen i Georgia, og hvordan har denne sammensætning udviklet sig siden 2000?</w:t>
      </w:r>
    </w:p>
    <w:p w14:paraId="700352AB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Befolkningen er blevet mere diverse. Afroamerikanske, latinamerikanske og asiatiske grupper er vokset, mens den hvide andel er faldet.</w:t>
      </w:r>
    </w:p>
    <w:p w14:paraId="4A875352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Style w:val="Strk"/>
          <w:rFonts w:ascii="Arial" w:hAnsi="Arial" w:cs="Arial"/>
          <w:color w:val="000000"/>
          <w:sz w:val="18"/>
          <w:szCs w:val="18"/>
        </w:rPr>
        <w:t>3. Hvor stort er delstatens BNP, og hvordan har Georgias BNP udviklet sig i perioden 2000-2019?</w:t>
      </w:r>
    </w:p>
    <w:p w14:paraId="44944B87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 2019 var Georgias BNP ca. $629 milliarder og er steget betydeligt siden 2000, især inden for transport, teknologi og service.</w:t>
      </w:r>
    </w:p>
    <w:p w14:paraId="0822529D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Style w:val="Strk"/>
          <w:rFonts w:ascii="Arial" w:hAnsi="Arial" w:cs="Arial"/>
          <w:color w:val="000000"/>
          <w:sz w:val="18"/>
          <w:szCs w:val="18"/>
        </w:rPr>
        <w:t>4. Hvilke økonomiske sektorer har stor betydning for delstatens BNP?</w:t>
      </w:r>
    </w:p>
    <w:p w14:paraId="27C7F8F9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Luftfart, logistik, produktion, finans og landbrug er nøglesektorer, og Atlanta fungerer som et vigtigt transportknudepunkt.</w:t>
      </w:r>
    </w:p>
    <w:p w14:paraId="3DA73B2E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Style w:val="Strk"/>
          <w:rFonts w:ascii="Arial" w:hAnsi="Arial" w:cs="Arial"/>
          <w:color w:val="000000"/>
          <w:sz w:val="18"/>
          <w:szCs w:val="18"/>
        </w:rPr>
        <w:t>5. Hvordan er indkomstgrundlaget i Georgia?</w:t>
      </w:r>
    </w:p>
    <w:p w14:paraId="53961B91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Medianindkomsten var ca. $61.000 i 2019, hvilket er lidt under det nationale gennemsnit, med store forskelle mellem by- og landområder.</w:t>
      </w:r>
    </w:p>
    <w:p w14:paraId="40AC6AEF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Style w:val="Strk"/>
          <w:rFonts w:ascii="Arial" w:hAnsi="Arial" w:cs="Arial"/>
          <w:color w:val="000000"/>
          <w:sz w:val="18"/>
          <w:szCs w:val="18"/>
        </w:rPr>
        <w:t>6. Hvor stor en andel af befolkningen er vurderet fattige?</w:t>
      </w:r>
    </w:p>
    <w:p w14:paraId="318F23D3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Omkring 14 % af Georgias befolkning levede under fattigdomsgrænsen i 2019, over det nationale gennemsnit.</w:t>
      </w:r>
    </w:p>
    <w:p w14:paraId="5B5E16B0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Style w:val="Strk"/>
          <w:rFonts w:ascii="Arial" w:hAnsi="Arial" w:cs="Arial"/>
          <w:color w:val="000000"/>
          <w:sz w:val="18"/>
          <w:szCs w:val="18"/>
        </w:rPr>
        <w:t xml:space="preserve">7. Hvordan ser arbejdsløsheden ud i Georgia, og hvordan har den udviklet sig under </w:t>
      </w:r>
      <w:proofErr w:type="spellStart"/>
      <w:r>
        <w:rPr>
          <w:rStyle w:val="Strk"/>
          <w:rFonts w:ascii="Arial" w:hAnsi="Arial" w:cs="Arial"/>
          <w:color w:val="000000"/>
          <w:sz w:val="18"/>
          <w:szCs w:val="18"/>
        </w:rPr>
        <w:t>coronakrisen</w:t>
      </w:r>
      <w:proofErr w:type="spellEnd"/>
      <w:r>
        <w:rPr>
          <w:rStyle w:val="Strk"/>
          <w:rFonts w:ascii="Arial" w:hAnsi="Arial" w:cs="Arial"/>
          <w:color w:val="000000"/>
          <w:sz w:val="18"/>
          <w:szCs w:val="18"/>
        </w:rPr>
        <w:t>?</w:t>
      </w:r>
    </w:p>
    <w:p w14:paraId="43995141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Arbejdsløsheden var ca. 3,5 % før pandemien, steg kraftigt under krisen og faldt senere igen med genåbningen af økonomien.</w:t>
      </w:r>
    </w:p>
    <w:p w14:paraId="6BCEF2FE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7D4CE5F1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0A1E4F82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47DCD291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7D86E22F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3AA0194A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Politiske forhold:</w:t>
      </w:r>
    </w:p>
    <w:p w14:paraId="2AF6FB3C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Style w:val="Strk"/>
          <w:rFonts w:ascii="Arial" w:hAnsi="Arial" w:cs="Arial"/>
          <w:color w:val="231F20"/>
          <w:sz w:val="18"/>
          <w:szCs w:val="18"/>
        </w:rPr>
        <w:t>a) Hvilket politisk parti har guvernørposten i Georgia?</w:t>
      </w:r>
    </w:p>
    <w:p w14:paraId="6010EDFC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Republikanerne har guvernørposten med Brian Kemp, der har været guvernør siden 2019.</w:t>
      </w:r>
    </w:p>
    <w:p w14:paraId="0486B770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Style w:val="Strk"/>
          <w:rFonts w:ascii="Arial" w:hAnsi="Arial" w:cs="Arial"/>
          <w:color w:val="231F20"/>
          <w:sz w:val="18"/>
          <w:szCs w:val="18"/>
        </w:rPr>
        <w:lastRenderedPageBreak/>
        <w:t>b) Hvem har flertal i delstatens kongres?</w:t>
      </w:r>
    </w:p>
    <w:p w14:paraId="3F3803D4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Republikanerne har flertallet i både Georgias Senat og Repræsentanternes Hus.</w:t>
      </w:r>
    </w:p>
    <w:p w14:paraId="62F7A212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Style w:val="Strk"/>
          <w:rFonts w:ascii="Arial" w:hAnsi="Arial" w:cs="Arial"/>
          <w:color w:val="231F20"/>
          <w:sz w:val="18"/>
          <w:szCs w:val="18"/>
        </w:rPr>
        <w:t>c) Hvordan har Georgia stemt ved præsidentvalg fra 2000-2016?</w:t>
      </w:r>
    </w:p>
    <w:p w14:paraId="5111865F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Georgia stemte på den republikanske kandidat ved hvert valg fra 2000 til 2016. I 2020 stemte delstaten dog på den demokratiske kandidat Joe Biden.</w:t>
      </w:r>
    </w:p>
    <w:p w14:paraId="285CD1B1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Style w:val="Strk"/>
          <w:rFonts w:ascii="Arial" w:hAnsi="Arial" w:cs="Arial"/>
          <w:color w:val="231F20"/>
          <w:sz w:val="18"/>
          <w:szCs w:val="18"/>
        </w:rPr>
        <w:t>d) Hvilke politiske emner er vigtige for vælgerne?</w:t>
      </w:r>
    </w:p>
    <w:p w14:paraId="0BE52B5A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Økonomi, jobs, offentlig sikkerhed, sundhedsvæsen, valgret og miljøspørgsmål er vigtige for mange vælgere.</w:t>
      </w:r>
    </w:p>
    <w:p w14:paraId="71BCCA13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Style w:val="Strk"/>
          <w:rFonts w:ascii="Arial" w:hAnsi="Arial" w:cs="Arial"/>
          <w:color w:val="231F20"/>
          <w:sz w:val="18"/>
          <w:szCs w:val="18"/>
        </w:rPr>
        <w:t>e) Hvordan fører kandidaterne kampagne i Georgia?</w:t>
      </w:r>
    </w:p>
    <w:p w14:paraId="72A12573" w14:textId="77777777" w:rsidR="002C6A17" w:rsidRDefault="002C6A17" w:rsidP="002C6A17">
      <w:pPr>
        <w:pStyle w:val="NormalWeb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231F20"/>
          <w:sz w:val="18"/>
          <w:szCs w:val="18"/>
        </w:rPr>
        <w:t>Kandidaterne besøger især Atlanta og dens forstæder, hvor mange uafhængige vælgere bor. Demokraterne taler ofte om sundhed og miljø, mens republikanerne fokuserer på økonomi og sikkerhed.</w:t>
      </w:r>
    </w:p>
    <w:p w14:paraId="2175D769" w14:textId="77777777" w:rsidR="00FE28CA" w:rsidRDefault="00FE28CA"/>
    <w:sectPr w:rsidR="00FE28C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A17"/>
    <w:rsid w:val="002C6A17"/>
    <w:rsid w:val="00FE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E899"/>
  <w15:chartTrackingRefBased/>
  <w15:docId w15:val="{9EDA47BB-13CB-42EA-9A8B-097872D53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C6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2C6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1</cp:revision>
  <dcterms:created xsi:type="dcterms:W3CDTF">2024-10-30T12:18:00Z</dcterms:created>
  <dcterms:modified xsi:type="dcterms:W3CDTF">2024-10-30T12:18:00Z</dcterms:modified>
</cp:coreProperties>
</file>