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D3EE" w14:textId="13B8138D" w:rsidR="00853F85" w:rsidRDefault="00853F85" w:rsidP="00853F85">
      <w:pPr>
        <w:rPr>
          <w:b/>
          <w:bCs/>
        </w:rPr>
      </w:pPr>
      <w:r>
        <w:rPr>
          <w:b/>
          <w:bCs/>
        </w:rPr>
        <w:t xml:space="preserve">Kilde: </w:t>
      </w:r>
      <w:hyperlink r:id="rId4" w:history="1">
        <w:r w:rsidRPr="00853F85">
          <w:rPr>
            <w:rStyle w:val="Hyperlink"/>
            <w:b/>
            <w:bCs/>
          </w:rPr>
          <w:t>6.8 Det danske arbejdsmarked – flexicuritymodellen | VELFÆRDSSTATEN UNDER PRES</w:t>
        </w:r>
      </w:hyperlink>
    </w:p>
    <w:p w14:paraId="09BCDF32" w14:textId="330713B5" w:rsidR="00853F85" w:rsidRPr="00853F85" w:rsidRDefault="00853F85" w:rsidP="00853F85">
      <w:pPr>
        <w:rPr>
          <w:b/>
          <w:bCs/>
        </w:rPr>
      </w:pPr>
      <w:r w:rsidRPr="00853F85">
        <w:rPr>
          <w:b/>
          <w:bCs/>
        </w:rPr>
        <w:t>6.8 Det danske arbejdsmarked – flexicuritymodellen</w:t>
      </w:r>
    </w:p>
    <w:p w14:paraId="2DCB46EC" w14:textId="77777777" w:rsidR="00853F85" w:rsidRPr="00853F85" w:rsidRDefault="00853F85" w:rsidP="00853F85">
      <w:r w:rsidRPr="00853F85">
        <w:t xml:space="preserve">Indretningen af det danske arbejdsmarked har fået betegnelsen flexicurity. Flexicurity er sammensat af de engelske ord </w:t>
      </w:r>
      <w:proofErr w:type="spellStart"/>
      <w:r w:rsidRPr="00853F85">
        <w:t>flexibilty</w:t>
      </w:r>
      <w:proofErr w:type="spellEnd"/>
      <w:r w:rsidRPr="00853F85">
        <w:t xml:space="preserve"> og social security.</w:t>
      </w:r>
    </w:p>
    <w:p w14:paraId="6A6CA9B1" w14:textId="77777777" w:rsidR="00853F85" w:rsidRPr="00853F85" w:rsidRDefault="00853F85" w:rsidP="00853F85">
      <w:r w:rsidRPr="00853F85">
        <w:t xml:space="preserve">Modellen er opbygget således, at der er en høj grad af fleksibilitet samtidig med en høj grad af sikkerhed for henholdsvis virksomhederne og den enkelte lønmodtager. Danmark er et af de lande i verden med de lempeligste </w:t>
      </w:r>
      <w:proofErr w:type="spellStart"/>
      <w:r w:rsidRPr="00853F85">
        <w:t>afskedigelsessvilkår</w:t>
      </w:r>
      <w:proofErr w:type="spellEnd"/>
      <w:r w:rsidRPr="00853F85">
        <w:t xml:space="preserve">. Den lave ansættelsesbeskyttelse for den enkelte lønmodtager betyder, at der er stor gennemstrømning af arbejdskraft på det danske arbejdsmarked. Det andet kendetegn ved modellen er det høje niveau af velfærdsydelser for ledige. Ledige i Danmark overgår enten til dagpengesystemet (hvis de er forsikrede) eller til kontanthjælpssystemet (hvis de ikke er forsikrede). Velfærdsydelserne udgør </w:t>
      </w:r>
      <w:proofErr w:type="spellStart"/>
      <w:r w:rsidRPr="00853F85">
        <w:t>sikkerhedsdelen</w:t>
      </w:r>
      <w:proofErr w:type="spellEnd"/>
      <w:r w:rsidRPr="00853F85">
        <w:t xml:space="preserve"> af den danske flexicuritymodel. Medarbejderne kan gå med til, at de let kan blive afskediget, fordi de får en høj kompensation. Arbejdsgiverne skal på den måde heller ikke være specielt varsomme, når de ansætter folk, hvilket betyder, at der hurtigt kan komme flere i arbejde, når konjunkturerne er til det.</w:t>
      </w:r>
    </w:p>
    <w:p w14:paraId="65B6E2F6" w14:textId="77777777" w:rsidR="00853F85" w:rsidRPr="00853F85" w:rsidRDefault="00853F85" w:rsidP="00853F85">
      <w:r w:rsidRPr="00853F85">
        <w:t xml:space="preserve">Hele pointen med modellen og baggrunden for opbygningen af den danske velfærdsmodel er, at der sker en </w:t>
      </w:r>
      <w:proofErr w:type="spellStart"/>
      <w:r w:rsidRPr="00853F85">
        <w:t>dekommodificering</w:t>
      </w:r>
      <w:proofErr w:type="spellEnd"/>
      <w:r w:rsidRPr="00853F85">
        <w:t xml:space="preserve"> (at lønmodtageren gøres uafhængig af markedet og ikke er tvunget til at sælge sin arbejdskraft) af arbejdskraften ved hjælp af velfærdsydelserne.</w:t>
      </w:r>
    </w:p>
    <w:p w14:paraId="342DD448" w14:textId="77777777" w:rsidR="00853F85" w:rsidRPr="00853F85" w:rsidRDefault="00853F85" w:rsidP="00853F85">
      <w:r w:rsidRPr="00853F85">
        <w:t>Den danske arbejdsmarkedsmodel bygger på en arbejdsdeling mellem staten og arbejdsmarkedets parter, dvs. fagforeninger og arbejdsgiverorganisationer. Parternes store indflydelse på beskæftigelsespolitikken og på løn- og arbejdsvilkår er specielt for den danske arbejdsmarkedsmodel. Modellen bygger overordnet på tre dele:</w:t>
      </w:r>
    </w:p>
    <w:p w14:paraId="5D358A9F" w14:textId="77777777" w:rsidR="00853F85" w:rsidRPr="00853F85" w:rsidRDefault="00853F85" w:rsidP="00853F85">
      <w:pPr>
        <w:rPr>
          <w:b/>
          <w:bCs/>
        </w:rPr>
      </w:pPr>
      <w:r w:rsidRPr="00853F85">
        <w:rPr>
          <w:b/>
          <w:bCs/>
        </w:rPr>
        <w:t>Trepartssamarbejde</w:t>
      </w:r>
    </w:p>
    <w:p w14:paraId="6A13E601" w14:textId="77777777" w:rsidR="00853F85" w:rsidRPr="00853F85" w:rsidRDefault="00853F85" w:rsidP="00853F85">
      <w:r w:rsidRPr="00853F85">
        <w:t>Statens samarbejde med arbejdsmarkedets parter er i dag en integreret del af den samlede beskæftigelsespolitik. Dette gælder også på områder, der reguleres ved lovgivning – fx arbejdsløshedsforsikring og arbejdsmiljø. Lovforslag, der berører arbejdsmarkedets parter, bliver sendt til høring hos parterne, før Folketinget vedtager dem. Også på det mere uformelle niveau er der kontakt mellem arbejdsmarkedets parter og statsadministrationen.</w:t>
      </w:r>
    </w:p>
    <w:p w14:paraId="186B91F4" w14:textId="77777777" w:rsidR="00853F85" w:rsidRPr="00853F85" w:rsidRDefault="00853F85" w:rsidP="00853F85">
      <w:pPr>
        <w:rPr>
          <w:b/>
          <w:bCs/>
        </w:rPr>
      </w:pPr>
      <w:r w:rsidRPr="00853F85">
        <w:rPr>
          <w:b/>
          <w:bCs/>
        </w:rPr>
        <w:t>Kollektive overenskomster</w:t>
      </w:r>
    </w:p>
    <w:p w14:paraId="71CAEC18" w14:textId="77777777" w:rsidR="00853F85" w:rsidRPr="00853F85" w:rsidRDefault="00853F85" w:rsidP="00853F85">
      <w:r w:rsidRPr="00853F85">
        <w:t>Staten blander sig helst ikke i reguleringen af løn- og arbejdsvilkår, så længe arbejdsmarkedets parter selv kan løse problemerne på en – for Danmark – forsvarlig måde. Reguleringen af løn- og arbejdsvilkårsker gennem kollektive overenskomster er hensigtsmæssigt, fordi parterne hurtigere og bedre selv kan tilpasse aftalerne til de enkelte brancher eller virksomhed, end staten kan. Desuden accepterer man generelt også i højere grad vilkår, man selv har været med til at fastsætte.</w:t>
      </w:r>
    </w:p>
    <w:p w14:paraId="10D0463D" w14:textId="77777777" w:rsidR="00853F85" w:rsidRPr="00853F85" w:rsidRDefault="00853F85" w:rsidP="00853F85">
      <w:r w:rsidRPr="00853F85">
        <w:t>Arbejdsmarkedets parter spiller med andre ord en meget central rolle i forhold til at tænke på den samlede danske konkurrenceevne.</w:t>
      </w:r>
    </w:p>
    <w:p w14:paraId="21234CD5" w14:textId="77777777" w:rsidR="00853F85" w:rsidRPr="00853F85" w:rsidRDefault="00853F85" w:rsidP="00853F85">
      <w:pPr>
        <w:rPr>
          <w:b/>
          <w:bCs/>
        </w:rPr>
      </w:pPr>
      <w:r w:rsidRPr="00853F85">
        <w:rPr>
          <w:b/>
          <w:bCs/>
        </w:rPr>
        <w:t>Tekstboks 6.18: Flexicurity – udfordringer for den danske model</w:t>
      </w:r>
    </w:p>
    <w:p w14:paraId="62474378" w14:textId="77777777" w:rsidR="00853F85" w:rsidRPr="00853F85" w:rsidRDefault="00853F85" w:rsidP="00853F85">
      <w:r w:rsidRPr="00853F85">
        <w:t>Den danske form for flexicurity fungerer altså som en slags kontrakt mellem staten, arbejdsgivere og lønmodtagere. Uden alle parters accept fungerer flexicurity ikke.</w:t>
      </w:r>
    </w:p>
    <w:p w14:paraId="62F4465B" w14:textId="77777777" w:rsidR="00853F85" w:rsidRPr="00853F85" w:rsidRDefault="00853F85" w:rsidP="00853F85">
      <w:r w:rsidRPr="00853F85">
        <w:lastRenderedPageBreak/>
        <w:t>Den ene del af kontrakten består af fleksible ansættelses- og afskedigelsesregler. Fleksible regler gør det let for arbejdsgiverne at afskedige medarbejdere i nedgangstider og let at ansætte nye medarbejdere, når der er tegn på, at det går fremad igen.</w:t>
      </w:r>
    </w:p>
    <w:p w14:paraId="503C0340" w14:textId="77777777" w:rsidR="00853F85" w:rsidRPr="00853F85" w:rsidRDefault="00853F85" w:rsidP="00853F85">
      <w:r w:rsidRPr="00853F85">
        <w:t xml:space="preserve">Den anden del af kontrakten består af sikkerhed for lønmodtagerne. Sikkerhed for, at man, hvis man bliver ledig, får en </w:t>
      </w:r>
      <w:proofErr w:type="spellStart"/>
      <w:r w:rsidRPr="00853F85">
        <w:t>retsbestemt</w:t>
      </w:r>
      <w:proofErr w:type="spellEnd"/>
      <w:r w:rsidRPr="00853F85">
        <w:t xml:space="preserve"> ydelse, og sikkerhed for, at man bliver samlet op af et effektivt arbejdsmarkedssystem, der giver tilbud om vejledning, job eller uddannelse. Man kan sige, at dagpengesystemets indretning og den aktive beskæftigelsespolitik er lønmodtagernes modydelse for, at de forholdsvis let kan afskediges.</w:t>
      </w:r>
    </w:p>
    <w:p w14:paraId="29558133" w14:textId="77777777" w:rsidR="00853F85" w:rsidRPr="00853F85" w:rsidRDefault="00853F85" w:rsidP="00853F85">
      <w:r w:rsidRPr="00853F85">
        <w:t>De, der bliver ramt af ledighed, har fordel af, at der er spændt et sikkerhedsnet ud under dem, der sikrer, at de enten får et nyt job, eller bliver opkvalificeret gennem jobtilbud eller uddannelse.</w:t>
      </w:r>
    </w:p>
    <w:p w14:paraId="504A37ED" w14:textId="77777777" w:rsidR="00853F85" w:rsidRPr="00853F85" w:rsidRDefault="00853F85" w:rsidP="00853F85">
      <w:r w:rsidRPr="00853F85">
        <w:rPr>
          <w:b/>
          <w:bCs/>
        </w:rPr>
        <w:t>Udfordringen</w:t>
      </w:r>
    </w:p>
    <w:p w14:paraId="4A5053FE" w14:textId="77777777" w:rsidR="00853F85" w:rsidRPr="00853F85" w:rsidRDefault="00853F85" w:rsidP="00853F85">
      <w:r w:rsidRPr="00853F85">
        <w:t>Selv om den danske flexicuritymodel har bidraget til, at virksomhederne har turdet oprette job og dermed sikret arbejdspladser og en sund dansk økonomi, er der ikke nogen garanti for, at den også gør det i fremtiden.</w:t>
      </w:r>
    </w:p>
    <w:p w14:paraId="06B30966" w14:textId="77777777" w:rsidR="00853F85" w:rsidRPr="00853F85" w:rsidRDefault="00853F85" w:rsidP="00853F85">
      <w:r w:rsidRPr="00853F85">
        <w:t xml:space="preserve">Særligt de skandinaviske lande er karakteriseret ved et fintmasket skattefinansieret socialt sikkerhedsnet i kombination med en liberal markedsøkonomi. Og i mange lande </w:t>
      </w:r>
      <w:proofErr w:type="gramStart"/>
      <w:r w:rsidRPr="00853F85">
        <w:t>pågår</w:t>
      </w:r>
      <w:proofErr w:type="gramEnd"/>
      <w:r w:rsidRPr="00853F85">
        <w:t xml:space="preserve"> der en diskussion om, hvorvidt og hvordan det vil være muligt at opretholde vore velfærdsordninger, i lyset af at der fremover bliver flere ældre og færre i arbejdsstyrken.</w:t>
      </w:r>
    </w:p>
    <w:p w14:paraId="1D7C4488" w14:textId="77777777" w:rsidR="00853F85" w:rsidRPr="00853F85" w:rsidRDefault="00853F85" w:rsidP="00853F85">
      <w:r w:rsidRPr="00853F85">
        <w:t>Derudover kaster frygten for globaliseringen sin skygge overalt. Også i Danmark har vi måttet vænne os til avisoverskrifter, der fortæller om, at danske job flytter til Østeuropa eller Fjernøsten. Den udvikling er ikke forbi, hvorfor der ikke er nogen tvivl om, at vores arbejdsmarked kommer under et stigende pres de kommende år.</w:t>
      </w:r>
    </w:p>
    <w:p w14:paraId="435DCAE8" w14:textId="77777777" w:rsidR="00853F85" w:rsidRPr="00853F85" w:rsidRDefault="00853F85" w:rsidP="00853F85">
      <w:r w:rsidRPr="00853F85">
        <w:t>Den danske velfærdsmodel bygger på en implicit antagelse om, at folk lever i samme land hele deres liv. Desuden skal de, der klarer sig godt, være villige til at betale for dem, der klarer sig mindre godt. Danmark udfordres således ved mobilitet over grænserne – fx har der de seneste par år med jævne mellemrum været nævnt, at EU’s indre marked og arbejdsmarkedets fri bevægelighed har skabt stor tilstrømning af østeuropæere, der blæser på de danske spilleregler og dumper lønningerne.</w:t>
      </w:r>
    </w:p>
    <w:p w14:paraId="003DF449" w14:textId="77777777" w:rsidR="00853F85" w:rsidRPr="00853F85" w:rsidRDefault="00853F85" w:rsidP="00853F85">
      <w:r w:rsidRPr="00853F85">
        <w:t>Kilde: lo.dk, 2013.</w:t>
      </w:r>
    </w:p>
    <w:p w14:paraId="63D14B5D" w14:textId="77777777" w:rsidR="00853F85" w:rsidRPr="00853F85" w:rsidRDefault="00853F85" w:rsidP="00853F85">
      <w:pPr>
        <w:rPr>
          <w:b/>
          <w:bCs/>
        </w:rPr>
      </w:pPr>
      <w:r w:rsidRPr="00853F85">
        <w:rPr>
          <w:b/>
          <w:bCs/>
        </w:rPr>
        <w:t>Høj organisationsgrad</w:t>
      </w:r>
    </w:p>
    <w:p w14:paraId="6F452D7D" w14:textId="77777777" w:rsidR="00853F85" w:rsidRPr="00853F85" w:rsidRDefault="00853F85" w:rsidP="00853F85">
      <w:r w:rsidRPr="00853F85">
        <w:t>Skal et system som det danske fungere, er det nærmest påkrævet, at der er en høj organisationsprocent. I dag er knap 80 % af de danske lønmodtagere medlem af en faglig organisation.</w:t>
      </w:r>
    </w:p>
    <w:p w14:paraId="4BEF028E" w14:textId="77777777" w:rsidR="00853F85" w:rsidRPr="00853F85" w:rsidRDefault="00853F85" w:rsidP="00853F85">
      <w:r w:rsidRPr="00853F85">
        <w:t xml:space="preserve">Den danske arbejdsmodel er temmelig atypisk. Den høje grad af decentralisering giver stor smidighed, men stiller også store krav til parterne om at kunne blive enige om, hvordan Danmark samlet set skal kunne klare sig bedst i relation til den globale arbejdsdeling og verdenshandel og dermed fortsat være produktiv, innovativ og konkurrencedygtig. Aspekter, der er helt centrale, </w:t>
      </w:r>
      <w:proofErr w:type="gramStart"/>
      <w:r w:rsidRPr="00853F85">
        <w:t>såfremt</w:t>
      </w:r>
      <w:proofErr w:type="gramEnd"/>
      <w:r w:rsidRPr="00853F85">
        <w:t xml:space="preserve"> vi ønsker at imødekomme de globale udfordringer i forhold til den danske velfærdsmodel.</w:t>
      </w:r>
    </w:p>
    <w:p w14:paraId="2B41DC07" w14:textId="77777777" w:rsidR="00853F85" w:rsidRPr="00853F85" w:rsidRDefault="00853F85" w:rsidP="00853F85">
      <w:r w:rsidRPr="00853F85">
        <w:t xml:space="preserve">Flexicuritymodellen bygger på, at de sociale ydelser er bundet op på ret-og-pligt, som for de ledige består af aktivering og jobsøgning. Afkobles sammenhængen mellem ydelser og pligter, er ydelserne sårbare i forhold til utilsigtet brug. Utilsigtet brug kan være gennem social turisme, hvor migranter </w:t>
      </w:r>
      <w:r w:rsidRPr="00853F85">
        <w:lastRenderedPageBreak/>
        <w:t>udnytter forskelle i landenes velfærdsydelser til at optimere deres indkomst eller gennem emigration med ydelser fra Danmark til et land med langt færre pligter og mindre opfølgning i arbejdsmarkedssystemet.</w:t>
      </w:r>
    </w:p>
    <w:p w14:paraId="18A2B53D" w14:textId="77777777" w:rsidR="00853F85" w:rsidRPr="00853F85" w:rsidRDefault="00853F85" w:rsidP="00853F85">
      <w:pPr>
        <w:rPr>
          <w:b/>
          <w:bCs/>
        </w:rPr>
      </w:pPr>
      <w:r w:rsidRPr="00853F85">
        <w:rPr>
          <w:b/>
          <w:bCs/>
        </w:rPr>
        <w:t>Arbejdsmarkedet i en globaliseret verdensøkonomi</w:t>
      </w:r>
    </w:p>
    <w:p w14:paraId="350F9D95" w14:textId="77777777" w:rsidR="00853F85" w:rsidRPr="00853F85" w:rsidRDefault="00853F85" w:rsidP="00853F85">
      <w:r w:rsidRPr="00853F85">
        <w:t>Globaliseringen skærper utvivlsomt behovet for et fleksibelt arbejdsmarked, hvor der er en god balance mellem fleksibilitet og tryghed. Den stigende internationale handel har sammen med et øget omfang af udenlandske investeringer og outsourcing gennem de seneste årtier medført en markant større international arbejdsdeling. Denne udvikling betyder også forandringer på det danske arbejdsmarked, fx i øget ulighed på arbejdsmarkedet i forhold til større lønforskelle og/eller ledighed.</w:t>
      </w:r>
    </w:p>
    <w:p w14:paraId="331D2E5A" w14:textId="77777777" w:rsidR="00853F85" w:rsidRPr="00853F85" w:rsidRDefault="00853F85" w:rsidP="00853F85">
      <w:r w:rsidRPr="00853F85">
        <w:t>Den øgede økonomiske globalisering og integration – for Danmarks vedkommende med EU – har skærpet konkurrencen på varemarkedet, hvilket sætter grænser for, hvor høje lønkrav virksomhederne kan honorere. Desuden har det forøget jobmobiliteten i form af, at arbejdspladser og arbejdstagere nemt kan flytte sig og derved presser både statens indtægter og fagforeningernes forhandlingsposition.</w:t>
      </w:r>
    </w:p>
    <w:p w14:paraId="018808A4" w14:textId="77777777" w:rsidR="00853F85" w:rsidRPr="00853F85" w:rsidRDefault="00853F85" w:rsidP="00853F85">
      <w:r w:rsidRPr="00853F85">
        <w:t>Fagforeningerne har historisk set spillet en central rolle på det danske arbejdsmarked, men de senere år er organisationsgraden faldet. Derudover er der tendens til mere individuelle lønforhandlinger.</w:t>
      </w:r>
    </w:p>
    <w:p w14:paraId="5AC03C2A" w14:textId="77777777" w:rsidR="00853F85" w:rsidRPr="00853F85" w:rsidRDefault="00853F85" w:rsidP="00853F85">
      <w:r w:rsidRPr="00853F85">
        <w:t>De mulige effekter af globaliseringen på arbejdsmarkedet er komplicerede, og et centralt spørgsmål er, om globaliseringen betyder en større eller en vigende beskæftigelse. Et andet interessant spørgsmål er, om globaliseringen resulterer i en endnu større omstillingsparathed på arbejdsmarkedet. Globaliseringen lægger pres på en lang række forhold på det danske arbejdsmarked. Et pres, der udfordrer den danske velfærd, og som måske kan imødekommes ved anvendelsen af arbejdsmarkeds- og erhvervspolitik.</w:t>
      </w:r>
    </w:p>
    <w:p w14:paraId="62B4C48D" w14:textId="77777777" w:rsidR="00C90840" w:rsidRPr="00853F85" w:rsidRDefault="00C90840" w:rsidP="00853F85"/>
    <w:sectPr w:rsidR="00C90840" w:rsidRPr="00853F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85"/>
    <w:rsid w:val="000A744E"/>
    <w:rsid w:val="000E1954"/>
    <w:rsid w:val="007F5DB0"/>
    <w:rsid w:val="00853F85"/>
    <w:rsid w:val="00C90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E67D"/>
  <w15:chartTrackingRefBased/>
  <w15:docId w15:val="{8F8E6183-0834-4F2D-B4CF-1F845E9F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3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53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53F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53F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53F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53F8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53F8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53F8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53F8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3F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53F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53F8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53F8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53F8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53F8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53F8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53F8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53F85"/>
    <w:rPr>
      <w:rFonts w:eastAsiaTheme="majorEastAsia" w:cstheme="majorBidi"/>
      <w:color w:val="272727" w:themeColor="text1" w:themeTint="D8"/>
    </w:rPr>
  </w:style>
  <w:style w:type="paragraph" w:styleId="Titel">
    <w:name w:val="Title"/>
    <w:basedOn w:val="Normal"/>
    <w:next w:val="Normal"/>
    <w:link w:val="TitelTegn"/>
    <w:uiPriority w:val="10"/>
    <w:qFormat/>
    <w:rsid w:val="00853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53F8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53F8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53F8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53F8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53F85"/>
    <w:rPr>
      <w:i/>
      <w:iCs/>
      <w:color w:val="404040" w:themeColor="text1" w:themeTint="BF"/>
    </w:rPr>
  </w:style>
  <w:style w:type="paragraph" w:styleId="Listeafsnit">
    <w:name w:val="List Paragraph"/>
    <w:basedOn w:val="Normal"/>
    <w:uiPriority w:val="34"/>
    <w:qFormat/>
    <w:rsid w:val="00853F85"/>
    <w:pPr>
      <w:ind w:left="720"/>
      <w:contextualSpacing/>
    </w:pPr>
  </w:style>
  <w:style w:type="character" w:styleId="Kraftigfremhvning">
    <w:name w:val="Intense Emphasis"/>
    <w:basedOn w:val="Standardskrifttypeiafsnit"/>
    <w:uiPriority w:val="21"/>
    <w:qFormat/>
    <w:rsid w:val="00853F85"/>
    <w:rPr>
      <w:i/>
      <w:iCs/>
      <w:color w:val="0F4761" w:themeColor="accent1" w:themeShade="BF"/>
    </w:rPr>
  </w:style>
  <w:style w:type="paragraph" w:styleId="Strktcitat">
    <w:name w:val="Intense Quote"/>
    <w:basedOn w:val="Normal"/>
    <w:next w:val="Normal"/>
    <w:link w:val="StrktcitatTegn"/>
    <w:uiPriority w:val="30"/>
    <w:qFormat/>
    <w:rsid w:val="0085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53F85"/>
    <w:rPr>
      <w:i/>
      <w:iCs/>
      <w:color w:val="0F4761" w:themeColor="accent1" w:themeShade="BF"/>
    </w:rPr>
  </w:style>
  <w:style w:type="character" w:styleId="Kraftighenvisning">
    <w:name w:val="Intense Reference"/>
    <w:basedOn w:val="Standardskrifttypeiafsnit"/>
    <w:uiPriority w:val="32"/>
    <w:qFormat/>
    <w:rsid w:val="00853F85"/>
    <w:rPr>
      <w:b/>
      <w:bCs/>
      <w:smallCaps/>
      <w:color w:val="0F4761" w:themeColor="accent1" w:themeShade="BF"/>
      <w:spacing w:val="5"/>
    </w:rPr>
  </w:style>
  <w:style w:type="character" w:styleId="Hyperlink">
    <w:name w:val="Hyperlink"/>
    <w:basedOn w:val="Standardskrifttypeiafsnit"/>
    <w:uiPriority w:val="99"/>
    <w:unhideWhenUsed/>
    <w:rsid w:val="00853F85"/>
    <w:rPr>
      <w:color w:val="467886" w:themeColor="hyperlink"/>
      <w:u w:val="single"/>
    </w:rPr>
  </w:style>
  <w:style w:type="character" w:styleId="Ulstomtale">
    <w:name w:val="Unresolved Mention"/>
    <w:basedOn w:val="Standardskrifttypeiafsnit"/>
    <w:uiPriority w:val="99"/>
    <w:semiHidden/>
    <w:unhideWhenUsed/>
    <w:rsid w:val="0085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7904">
      <w:bodyDiv w:val="1"/>
      <w:marLeft w:val="0"/>
      <w:marRight w:val="0"/>
      <w:marTop w:val="0"/>
      <w:marBottom w:val="0"/>
      <w:divBdr>
        <w:top w:val="none" w:sz="0" w:space="0" w:color="auto"/>
        <w:left w:val="none" w:sz="0" w:space="0" w:color="auto"/>
        <w:bottom w:val="none" w:sz="0" w:space="0" w:color="auto"/>
        <w:right w:val="none" w:sz="0" w:space="0" w:color="auto"/>
      </w:divBdr>
      <w:divsChild>
        <w:div w:id="1921018716">
          <w:marLeft w:val="0"/>
          <w:marRight w:val="0"/>
          <w:marTop w:val="0"/>
          <w:marBottom w:val="0"/>
          <w:divBdr>
            <w:top w:val="none" w:sz="0" w:space="0" w:color="auto"/>
            <w:left w:val="none" w:sz="0" w:space="0" w:color="auto"/>
            <w:bottom w:val="none" w:sz="0" w:space="0" w:color="auto"/>
            <w:right w:val="none" w:sz="0" w:space="0" w:color="auto"/>
          </w:divBdr>
          <w:divsChild>
            <w:div w:id="257375226">
              <w:marLeft w:val="0"/>
              <w:marRight w:val="0"/>
              <w:marTop w:val="0"/>
              <w:marBottom w:val="180"/>
              <w:divBdr>
                <w:top w:val="none" w:sz="0" w:space="0" w:color="auto"/>
                <w:left w:val="none" w:sz="0" w:space="0" w:color="auto"/>
                <w:bottom w:val="none" w:sz="0" w:space="0" w:color="auto"/>
                <w:right w:val="none" w:sz="0" w:space="0" w:color="auto"/>
              </w:divBdr>
              <w:divsChild>
                <w:div w:id="1233543699">
                  <w:marLeft w:val="0"/>
                  <w:marRight w:val="0"/>
                  <w:marTop w:val="0"/>
                  <w:marBottom w:val="0"/>
                  <w:divBdr>
                    <w:top w:val="none" w:sz="0" w:space="0" w:color="auto"/>
                    <w:left w:val="none" w:sz="0" w:space="0" w:color="auto"/>
                    <w:bottom w:val="none" w:sz="0" w:space="0" w:color="auto"/>
                    <w:right w:val="none" w:sz="0" w:space="0" w:color="auto"/>
                  </w:divBdr>
                  <w:divsChild>
                    <w:div w:id="835849132">
                      <w:marLeft w:val="0"/>
                      <w:marRight w:val="0"/>
                      <w:marTop w:val="0"/>
                      <w:marBottom w:val="0"/>
                      <w:divBdr>
                        <w:top w:val="none" w:sz="0" w:space="0" w:color="auto"/>
                        <w:left w:val="none" w:sz="0" w:space="0" w:color="auto"/>
                        <w:bottom w:val="none" w:sz="0" w:space="0" w:color="auto"/>
                        <w:right w:val="none" w:sz="0" w:space="0" w:color="auto"/>
                      </w:divBdr>
                      <w:divsChild>
                        <w:div w:id="1605268413">
                          <w:marLeft w:val="0"/>
                          <w:marRight w:val="0"/>
                          <w:marTop w:val="0"/>
                          <w:marBottom w:val="0"/>
                          <w:divBdr>
                            <w:top w:val="none" w:sz="0" w:space="0" w:color="auto"/>
                            <w:left w:val="none" w:sz="0" w:space="0" w:color="auto"/>
                            <w:bottom w:val="none" w:sz="0" w:space="0" w:color="auto"/>
                            <w:right w:val="none" w:sz="0" w:space="0" w:color="auto"/>
                          </w:divBdr>
                          <w:divsChild>
                            <w:div w:id="464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060998">
          <w:marLeft w:val="0"/>
          <w:marRight w:val="0"/>
          <w:marTop w:val="0"/>
          <w:marBottom w:val="0"/>
          <w:divBdr>
            <w:top w:val="none" w:sz="0" w:space="0" w:color="auto"/>
            <w:left w:val="none" w:sz="0" w:space="0" w:color="auto"/>
            <w:bottom w:val="none" w:sz="0" w:space="0" w:color="auto"/>
            <w:right w:val="none" w:sz="0" w:space="0" w:color="auto"/>
          </w:divBdr>
          <w:divsChild>
            <w:div w:id="1028995012">
              <w:marLeft w:val="0"/>
              <w:marRight w:val="0"/>
              <w:marTop w:val="0"/>
              <w:marBottom w:val="0"/>
              <w:divBdr>
                <w:top w:val="none" w:sz="0" w:space="0" w:color="auto"/>
                <w:left w:val="none" w:sz="0" w:space="0" w:color="auto"/>
                <w:bottom w:val="none" w:sz="0" w:space="0" w:color="auto"/>
                <w:right w:val="none" w:sz="0" w:space="0" w:color="auto"/>
              </w:divBdr>
              <w:divsChild>
                <w:div w:id="1330711119">
                  <w:marLeft w:val="0"/>
                  <w:marRight w:val="0"/>
                  <w:marTop w:val="0"/>
                  <w:marBottom w:val="0"/>
                  <w:divBdr>
                    <w:top w:val="none" w:sz="0" w:space="0" w:color="auto"/>
                    <w:left w:val="none" w:sz="0" w:space="0" w:color="auto"/>
                    <w:bottom w:val="none" w:sz="0" w:space="0" w:color="auto"/>
                    <w:right w:val="none" w:sz="0" w:space="0" w:color="auto"/>
                  </w:divBdr>
                  <w:divsChild>
                    <w:div w:id="567376012">
                      <w:marLeft w:val="0"/>
                      <w:marRight w:val="0"/>
                      <w:marTop w:val="0"/>
                      <w:marBottom w:val="0"/>
                      <w:divBdr>
                        <w:top w:val="none" w:sz="0" w:space="0" w:color="auto"/>
                        <w:left w:val="none" w:sz="0" w:space="0" w:color="auto"/>
                        <w:bottom w:val="none" w:sz="0" w:space="0" w:color="auto"/>
                        <w:right w:val="none" w:sz="0" w:space="0" w:color="auto"/>
                      </w:divBdr>
                      <w:divsChild>
                        <w:div w:id="299579634">
                          <w:marLeft w:val="0"/>
                          <w:marRight w:val="0"/>
                          <w:marTop w:val="0"/>
                          <w:marBottom w:val="0"/>
                          <w:divBdr>
                            <w:top w:val="none" w:sz="0" w:space="0" w:color="auto"/>
                            <w:left w:val="none" w:sz="0" w:space="0" w:color="auto"/>
                            <w:bottom w:val="none" w:sz="0" w:space="0" w:color="auto"/>
                            <w:right w:val="none" w:sz="0" w:space="0" w:color="auto"/>
                          </w:divBdr>
                          <w:divsChild>
                            <w:div w:id="1620913095">
                              <w:marLeft w:val="0"/>
                              <w:marRight w:val="0"/>
                              <w:marTop w:val="0"/>
                              <w:marBottom w:val="0"/>
                              <w:divBdr>
                                <w:top w:val="none" w:sz="0" w:space="0" w:color="auto"/>
                                <w:left w:val="none" w:sz="0" w:space="0" w:color="auto"/>
                                <w:bottom w:val="none" w:sz="0" w:space="0" w:color="auto"/>
                                <w:right w:val="none" w:sz="0" w:space="0" w:color="auto"/>
                              </w:divBdr>
                              <w:divsChild>
                                <w:div w:id="12373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4343">
                  <w:marLeft w:val="0"/>
                  <w:marRight w:val="0"/>
                  <w:marTop w:val="0"/>
                  <w:marBottom w:val="0"/>
                  <w:divBdr>
                    <w:top w:val="none" w:sz="0" w:space="0" w:color="auto"/>
                    <w:left w:val="none" w:sz="0" w:space="0" w:color="auto"/>
                    <w:bottom w:val="none" w:sz="0" w:space="0" w:color="auto"/>
                    <w:right w:val="none" w:sz="0" w:space="0" w:color="auto"/>
                  </w:divBdr>
                  <w:divsChild>
                    <w:div w:id="1653363208">
                      <w:marLeft w:val="0"/>
                      <w:marRight w:val="0"/>
                      <w:marTop w:val="0"/>
                      <w:marBottom w:val="0"/>
                      <w:divBdr>
                        <w:top w:val="none" w:sz="0" w:space="0" w:color="auto"/>
                        <w:left w:val="none" w:sz="0" w:space="0" w:color="auto"/>
                        <w:bottom w:val="none" w:sz="0" w:space="0" w:color="auto"/>
                        <w:right w:val="none" w:sz="0" w:space="0" w:color="auto"/>
                      </w:divBdr>
                      <w:divsChild>
                        <w:div w:id="1562250001">
                          <w:marLeft w:val="0"/>
                          <w:marRight w:val="0"/>
                          <w:marTop w:val="0"/>
                          <w:marBottom w:val="0"/>
                          <w:divBdr>
                            <w:top w:val="none" w:sz="0" w:space="0" w:color="auto"/>
                            <w:left w:val="none" w:sz="0" w:space="0" w:color="auto"/>
                            <w:bottom w:val="none" w:sz="0" w:space="0" w:color="auto"/>
                            <w:right w:val="none" w:sz="0" w:space="0" w:color="auto"/>
                          </w:divBdr>
                          <w:divsChild>
                            <w:div w:id="272980427">
                              <w:marLeft w:val="0"/>
                              <w:marRight w:val="0"/>
                              <w:marTop w:val="0"/>
                              <w:marBottom w:val="0"/>
                              <w:divBdr>
                                <w:top w:val="none" w:sz="0" w:space="0" w:color="auto"/>
                                <w:left w:val="none" w:sz="0" w:space="0" w:color="auto"/>
                                <w:bottom w:val="none" w:sz="0" w:space="0" w:color="auto"/>
                                <w:right w:val="none" w:sz="0" w:space="0" w:color="auto"/>
                              </w:divBdr>
                            </w:div>
                          </w:divsChild>
                        </w:div>
                        <w:div w:id="333268255">
                          <w:marLeft w:val="0"/>
                          <w:marRight w:val="0"/>
                          <w:marTop w:val="0"/>
                          <w:marBottom w:val="0"/>
                          <w:divBdr>
                            <w:top w:val="none" w:sz="0" w:space="0" w:color="auto"/>
                            <w:left w:val="none" w:sz="0" w:space="0" w:color="auto"/>
                            <w:bottom w:val="none" w:sz="0" w:space="0" w:color="auto"/>
                            <w:right w:val="none" w:sz="0" w:space="0" w:color="auto"/>
                          </w:divBdr>
                          <w:divsChild>
                            <w:div w:id="659893695">
                              <w:marLeft w:val="0"/>
                              <w:marRight w:val="0"/>
                              <w:marTop w:val="0"/>
                              <w:marBottom w:val="0"/>
                              <w:divBdr>
                                <w:top w:val="none" w:sz="0" w:space="0" w:color="auto"/>
                                <w:left w:val="none" w:sz="0" w:space="0" w:color="auto"/>
                                <w:bottom w:val="none" w:sz="0" w:space="0" w:color="auto"/>
                                <w:right w:val="none" w:sz="0" w:space="0" w:color="auto"/>
                              </w:divBdr>
                              <w:divsChild>
                                <w:div w:id="5104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930">
                  <w:marLeft w:val="0"/>
                  <w:marRight w:val="0"/>
                  <w:marTop w:val="0"/>
                  <w:marBottom w:val="0"/>
                  <w:divBdr>
                    <w:top w:val="none" w:sz="0" w:space="0" w:color="auto"/>
                    <w:left w:val="none" w:sz="0" w:space="0" w:color="auto"/>
                    <w:bottom w:val="none" w:sz="0" w:space="0" w:color="auto"/>
                    <w:right w:val="none" w:sz="0" w:space="0" w:color="auto"/>
                  </w:divBdr>
                  <w:divsChild>
                    <w:div w:id="8797572">
                      <w:marLeft w:val="0"/>
                      <w:marRight w:val="0"/>
                      <w:marTop w:val="0"/>
                      <w:marBottom w:val="0"/>
                      <w:divBdr>
                        <w:top w:val="none" w:sz="0" w:space="0" w:color="auto"/>
                        <w:left w:val="none" w:sz="0" w:space="0" w:color="auto"/>
                        <w:bottom w:val="none" w:sz="0" w:space="0" w:color="auto"/>
                        <w:right w:val="none" w:sz="0" w:space="0" w:color="auto"/>
                      </w:divBdr>
                      <w:divsChild>
                        <w:div w:id="1444761881">
                          <w:marLeft w:val="0"/>
                          <w:marRight w:val="0"/>
                          <w:marTop w:val="0"/>
                          <w:marBottom w:val="0"/>
                          <w:divBdr>
                            <w:top w:val="none" w:sz="0" w:space="0" w:color="auto"/>
                            <w:left w:val="none" w:sz="0" w:space="0" w:color="auto"/>
                            <w:bottom w:val="none" w:sz="0" w:space="0" w:color="auto"/>
                            <w:right w:val="none" w:sz="0" w:space="0" w:color="auto"/>
                          </w:divBdr>
                          <w:divsChild>
                            <w:div w:id="28454180">
                              <w:marLeft w:val="0"/>
                              <w:marRight w:val="0"/>
                              <w:marTop w:val="0"/>
                              <w:marBottom w:val="0"/>
                              <w:divBdr>
                                <w:top w:val="none" w:sz="0" w:space="0" w:color="auto"/>
                                <w:left w:val="none" w:sz="0" w:space="0" w:color="auto"/>
                                <w:bottom w:val="none" w:sz="0" w:space="0" w:color="auto"/>
                                <w:right w:val="none" w:sz="0" w:space="0" w:color="auto"/>
                              </w:divBdr>
                            </w:div>
                          </w:divsChild>
                        </w:div>
                        <w:div w:id="213852783">
                          <w:marLeft w:val="0"/>
                          <w:marRight w:val="0"/>
                          <w:marTop w:val="0"/>
                          <w:marBottom w:val="0"/>
                          <w:divBdr>
                            <w:top w:val="none" w:sz="0" w:space="0" w:color="auto"/>
                            <w:left w:val="none" w:sz="0" w:space="0" w:color="auto"/>
                            <w:bottom w:val="none" w:sz="0" w:space="0" w:color="auto"/>
                            <w:right w:val="none" w:sz="0" w:space="0" w:color="auto"/>
                          </w:divBdr>
                          <w:divsChild>
                            <w:div w:id="592327233">
                              <w:marLeft w:val="0"/>
                              <w:marRight w:val="0"/>
                              <w:marTop w:val="0"/>
                              <w:marBottom w:val="0"/>
                              <w:divBdr>
                                <w:top w:val="none" w:sz="0" w:space="0" w:color="auto"/>
                                <w:left w:val="none" w:sz="0" w:space="0" w:color="auto"/>
                                <w:bottom w:val="none" w:sz="0" w:space="0" w:color="auto"/>
                                <w:right w:val="none" w:sz="0" w:space="0" w:color="auto"/>
                              </w:divBdr>
                              <w:divsChild>
                                <w:div w:id="15222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3682">
                  <w:marLeft w:val="0"/>
                  <w:marRight w:val="0"/>
                  <w:marTop w:val="0"/>
                  <w:marBottom w:val="0"/>
                  <w:divBdr>
                    <w:top w:val="none" w:sz="0" w:space="0" w:color="auto"/>
                    <w:left w:val="none" w:sz="0" w:space="0" w:color="auto"/>
                    <w:bottom w:val="none" w:sz="0" w:space="0" w:color="auto"/>
                    <w:right w:val="none" w:sz="0" w:space="0" w:color="auto"/>
                  </w:divBdr>
                  <w:divsChild>
                    <w:div w:id="882130718">
                      <w:marLeft w:val="0"/>
                      <w:marRight w:val="0"/>
                      <w:marTop w:val="0"/>
                      <w:marBottom w:val="0"/>
                      <w:divBdr>
                        <w:top w:val="single" w:sz="6" w:space="0" w:color="E5E7EB"/>
                        <w:left w:val="single" w:sz="48" w:space="0" w:color="333333"/>
                        <w:bottom w:val="single" w:sz="6" w:space="0" w:color="E5E7EB"/>
                        <w:right w:val="single" w:sz="6" w:space="0" w:color="E5E7EB"/>
                      </w:divBdr>
                      <w:divsChild>
                        <w:div w:id="906956092">
                          <w:marLeft w:val="0"/>
                          <w:marRight w:val="0"/>
                          <w:marTop w:val="0"/>
                          <w:marBottom w:val="0"/>
                          <w:divBdr>
                            <w:top w:val="none" w:sz="0" w:space="0" w:color="auto"/>
                            <w:left w:val="none" w:sz="0" w:space="0" w:color="auto"/>
                            <w:bottom w:val="none" w:sz="0" w:space="0" w:color="auto"/>
                            <w:right w:val="none" w:sz="0" w:space="0" w:color="auto"/>
                          </w:divBdr>
                          <w:divsChild>
                            <w:div w:id="1671061028">
                              <w:marLeft w:val="0"/>
                              <w:marRight w:val="0"/>
                              <w:marTop w:val="0"/>
                              <w:marBottom w:val="0"/>
                              <w:divBdr>
                                <w:top w:val="none" w:sz="0" w:space="0" w:color="auto"/>
                                <w:left w:val="none" w:sz="0" w:space="0" w:color="auto"/>
                                <w:bottom w:val="none" w:sz="0" w:space="0" w:color="auto"/>
                                <w:right w:val="none" w:sz="0" w:space="0" w:color="auto"/>
                              </w:divBdr>
                            </w:div>
                          </w:divsChild>
                        </w:div>
                        <w:div w:id="1593513223">
                          <w:marLeft w:val="0"/>
                          <w:marRight w:val="0"/>
                          <w:marTop w:val="0"/>
                          <w:marBottom w:val="0"/>
                          <w:divBdr>
                            <w:top w:val="none" w:sz="0" w:space="0" w:color="auto"/>
                            <w:left w:val="none" w:sz="0" w:space="0" w:color="auto"/>
                            <w:bottom w:val="none" w:sz="0" w:space="0" w:color="auto"/>
                            <w:right w:val="none" w:sz="0" w:space="0" w:color="auto"/>
                          </w:divBdr>
                          <w:divsChild>
                            <w:div w:id="1051421313">
                              <w:marLeft w:val="0"/>
                              <w:marRight w:val="0"/>
                              <w:marTop w:val="0"/>
                              <w:marBottom w:val="0"/>
                              <w:divBdr>
                                <w:top w:val="none" w:sz="0" w:space="0" w:color="auto"/>
                                <w:left w:val="none" w:sz="0" w:space="0" w:color="auto"/>
                                <w:bottom w:val="none" w:sz="0" w:space="0" w:color="auto"/>
                                <w:right w:val="none" w:sz="0" w:space="0" w:color="auto"/>
                              </w:divBdr>
                              <w:divsChild>
                                <w:div w:id="1097170194">
                                  <w:marLeft w:val="0"/>
                                  <w:marRight w:val="0"/>
                                  <w:marTop w:val="0"/>
                                  <w:marBottom w:val="0"/>
                                  <w:divBdr>
                                    <w:top w:val="none" w:sz="0" w:space="0" w:color="auto"/>
                                    <w:left w:val="none" w:sz="0" w:space="0" w:color="auto"/>
                                    <w:bottom w:val="none" w:sz="0" w:space="0" w:color="auto"/>
                                    <w:right w:val="none" w:sz="0" w:space="0" w:color="auto"/>
                                  </w:divBdr>
                                </w:div>
                              </w:divsChild>
                            </w:div>
                            <w:div w:id="349181919">
                              <w:marLeft w:val="0"/>
                              <w:marRight w:val="0"/>
                              <w:marTop w:val="60"/>
                              <w:marBottom w:val="0"/>
                              <w:divBdr>
                                <w:top w:val="none" w:sz="0" w:space="0" w:color="auto"/>
                                <w:left w:val="none" w:sz="0" w:space="0" w:color="auto"/>
                                <w:bottom w:val="none" w:sz="0" w:space="0" w:color="auto"/>
                                <w:right w:val="none" w:sz="0" w:space="0" w:color="auto"/>
                              </w:divBdr>
                              <w:divsChild>
                                <w:div w:id="180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99225">
                  <w:marLeft w:val="0"/>
                  <w:marRight w:val="0"/>
                  <w:marTop w:val="0"/>
                  <w:marBottom w:val="0"/>
                  <w:divBdr>
                    <w:top w:val="none" w:sz="0" w:space="0" w:color="auto"/>
                    <w:left w:val="none" w:sz="0" w:space="0" w:color="auto"/>
                    <w:bottom w:val="none" w:sz="0" w:space="0" w:color="auto"/>
                    <w:right w:val="none" w:sz="0" w:space="0" w:color="auto"/>
                  </w:divBdr>
                  <w:divsChild>
                    <w:div w:id="958951561">
                      <w:marLeft w:val="0"/>
                      <w:marRight w:val="0"/>
                      <w:marTop w:val="0"/>
                      <w:marBottom w:val="0"/>
                      <w:divBdr>
                        <w:top w:val="none" w:sz="0" w:space="0" w:color="auto"/>
                        <w:left w:val="none" w:sz="0" w:space="0" w:color="auto"/>
                        <w:bottom w:val="none" w:sz="0" w:space="0" w:color="auto"/>
                        <w:right w:val="none" w:sz="0" w:space="0" w:color="auto"/>
                      </w:divBdr>
                      <w:divsChild>
                        <w:div w:id="1323434627">
                          <w:marLeft w:val="0"/>
                          <w:marRight w:val="0"/>
                          <w:marTop w:val="0"/>
                          <w:marBottom w:val="0"/>
                          <w:divBdr>
                            <w:top w:val="none" w:sz="0" w:space="0" w:color="auto"/>
                            <w:left w:val="none" w:sz="0" w:space="0" w:color="auto"/>
                            <w:bottom w:val="none" w:sz="0" w:space="0" w:color="auto"/>
                            <w:right w:val="none" w:sz="0" w:space="0" w:color="auto"/>
                          </w:divBdr>
                          <w:divsChild>
                            <w:div w:id="991718633">
                              <w:marLeft w:val="0"/>
                              <w:marRight w:val="0"/>
                              <w:marTop w:val="0"/>
                              <w:marBottom w:val="0"/>
                              <w:divBdr>
                                <w:top w:val="none" w:sz="0" w:space="0" w:color="auto"/>
                                <w:left w:val="none" w:sz="0" w:space="0" w:color="auto"/>
                                <w:bottom w:val="none" w:sz="0" w:space="0" w:color="auto"/>
                                <w:right w:val="none" w:sz="0" w:space="0" w:color="auto"/>
                              </w:divBdr>
                            </w:div>
                          </w:divsChild>
                        </w:div>
                        <w:div w:id="10030109">
                          <w:marLeft w:val="0"/>
                          <w:marRight w:val="0"/>
                          <w:marTop w:val="0"/>
                          <w:marBottom w:val="0"/>
                          <w:divBdr>
                            <w:top w:val="none" w:sz="0" w:space="0" w:color="auto"/>
                            <w:left w:val="none" w:sz="0" w:space="0" w:color="auto"/>
                            <w:bottom w:val="none" w:sz="0" w:space="0" w:color="auto"/>
                            <w:right w:val="none" w:sz="0" w:space="0" w:color="auto"/>
                          </w:divBdr>
                          <w:divsChild>
                            <w:div w:id="345523435">
                              <w:marLeft w:val="0"/>
                              <w:marRight w:val="0"/>
                              <w:marTop w:val="0"/>
                              <w:marBottom w:val="0"/>
                              <w:divBdr>
                                <w:top w:val="none" w:sz="0" w:space="0" w:color="auto"/>
                                <w:left w:val="none" w:sz="0" w:space="0" w:color="auto"/>
                                <w:bottom w:val="none" w:sz="0" w:space="0" w:color="auto"/>
                                <w:right w:val="none" w:sz="0" w:space="0" w:color="auto"/>
                              </w:divBdr>
                              <w:divsChild>
                                <w:div w:id="17279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75443">
                  <w:marLeft w:val="0"/>
                  <w:marRight w:val="0"/>
                  <w:marTop w:val="0"/>
                  <w:marBottom w:val="0"/>
                  <w:divBdr>
                    <w:top w:val="none" w:sz="0" w:space="0" w:color="auto"/>
                    <w:left w:val="none" w:sz="0" w:space="0" w:color="auto"/>
                    <w:bottom w:val="none" w:sz="0" w:space="0" w:color="auto"/>
                    <w:right w:val="none" w:sz="0" w:space="0" w:color="auto"/>
                  </w:divBdr>
                  <w:divsChild>
                    <w:div w:id="655189822">
                      <w:marLeft w:val="0"/>
                      <w:marRight w:val="0"/>
                      <w:marTop w:val="0"/>
                      <w:marBottom w:val="0"/>
                      <w:divBdr>
                        <w:top w:val="none" w:sz="0" w:space="0" w:color="auto"/>
                        <w:left w:val="none" w:sz="0" w:space="0" w:color="auto"/>
                        <w:bottom w:val="none" w:sz="0" w:space="0" w:color="auto"/>
                        <w:right w:val="none" w:sz="0" w:space="0" w:color="auto"/>
                      </w:divBdr>
                      <w:divsChild>
                        <w:div w:id="1969314512">
                          <w:marLeft w:val="0"/>
                          <w:marRight w:val="0"/>
                          <w:marTop w:val="0"/>
                          <w:marBottom w:val="0"/>
                          <w:divBdr>
                            <w:top w:val="none" w:sz="0" w:space="0" w:color="auto"/>
                            <w:left w:val="none" w:sz="0" w:space="0" w:color="auto"/>
                            <w:bottom w:val="none" w:sz="0" w:space="0" w:color="auto"/>
                            <w:right w:val="none" w:sz="0" w:space="0" w:color="auto"/>
                          </w:divBdr>
                          <w:divsChild>
                            <w:div w:id="1656764206">
                              <w:marLeft w:val="0"/>
                              <w:marRight w:val="0"/>
                              <w:marTop w:val="0"/>
                              <w:marBottom w:val="0"/>
                              <w:divBdr>
                                <w:top w:val="none" w:sz="0" w:space="0" w:color="auto"/>
                                <w:left w:val="none" w:sz="0" w:space="0" w:color="auto"/>
                                <w:bottom w:val="none" w:sz="0" w:space="0" w:color="auto"/>
                                <w:right w:val="none" w:sz="0" w:space="0" w:color="auto"/>
                              </w:divBdr>
                            </w:div>
                          </w:divsChild>
                        </w:div>
                        <w:div w:id="20127207">
                          <w:marLeft w:val="0"/>
                          <w:marRight w:val="0"/>
                          <w:marTop w:val="0"/>
                          <w:marBottom w:val="0"/>
                          <w:divBdr>
                            <w:top w:val="none" w:sz="0" w:space="0" w:color="auto"/>
                            <w:left w:val="none" w:sz="0" w:space="0" w:color="auto"/>
                            <w:bottom w:val="none" w:sz="0" w:space="0" w:color="auto"/>
                            <w:right w:val="none" w:sz="0" w:space="0" w:color="auto"/>
                          </w:divBdr>
                          <w:divsChild>
                            <w:div w:id="1369989514">
                              <w:marLeft w:val="0"/>
                              <w:marRight w:val="0"/>
                              <w:marTop w:val="0"/>
                              <w:marBottom w:val="0"/>
                              <w:divBdr>
                                <w:top w:val="none" w:sz="0" w:space="0" w:color="auto"/>
                                <w:left w:val="none" w:sz="0" w:space="0" w:color="auto"/>
                                <w:bottom w:val="none" w:sz="0" w:space="0" w:color="auto"/>
                                <w:right w:val="none" w:sz="0" w:space="0" w:color="auto"/>
                              </w:divBdr>
                              <w:divsChild>
                                <w:div w:id="1987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4030">
      <w:bodyDiv w:val="1"/>
      <w:marLeft w:val="0"/>
      <w:marRight w:val="0"/>
      <w:marTop w:val="0"/>
      <w:marBottom w:val="0"/>
      <w:divBdr>
        <w:top w:val="none" w:sz="0" w:space="0" w:color="auto"/>
        <w:left w:val="none" w:sz="0" w:space="0" w:color="auto"/>
        <w:bottom w:val="none" w:sz="0" w:space="0" w:color="auto"/>
        <w:right w:val="none" w:sz="0" w:space="0" w:color="auto"/>
      </w:divBdr>
      <w:divsChild>
        <w:div w:id="249855324">
          <w:marLeft w:val="0"/>
          <w:marRight w:val="0"/>
          <w:marTop w:val="0"/>
          <w:marBottom w:val="0"/>
          <w:divBdr>
            <w:top w:val="none" w:sz="0" w:space="0" w:color="auto"/>
            <w:left w:val="none" w:sz="0" w:space="0" w:color="auto"/>
            <w:bottom w:val="none" w:sz="0" w:space="0" w:color="auto"/>
            <w:right w:val="none" w:sz="0" w:space="0" w:color="auto"/>
          </w:divBdr>
          <w:divsChild>
            <w:div w:id="1408531522">
              <w:marLeft w:val="0"/>
              <w:marRight w:val="0"/>
              <w:marTop w:val="0"/>
              <w:marBottom w:val="180"/>
              <w:divBdr>
                <w:top w:val="none" w:sz="0" w:space="0" w:color="auto"/>
                <w:left w:val="none" w:sz="0" w:space="0" w:color="auto"/>
                <w:bottom w:val="none" w:sz="0" w:space="0" w:color="auto"/>
                <w:right w:val="none" w:sz="0" w:space="0" w:color="auto"/>
              </w:divBdr>
              <w:divsChild>
                <w:div w:id="610161231">
                  <w:marLeft w:val="0"/>
                  <w:marRight w:val="0"/>
                  <w:marTop w:val="0"/>
                  <w:marBottom w:val="0"/>
                  <w:divBdr>
                    <w:top w:val="none" w:sz="0" w:space="0" w:color="auto"/>
                    <w:left w:val="none" w:sz="0" w:space="0" w:color="auto"/>
                    <w:bottom w:val="none" w:sz="0" w:space="0" w:color="auto"/>
                    <w:right w:val="none" w:sz="0" w:space="0" w:color="auto"/>
                  </w:divBdr>
                  <w:divsChild>
                    <w:div w:id="354233838">
                      <w:marLeft w:val="0"/>
                      <w:marRight w:val="0"/>
                      <w:marTop w:val="0"/>
                      <w:marBottom w:val="0"/>
                      <w:divBdr>
                        <w:top w:val="none" w:sz="0" w:space="0" w:color="auto"/>
                        <w:left w:val="none" w:sz="0" w:space="0" w:color="auto"/>
                        <w:bottom w:val="none" w:sz="0" w:space="0" w:color="auto"/>
                        <w:right w:val="none" w:sz="0" w:space="0" w:color="auto"/>
                      </w:divBdr>
                      <w:divsChild>
                        <w:div w:id="384573603">
                          <w:marLeft w:val="0"/>
                          <w:marRight w:val="0"/>
                          <w:marTop w:val="0"/>
                          <w:marBottom w:val="0"/>
                          <w:divBdr>
                            <w:top w:val="none" w:sz="0" w:space="0" w:color="auto"/>
                            <w:left w:val="none" w:sz="0" w:space="0" w:color="auto"/>
                            <w:bottom w:val="none" w:sz="0" w:space="0" w:color="auto"/>
                            <w:right w:val="none" w:sz="0" w:space="0" w:color="auto"/>
                          </w:divBdr>
                          <w:divsChild>
                            <w:div w:id="15610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082744">
          <w:marLeft w:val="0"/>
          <w:marRight w:val="0"/>
          <w:marTop w:val="0"/>
          <w:marBottom w:val="0"/>
          <w:divBdr>
            <w:top w:val="none" w:sz="0" w:space="0" w:color="auto"/>
            <w:left w:val="none" w:sz="0" w:space="0" w:color="auto"/>
            <w:bottom w:val="none" w:sz="0" w:space="0" w:color="auto"/>
            <w:right w:val="none" w:sz="0" w:space="0" w:color="auto"/>
          </w:divBdr>
          <w:divsChild>
            <w:div w:id="1927958274">
              <w:marLeft w:val="0"/>
              <w:marRight w:val="0"/>
              <w:marTop w:val="0"/>
              <w:marBottom w:val="0"/>
              <w:divBdr>
                <w:top w:val="none" w:sz="0" w:space="0" w:color="auto"/>
                <w:left w:val="none" w:sz="0" w:space="0" w:color="auto"/>
                <w:bottom w:val="none" w:sz="0" w:space="0" w:color="auto"/>
                <w:right w:val="none" w:sz="0" w:space="0" w:color="auto"/>
              </w:divBdr>
              <w:divsChild>
                <w:div w:id="1377201947">
                  <w:marLeft w:val="0"/>
                  <w:marRight w:val="0"/>
                  <w:marTop w:val="0"/>
                  <w:marBottom w:val="0"/>
                  <w:divBdr>
                    <w:top w:val="none" w:sz="0" w:space="0" w:color="auto"/>
                    <w:left w:val="none" w:sz="0" w:space="0" w:color="auto"/>
                    <w:bottom w:val="none" w:sz="0" w:space="0" w:color="auto"/>
                    <w:right w:val="none" w:sz="0" w:space="0" w:color="auto"/>
                  </w:divBdr>
                  <w:divsChild>
                    <w:div w:id="1818956747">
                      <w:marLeft w:val="0"/>
                      <w:marRight w:val="0"/>
                      <w:marTop w:val="0"/>
                      <w:marBottom w:val="0"/>
                      <w:divBdr>
                        <w:top w:val="none" w:sz="0" w:space="0" w:color="auto"/>
                        <w:left w:val="none" w:sz="0" w:space="0" w:color="auto"/>
                        <w:bottom w:val="none" w:sz="0" w:space="0" w:color="auto"/>
                        <w:right w:val="none" w:sz="0" w:space="0" w:color="auto"/>
                      </w:divBdr>
                      <w:divsChild>
                        <w:div w:id="922109042">
                          <w:marLeft w:val="0"/>
                          <w:marRight w:val="0"/>
                          <w:marTop w:val="0"/>
                          <w:marBottom w:val="0"/>
                          <w:divBdr>
                            <w:top w:val="none" w:sz="0" w:space="0" w:color="auto"/>
                            <w:left w:val="none" w:sz="0" w:space="0" w:color="auto"/>
                            <w:bottom w:val="none" w:sz="0" w:space="0" w:color="auto"/>
                            <w:right w:val="none" w:sz="0" w:space="0" w:color="auto"/>
                          </w:divBdr>
                          <w:divsChild>
                            <w:div w:id="1055738376">
                              <w:marLeft w:val="0"/>
                              <w:marRight w:val="0"/>
                              <w:marTop w:val="0"/>
                              <w:marBottom w:val="0"/>
                              <w:divBdr>
                                <w:top w:val="none" w:sz="0" w:space="0" w:color="auto"/>
                                <w:left w:val="none" w:sz="0" w:space="0" w:color="auto"/>
                                <w:bottom w:val="none" w:sz="0" w:space="0" w:color="auto"/>
                                <w:right w:val="none" w:sz="0" w:space="0" w:color="auto"/>
                              </w:divBdr>
                              <w:divsChild>
                                <w:div w:id="16036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3667">
                  <w:marLeft w:val="0"/>
                  <w:marRight w:val="0"/>
                  <w:marTop w:val="0"/>
                  <w:marBottom w:val="0"/>
                  <w:divBdr>
                    <w:top w:val="none" w:sz="0" w:space="0" w:color="auto"/>
                    <w:left w:val="none" w:sz="0" w:space="0" w:color="auto"/>
                    <w:bottom w:val="none" w:sz="0" w:space="0" w:color="auto"/>
                    <w:right w:val="none" w:sz="0" w:space="0" w:color="auto"/>
                  </w:divBdr>
                  <w:divsChild>
                    <w:div w:id="613638740">
                      <w:marLeft w:val="0"/>
                      <w:marRight w:val="0"/>
                      <w:marTop w:val="0"/>
                      <w:marBottom w:val="0"/>
                      <w:divBdr>
                        <w:top w:val="none" w:sz="0" w:space="0" w:color="auto"/>
                        <w:left w:val="none" w:sz="0" w:space="0" w:color="auto"/>
                        <w:bottom w:val="none" w:sz="0" w:space="0" w:color="auto"/>
                        <w:right w:val="none" w:sz="0" w:space="0" w:color="auto"/>
                      </w:divBdr>
                      <w:divsChild>
                        <w:div w:id="1364864378">
                          <w:marLeft w:val="0"/>
                          <w:marRight w:val="0"/>
                          <w:marTop w:val="0"/>
                          <w:marBottom w:val="0"/>
                          <w:divBdr>
                            <w:top w:val="none" w:sz="0" w:space="0" w:color="auto"/>
                            <w:left w:val="none" w:sz="0" w:space="0" w:color="auto"/>
                            <w:bottom w:val="none" w:sz="0" w:space="0" w:color="auto"/>
                            <w:right w:val="none" w:sz="0" w:space="0" w:color="auto"/>
                          </w:divBdr>
                          <w:divsChild>
                            <w:div w:id="399794795">
                              <w:marLeft w:val="0"/>
                              <w:marRight w:val="0"/>
                              <w:marTop w:val="0"/>
                              <w:marBottom w:val="0"/>
                              <w:divBdr>
                                <w:top w:val="none" w:sz="0" w:space="0" w:color="auto"/>
                                <w:left w:val="none" w:sz="0" w:space="0" w:color="auto"/>
                                <w:bottom w:val="none" w:sz="0" w:space="0" w:color="auto"/>
                                <w:right w:val="none" w:sz="0" w:space="0" w:color="auto"/>
                              </w:divBdr>
                            </w:div>
                          </w:divsChild>
                        </w:div>
                        <w:div w:id="1394113739">
                          <w:marLeft w:val="0"/>
                          <w:marRight w:val="0"/>
                          <w:marTop w:val="0"/>
                          <w:marBottom w:val="0"/>
                          <w:divBdr>
                            <w:top w:val="none" w:sz="0" w:space="0" w:color="auto"/>
                            <w:left w:val="none" w:sz="0" w:space="0" w:color="auto"/>
                            <w:bottom w:val="none" w:sz="0" w:space="0" w:color="auto"/>
                            <w:right w:val="none" w:sz="0" w:space="0" w:color="auto"/>
                          </w:divBdr>
                          <w:divsChild>
                            <w:div w:id="768428166">
                              <w:marLeft w:val="0"/>
                              <w:marRight w:val="0"/>
                              <w:marTop w:val="0"/>
                              <w:marBottom w:val="0"/>
                              <w:divBdr>
                                <w:top w:val="none" w:sz="0" w:space="0" w:color="auto"/>
                                <w:left w:val="none" w:sz="0" w:space="0" w:color="auto"/>
                                <w:bottom w:val="none" w:sz="0" w:space="0" w:color="auto"/>
                                <w:right w:val="none" w:sz="0" w:space="0" w:color="auto"/>
                              </w:divBdr>
                              <w:divsChild>
                                <w:div w:id="12089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5154">
                  <w:marLeft w:val="0"/>
                  <w:marRight w:val="0"/>
                  <w:marTop w:val="0"/>
                  <w:marBottom w:val="0"/>
                  <w:divBdr>
                    <w:top w:val="none" w:sz="0" w:space="0" w:color="auto"/>
                    <w:left w:val="none" w:sz="0" w:space="0" w:color="auto"/>
                    <w:bottom w:val="none" w:sz="0" w:space="0" w:color="auto"/>
                    <w:right w:val="none" w:sz="0" w:space="0" w:color="auto"/>
                  </w:divBdr>
                  <w:divsChild>
                    <w:div w:id="579026571">
                      <w:marLeft w:val="0"/>
                      <w:marRight w:val="0"/>
                      <w:marTop w:val="0"/>
                      <w:marBottom w:val="0"/>
                      <w:divBdr>
                        <w:top w:val="none" w:sz="0" w:space="0" w:color="auto"/>
                        <w:left w:val="none" w:sz="0" w:space="0" w:color="auto"/>
                        <w:bottom w:val="none" w:sz="0" w:space="0" w:color="auto"/>
                        <w:right w:val="none" w:sz="0" w:space="0" w:color="auto"/>
                      </w:divBdr>
                      <w:divsChild>
                        <w:div w:id="540557166">
                          <w:marLeft w:val="0"/>
                          <w:marRight w:val="0"/>
                          <w:marTop w:val="0"/>
                          <w:marBottom w:val="0"/>
                          <w:divBdr>
                            <w:top w:val="none" w:sz="0" w:space="0" w:color="auto"/>
                            <w:left w:val="none" w:sz="0" w:space="0" w:color="auto"/>
                            <w:bottom w:val="none" w:sz="0" w:space="0" w:color="auto"/>
                            <w:right w:val="none" w:sz="0" w:space="0" w:color="auto"/>
                          </w:divBdr>
                          <w:divsChild>
                            <w:div w:id="125125034">
                              <w:marLeft w:val="0"/>
                              <w:marRight w:val="0"/>
                              <w:marTop w:val="0"/>
                              <w:marBottom w:val="0"/>
                              <w:divBdr>
                                <w:top w:val="none" w:sz="0" w:space="0" w:color="auto"/>
                                <w:left w:val="none" w:sz="0" w:space="0" w:color="auto"/>
                                <w:bottom w:val="none" w:sz="0" w:space="0" w:color="auto"/>
                                <w:right w:val="none" w:sz="0" w:space="0" w:color="auto"/>
                              </w:divBdr>
                            </w:div>
                          </w:divsChild>
                        </w:div>
                        <w:div w:id="1876692840">
                          <w:marLeft w:val="0"/>
                          <w:marRight w:val="0"/>
                          <w:marTop w:val="0"/>
                          <w:marBottom w:val="0"/>
                          <w:divBdr>
                            <w:top w:val="none" w:sz="0" w:space="0" w:color="auto"/>
                            <w:left w:val="none" w:sz="0" w:space="0" w:color="auto"/>
                            <w:bottom w:val="none" w:sz="0" w:space="0" w:color="auto"/>
                            <w:right w:val="none" w:sz="0" w:space="0" w:color="auto"/>
                          </w:divBdr>
                          <w:divsChild>
                            <w:div w:id="722169823">
                              <w:marLeft w:val="0"/>
                              <w:marRight w:val="0"/>
                              <w:marTop w:val="0"/>
                              <w:marBottom w:val="0"/>
                              <w:divBdr>
                                <w:top w:val="none" w:sz="0" w:space="0" w:color="auto"/>
                                <w:left w:val="none" w:sz="0" w:space="0" w:color="auto"/>
                                <w:bottom w:val="none" w:sz="0" w:space="0" w:color="auto"/>
                                <w:right w:val="none" w:sz="0" w:space="0" w:color="auto"/>
                              </w:divBdr>
                              <w:divsChild>
                                <w:div w:id="20170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332">
                  <w:marLeft w:val="0"/>
                  <w:marRight w:val="0"/>
                  <w:marTop w:val="0"/>
                  <w:marBottom w:val="0"/>
                  <w:divBdr>
                    <w:top w:val="none" w:sz="0" w:space="0" w:color="auto"/>
                    <w:left w:val="none" w:sz="0" w:space="0" w:color="auto"/>
                    <w:bottom w:val="none" w:sz="0" w:space="0" w:color="auto"/>
                    <w:right w:val="none" w:sz="0" w:space="0" w:color="auto"/>
                  </w:divBdr>
                  <w:divsChild>
                    <w:div w:id="1512600924">
                      <w:marLeft w:val="0"/>
                      <w:marRight w:val="0"/>
                      <w:marTop w:val="0"/>
                      <w:marBottom w:val="0"/>
                      <w:divBdr>
                        <w:top w:val="single" w:sz="6" w:space="0" w:color="E5E7EB"/>
                        <w:left w:val="single" w:sz="48" w:space="0" w:color="333333"/>
                        <w:bottom w:val="single" w:sz="6" w:space="0" w:color="E5E7EB"/>
                        <w:right w:val="single" w:sz="6" w:space="0" w:color="E5E7EB"/>
                      </w:divBdr>
                      <w:divsChild>
                        <w:div w:id="1293050149">
                          <w:marLeft w:val="0"/>
                          <w:marRight w:val="0"/>
                          <w:marTop w:val="0"/>
                          <w:marBottom w:val="0"/>
                          <w:divBdr>
                            <w:top w:val="none" w:sz="0" w:space="0" w:color="auto"/>
                            <w:left w:val="none" w:sz="0" w:space="0" w:color="auto"/>
                            <w:bottom w:val="none" w:sz="0" w:space="0" w:color="auto"/>
                            <w:right w:val="none" w:sz="0" w:space="0" w:color="auto"/>
                          </w:divBdr>
                          <w:divsChild>
                            <w:div w:id="1945306254">
                              <w:marLeft w:val="0"/>
                              <w:marRight w:val="0"/>
                              <w:marTop w:val="0"/>
                              <w:marBottom w:val="0"/>
                              <w:divBdr>
                                <w:top w:val="none" w:sz="0" w:space="0" w:color="auto"/>
                                <w:left w:val="none" w:sz="0" w:space="0" w:color="auto"/>
                                <w:bottom w:val="none" w:sz="0" w:space="0" w:color="auto"/>
                                <w:right w:val="none" w:sz="0" w:space="0" w:color="auto"/>
                              </w:divBdr>
                            </w:div>
                          </w:divsChild>
                        </w:div>
                        <w:div w:id="2041130503">
                          <w:marLeft w:val="0"/>
                          <w:marRight w:val="0"/>
                          <w:marTop w:val="0"/>
                          <w:marBottom w:val="0"/>
                          <w:divBdr>
                            <w:top w:val="none" w:sz="0" w:space="0" w:color="auto"/>
                            <w:left w:val="none" w:sz="0" w:space="0" w:color="auto"/>
                            <w:bottom w:val="none" w:sz="0" w:space="0" w:color="auto"/>
                            <w:right w:val="none" w:sz="0" w:space="0" w:color="auto"/>
                          </w:divBdr>
                          <w:divsChild>
                            <w:div w:id="1311787849">
                              <w:marLeft w:val="0"/>
                              <w:marRight w:val="0"/>
                              <w:marTop w:val="0"/>
                              <w:marBottom w:val="0"/>
                              <w:divBdr>
                                <w:top w:val="none" w:sz="0" w:space="0" w:color="auto"/>
                                <w:left w:val="none" w:sz="0" w:space="0" w:color="auto"/>
                                <w:bottom w:val="none" w:sz="0" w:space="0" w:color="auto"/>
                                <w:right w:val="none" w:sz="0" w:space="0" w:color="auto"/>
                              </w:divBdr>
                              <w:divsChild>
                                <w:div w:id="1592355362">
                                  <w:marLeft w:val="0"/>
                                  <w:marRight w:val="0"/>
                                  <w:marTop w:val="0"/>
                                  <w:marBottom w:val="0"/>
                                  <w:divBdr>
                                    <w:top w:val="none" w:sz="0" w:space="0" w:color="auto"/>
                                    <w:left w:val="none" w:sz="0" w:space="0" w:color="auto"/>
                                    <w:bottom w:val="none" w:sz="0" w:space="0" w:color="auto"/>
                                    <w:right w:val="none" w:sz="0" w:space="0" w:color="auto"/>
                                  </w:divBdr>
                                </w:div>
                              </w:divsChild>
                            </w:div>
                            <w:div w:id="1757821569">
                              <w:marLeft w:val="0"/>
                              <w:marRight w:val="0"/>
                              <w:marTop w:val="60"/>
                              <w:marBottom w:val="0"/>
                              <w:divBdr>
                                <w:top w:val="none" w:sz="0" w:space="0" w:color="auto"/>
                                <w:left w:val="none" w:sz="0" w:space="0" w:color="auto"/>
                                <w:bottom w:val="none" w:sz="0" w:space="0" w:color="auto"/>
                                <w:right w:val="none" w:sz="0" w:space="0" w:color="auto"/>
                              </w:divBdr>
                              <w:divsChild>
                                <w:div w:id="1467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40218">
                  <w:marLeft w:val="0"/>
                  <w:marRight w:val="0"/>
                  <w:marTop w:val="0"/>
                  <w:marBottom w:val="0"/>
                  <w:divBdr>
                    <w:top w:val="none" w:sz="0" w:space="0" w:color="auto"/>
                    <w:left w:val="none" w:sz="0" w:space="0" w:color="auto"/>
                    <w:bottom w:val="none" w:sz="0" w:space="0" w:color="auto"/>
                    <w:right w:val="none" w:sz="0" w:space="0" w:color="auto"/>
                  </w:divBdr>
                  <w:divsChild>
                    <w:div w:id="1411611181">
                      <w:marLeft w:val="0"/>
                      <w:marRight w:val="0"/>
                      <w:marTop w:val="0"/>
                      <w:marBottom w:val="0"/>
                      <w:divBdr>
                        <w:top w:val="none" w:sz="0" w:space="0" w:color="auto"/>
                        <w:left w:val="none" w:sz="0" w:space="0" w:color="auto"/>
                        <w:bottom w:val="none" w:sz="0" w:space="0" w:color="auto"/>
                        <w:right w:val="none" w:sz="0" w:space="0" w:color="auto"/>
                      </w:divBdr>
                      <w:divsChild>
                        <w:div w:id="1119958040">
                          <w:marLeft w:val="0"/>
                          <w:marRight w:val="0"/>
                          <w:marTop w:val="0"/>
                          <w:marBottom w:val="0"/>
                          <w:divBdr>
                            <w:top w:val="none" w:sz="0" w:space="0" w:color="auto"/>
                            <w:left w:val="none" w:sz="0" w:space="0" w:color="auto"/>
                            <w:bottom w:val="none" w:sz="0" w:space="0" w:color="auto"/>
                            <w:right w:val="none" w:sz="0" w:space="0" w:color="auto"/>
                          </w:divBdr>
                          <w:divsChild>
                            <w:div w:id="594898733">
                              <w:marLeft w:val="0"/>
                              <w:marRight w:val="0"/>
                              <w:marTop w:val="0"/>
                              <w:marBottom w:val="0"/>
                              <w:divBdr>
                                <w:top w:val="none" w:sz="0" w:space="0" w:color="auto"/>
                                <w:left w:val="none" w:sz="0" w:space="0" w:color="auto"/>
                                <w:bottom w:val="none" w:sz="0" w:space="0" w:color="auto"/>
                                <w:right w:val="none" w:sz="0" w:space="0" w:color="auto"/>
                              </w:divBdr>
                            </w:div>
                          </w:divsChild>
                        </w:div>
                        <w:div w:id="1817257859">
                          <w:marLeft w:val="0"/>
                          <w:marRight w:val="0"/>
                          <w:marTop w:val="0"/>
                          <w:marBottom w:val="0"/>
                          <w:divBdr>
                            <w:top w:val="none" w:sz="0" w:space="0" w:color="auto"/>
                            <w:left w:val="none" w:sz="0" w:space="0" w:color="auto"/>
                            <w:bottom w:val="none" w:sz="0" w:space="0" w:color="auto"/>
                            <w:right w:val="none" w:sz="0" w:space="0" w:color="auto"/>
                          </w:divBdr>
                          <w:divsChild>
                            <w:div w:id="1372607957">
                              <w:marLeft w:val="0"/>
                              <w:marRight w:val="0"/>
                              <w:marTop w:val="0"/>
                              <w:marBottom w:val="0"/>
                              <w:divBdr>
                                <w:top w:val="none" w:sz="0" w:space="0" w:color="auto"/>
                                <w:left w:val="none" w:sz="0" w:space="0" w:color="auto"/>
                                <w:bottom w:val="none" w:sz="0" w:space="0" w:color="auto"/>
                                <w:right w:val="none" w:sz="0" w:space="0" w:color="auto"/>
                              </w:divBdr>
                              <w:divsChild>
                                <w:div w:id="6081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49584">
                  <w:marLeft w:val="0"/>
                  <w:marRight w:val="0"/>
                  <w:marTop w:val="0"/>
                  <w:marBottom w:val="0"/>
                  <w:divBdr>
                    <w:top w:val="none" w:sz="0" w:space="0" w:color="auto"/>
                    <w:left w:val="none" w:sz="0" w:space="0" w:color="auto"/>
                    <w:bottom w:val="none" w:sz="0" w:space="0" w:color="auto"/>
                    <w:right w:val="none" w:sz="0" w:space="0" w:color="auto"/>
                  </w:divBdr>
                  <w:divsChild>
                    <w:div w:id="1709179568">
                      <w:marLeft w:val="0"/>
                      <w:marRight w:val="0"/>
                      <w:marTop w:val="0"/>
                      <w:marBottom w:val="0"/>
                      <w:divBdr>
                        <w:top w:val="none" w:sz="0" w:space="0" w:color="auto"/>
                        <w:left w:val="none" w:sz="0" w:space="0" w:color="auto"/>
                        <w:bottom w:val="none" w:sz="0" w:space="0" w:color="auto"/>
                        <w:right w:val="none" w:sz="0" w:space="0" w:color="auto"/>
                      </w:divBdr>
                      <w:divsChild>
                        <w:div w:id="1696805888">
                          <w:marLeft w:val="0"/>
                          <w:marRight w:val="0"/>
                          <w:marTop w:val="0"/>
                          <w:marBottom w:val="0"/>
                          <w:divBdr>
                            <w:top w:val="none" w:sz="0" w:space="0" w:color="auto"/>
                            <w:left w:val="none" w:sz="0" w:space="0" w:color="auto"/>
                            <w:bottom w:val="none" w:sz="0" w:space="0" w:color="auto"/>
                            <w:right w:val="none" w:sz="0" w:space="0" w:color="auto"/>
                          </w:divBdr>
                          <w:divsChild>
                            <w:div w:id="882592869">
                              <w:marLeft w:val="0"/>
                              <w:marRight w:val="0"/>
                              <w:marTop w:val="0"/>
                              <w:marBottom w:val="0"/>
                              <w:divBdr>
                                <w:top w:val="none" w:sz="0" w:space="0" w:color="auto"/>
                                <w:left w:val="none" w:sz="0" w:space="0" w:color="auto"/>
                                <w:bottom w:val="none" w:sz="0" w:space="0" w:color="auto"/>
                                <w:right w:val="none" w:sz="0" w:space="0" w:color="auto"/>
                              </w:divBdr>
                            </w:div>
                          </w:divsChild>
                        </w:div>
                        <w:div w:id="597560714">
                          <w:marLeft w:val="0"/>
                          <w:marRight w:val="0"/>
                          <w:marTop w:val="0"/>
                          <w:marBottom w:val="0"/>
                          <w:divBdr>
                            <w:top w:val="none" w:sz="0" w:space="0" w:color="auto"/>
                            <w:left w:val="none" w:sz="0" w:space="0" w:color="auto"/>
                            <w:bottom w:val="none" w:sz="0" w:space="0" w:color="auto"/>
                            <w:right w:val="none" w:sz="0" w:space="0" w:color="auto"/>
                          </w:divBdr>
                          <w:divsChild>
                            <w:div w:id="1072240479">
                              <w:marLeft w:val="0"/>
                              <w:marRight w:val="0"/>
                              <w:marTop w:val="0"/>
                              <w:marBottom w:val="0"/>
                              <w:divBdr>
                                <w:top w:val="none" w:sz="0" w:space="0" w:color="auto"/>
                                <w:left w:val="none" w:sz="0" w:space="0" w:color="auto"/>
                                <w:bottom w:val="none" w:sz="0" w:space="0" w:color="auto"/>
                                <w:right w:val="none" w:sz="0" w:space="0" w:color="auto"/>
                              </w:divBdr>
                              <w:divsChild>
                                <w:div w:id="2442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velfrdsstatenunderpres-f6b.ibog.forlagetcolumbus.dk/?id=17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7190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2025-05-05T07:07:00Z</dcterms:created>
  <dcterms:modified xsi:type="dcterms:W3CDTF">2025-05-05T07:09:00Z</dcterms:modified>
</cp:coreProperties>
</file>