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A4C5D1" w14:textId="77777777" w:rsidR="003408D2" w:rsidRDefault="00A23FA4" w:rsidP="00796069">
      <w:pPr>
        <w:jc w:val="center"/>
        <w:rPr>
          <w:rFonts w:ascii="Palatino Linotype" w:hAnsi="Palatino Linotype"/>
          <w:sz w:val="36"/>
          <w:szCs w:val="36"/>
        </w:rPr>
      </w:pPr>
      <w:r>
        <w:rPr>
          <w:rFonts w:ascii="Palatino Linotype" w:hAnsi="Palatino Linotype"/>
          <w:sz w:val="36"/>
          <w:szCs w:val="36"/>
        </w:rPr>
        <w:t>Social arv og social mobilitet</w:t>
      </w:r>
    </w:p>
    <w:p w14:paraId="0A45D9EA" w14:textId="77777777" w:rsidR="00796069" w:rsidRDefault="00796069" w:rsidP="00796069">
      <w:pPr>
        <w:jc w:val="center"/>
        <w:rPr>
          <w:rFonts w:ascii="Palatino Linotype" w:hAnsi="Palatino Linotype"/>
          <w:sz w:val="36"/>
          <w:szCs w:val="36"/>
        </w:rPr>
      </w:pPr>
    </w:p>
    <w:p w14:paraId="34C5AA91" w14:textId="77777777" w:rsidR="00796069" w:rsidRPr="0032699D" w:rsidRDefault="0032699D" w:rsidP="00796069">
      <w:pPr>
        <w:rPr>
          <w:rFonts w:ascii="Palatino Linotype" w:hAnsi="Palatino Linotype"/>
          <w:sz w:val="28"/>
          <w:szCs w:val="28"/>
        </w:rPr>
      </w:pPr>
      <w:r w:rsidRPr="0032699D">
        <w:rPr>
          <w:rFonts w:ascii="Palatino Linotype" w:hAnsi="Palatino Linotype"/>
          <w:sz w:val="28"/>
          <w:szCs w:val="28"/>
        </w:rPr>
        <w:t>I skal besvare flg. spørgsmål:</w:t>
      </w:r>
    </w:p>
    <w:p w14:paraId="1E2D5E3C" w14:textId="77777777" w:rsidR="0032699D" w:rsidRPr="00526133" w:rsidRDefault="0032699D" w:rsidP="0032699D">
      <w:pPr>
        <w:numPr>
          <w:ilvl w:val="0"/>
          <w:numId w:val="1"/>
        </w:numPr>
        <w:shd w:val="clear" w:color="auto" w:fill="FFFFFF"/>
        <w:spacing w:after="74" w:line="240" w:lineRule="auto"/>
        <w:ind w:left="480"/>
        <w:rPr>
          <w:rFonts w:ascii="Times New Roman" w:eastAsia="Times New Roman" w:hAnsi="Times New Roman" w:cs="Times New Roman"/>
          <w:color w:val="333333"/>
          <w:sz w:val="24"/>
          <w:szCs w:val="24"/>
          <w:lang w:eastAsia="da-DK"/>
        </w:rPr>
      </w:pPr>
      <w:r w:rsidRPr="00526133">
        <w:rPr>
          <w:rFonts w:ascii="Times New Roman" w:eastAsia="Times New Roman" w:hAnsi="Times New Roman" w:cs="Times New Roman"/>
          <w:color w:val="333333"/>
          <w:sz w:val="24"/>
          <w:szCs w:val="24"/>
          <w:lang w:eastAsia="da-DK"/>
        </w:rPr>
        <w:t>Hvad er social arv?</w:t>
      </w:r>
    </w:p>
    <w:p w14:paraId="4D84EA4E" w14:textId="77777777" w:rsidR="0032699D" w:rsidRPr="00526133" w:rsidRDefault="0032699D" w:rsidP="0032699D">
      <w:pPr>
        <w:numPr>
          <w:ilvl w:val="0"/>
          <w:numId w:val="1"/>
        </w:numPr>
        <w:shd w:val="clear" w:color="auto" w:fill="FFFFFF"/>
        <w:spacing w:after="74" w:line="240" w:lineRule="auto"/>
        <w:ind w:left="480"/>
        <w:rPr>
          <w:rFonts w:ascii="Times New Roman" w:eastAsia="Times New Roman" w:hAnsi="Times New Roman" w:cs="Times New Roman"/>
          <w:color w:val="333333"/>
          <w:sz w:val="24"/>
          <w:szCs w:val="24"/>
          <w:lang w:eastAsia="da-DK"/>
        </w:rPr>
      </w:pPr>
      <w:r w:rsidRPr="00526133">
        <w:rPr>
          <w:rFonts w:ascii="Times New Roman" w:eastAsia="Times New Roman" w:hAnsi="Times New Roman" w:cs="Times New Roman"/>
          <w:color w:val="333333"/>
          <w:sz w:val="24"/>
          <w:szCs w:val="24"/>
          <w:lang w:eastAsia="da-DK"/>
        </w:rPr>
        <w:t>Hvad forstår man ved positiv social arv?</w:t>
      </w:r>
    </w:p>
    <w:p w14:paraId="7F1D8940" w14:textId="77777777" w:rsidR="0032699D" w:rsidRPr="00526133" w:rsidRDefault="0032699D" w:rsidP="0032699D">
      <w:pPr>
        <w:numPr>
          <w:ilvl w:val="0"/>
          <w:numId w:val="1"/>
        </w:numPr>
        <w:shd w:val="clear" w:color="auto" w:fill="FFFFFF"/>
        <w:spacing w:after="74" w:line="240" w:lineRule="auto"/>
        <w:ind w:left="480"/>
        <w:rPr>
          <w:rFonts w:ascii="Times New Roman" w:eastAsia="Times New Roman" w:hAnsi="Times New Roman" w:cs="Times New Roman"/>
          <w:color w:val="333333"/>
          <w:sz w:val="24"/>
          <w:szCs w:val="24"/>
          <w:lang w:eastAsia="da-DK"/>
        </w:rPr>
      </w:pPr>
      <w:r w:rsidRPr="00526133">
        <w:rPr>
          <w:rFonts w:ascii="Times New Roman" w:eastAsia="Times New Roman" w:hAnsi="Times New Roman" w:cs="Times New Roman"/>
          <w:color w:val="333333"/>
          <w:sz w:val="24"/>
          <w:szCs w:val="24"/>
          <w:lang w:eastAsia="da-DK"/>
        </w:rPr>
        <w:t>Hvad forstår man ved negativ social arv?</w:t>
      </w:r>
    </w:p>
    <w:p w14:paraId="2B275111" w14:textId="77777777" w:rsidR="0032699D" w:rsidRPr="00526133" w:rsidRDefault="0032699D" w:rsidP="0032699D">
      <w:pPr>
        <w:numPr>
          <w:ilvl w:val="0"/>
          <w:numId w:val="1"/>
        </w:numPr>
        <w:shd w:val="clear" w:color="auto" w:fill="FFFFFF"/>
        <w:spacing w:after="74" w:line="240" w:lineRule="auto"/>
        <w:ind w:left="480"/>
        <w:rPr>
          <w:rFonts w:ascii="Times New Roman" w:eastAsia="Times New Roman" w:hAnsi="Times New Roman" w:cs="Times New Roman"/>
          <w:color w:val="333333"/>
          <w:sz w:val="24"/>
          <w:szCs w:val="24"/>
          <w:lang w:eastAsia="da-DK"/>
        </w:rPr>
      </w:pPr>
      <w:r w:rsidRPr="00526133">
        <w:rPr>
          <w:rFonts w:ascii="Times New Roman" w:eastAsia="Times New Roman" w:hAnsi="Times New Roman" w:cs="Times New Roman"/>
          <w:color w:val="333333"/>
          <w:sz w:val="24"/>
          <w:szCs w:val="24"/>
          <w:lang w:eastAsia="da-DK"/>
        </w:rPr>
        <w:t>Hvad ligger der i begrebet social mobilitet?</w:t>
      </w:r>
    </w:p>
    <w:p w14:paraId="1E5DB38C" w14:textId="77777777" w:rsidR="0032699D" w:rsidRPr="00526133" w:rsidRDefault="0032699D" w:rsidP="0032699D">
      <w:pPr>
        <w:numPr>
          <w:ilvl w:val="0"/>
          <w:numId w:val="1"/>
        </w:numPr>
        <w:shd w:val="clear" w:color="auto" w:fill="FFFFFF"/>
        <w:spacing w:after="74" w:line="240" w:lineRule="auto"/>
        <w:ind w:left="480"/>
        <w:rPr>
          <w:rFonts w:ascii="Times New Roman" w:eastAsia="Times New Roman" w:hAnsi="Times New Roman" w:cs="Times New Roman"/>
          <w:color w:val="333333"/>
          <w:sz w:val="24"/>
          <w:szCs w:val="24"/>
          <w:lang w:eastAsia="da-DK"/>
        </w:rPr>
      </w:pPr>
      <w:r w:rsidRPr="00526133">
        <w:rPr>
          <w:rFonts w:ascii="Times New Roman" w:eastAsia="Times New Roman" w:hAnsi="Times New Roman" w:cs="Times New Roman"/>
          <w:color w:val="333333"/>
          <w:sz w:val="24"/>
          <w:szCs w:val="24"/>
          <w:lang w:eastAsia="da-DK"/>
        </w:rPr>
        <w:t>En mønsterbryder: forklar hvad det er.</w:t>
      </w:r>
    </w:p>
    <w:p w14:paraId="0BBDC872" w14:textId="77777777" w:rsidR="0032699D" w:rsidRPr="00526133" w:rsidRDefault="0032699D" w:rsidP="0032699D">
      <w:pPr>
        <w:numPr>
          <w:ilvl w:val="0"/>
          <w:numId w:val="1"/>
        </w:numPr>
        <w:shd w:val="clear" w:color="auto" w:fill="FFFFFF"/>
        <w:spacing w:after="74" w:line="240" w:lineRule="auto"/>
        <w:ind w:left="480"/>
        <w:rPr>
          <w:rFonts w:ascii="Times New Roman" w:eastAsia="Times New Roman" w:hAnsi="Times New Roman" w:cs="Times New Roman"/>
          <w:color w:val="333333"/>
          <w:sz w:val="24"/>
          <w:szCs w:val="24"/>
          <w:lang w:eastAsia="da-DK"/>
        </w:rPr>
      </w:pPr>
      <w:r w:rsidRPr="00526133">
        <w:rPr>
          <w:rFonts w:ascii="Times New Roman" w:eastAsia="Times New Roman" w:hAnsi="Times New Roman" w:cs="Times New Roman"/>
          <w:color w:val="333333"/>
          <w:sz w:val="24"/>
          <w:szCs w:val="24"/>
          <w:lang w:eastAsia="da-DK"/>
        </w:rPr>
        <w:t>Hvad dækker begrebet chanceulighed over?</w:t>
      </w:r>
    </w:p>
    <w:p w14:paraId="0ABF74F1" w14:textId="77777777" w:rsidR="0032699D" w:rsidRPr="00526133" w:rsidRDefault="0032699D" w:rsidP="0032699D">
      <w:pPr>
        <w:numPr>
          <w:ilvl w:val="0"/>
          <w:numId w:val="1"/>
        </w:numPr>
        <w:shd w:val="clear" w:color="auto" w:fill="FFFFFF"/>
        <w:spacing w:after="74" w:line="240" w:lineRule="auto"/>
        <w:ind w:left="480"/>
        <w:rPr>
          <w:rFonts w:ascii="Times New Roman" w:eastAsia="Times New Roman" w:hAnsi="Times New Roman" w:cs="Times New Roman"/>
          <w:color w:val="333333"/>
          <w:sz w:val="24"/>
          <w:szCs w:val="24"/>
          <w:lang w:eastAsia="da-DK"/>
        </w:rPr>
      </w:pPr>
      <w:r w:rsidRPr="00526133">
        <w:rPr>
          <w:rFonts w:ascii="Times New Roman" w:eastAsia="Times New Roman" w:hAnsi="Times New Roman" w:cs="Times New Roman"/>
          <w:color w:val="333333"/>
          <w:sz w:val="24"/>
          <w:szCs w:val="24"/>
          <w:lang w:eastAsia="da-DK"/>
        </w:rPr>
        <w:t>Hvad menes der med social kapital?</w:t>
      </w:r>
    </w:p>
    <w:p w14:paraId="6DF5E584" w14:textId="77777777" w:rsidR="0032699D" w:rsidRPr="00526133" w:rsidRDefault="0032699D" w:rsidP="0032699D">
      <w:pPr>
        <w:numPr>
          <w:ilvl w:val="0"/>
          <w:numId w:val="1"/>
        </w:numPr>
        <w:shd w:val="clear" w:color="auto" w:fill="FFFFFF"/>
        <w:spacing w:after="74" w:line="240" w:lineRule="auto"/>
        <w:ind w:left="480"/>
        <w:rPr>
          <w:rFonts w:ascii="Times New Roman" w:eastAsia="Times New Roman" w:hAnsi="Times New Roman" w:cs="Times New Roman"/>
          <w:color w:val="333333"/>
          <w:sz w:val="24"/>
          <w:szCs w:val="24"/>
          <w:lang w:eastAsia="da-DK"/>
        </w:rPr>
      </w:pPr>
      <w:r w:rsidRPr="00526133">
        <w:rPr>
          <w:rFonts w:ascii="Times New Roman" w:eastAsia="Times New Roman" w:hAnsi="Times New Roman" w:cs="Times New Roman"/>
          <w:color w:val="333333"/>
          <w:sz w:val="24"/>
          <w:szCs w:val="24"/>
          <w:lang w:eastAsia="da-DK"/>
        </w:rPr>
        <w:t>Forklar hvad Bourdieu mener med kulturel kapital?</w:t>
      </w:r>
    </w:p>
    <w:p w14:paraId="0D72D9FD" w14:textId="77777777" w:rsidR="0032699D" w:rsidRPr="00526133" w:rsidRDefault="0032699D" w:rsidP="0032699D">
      <w:pPr>
        <w:numPr>
          <w:ilvl w:val="0"/>
          <w:numId w:val="1"/>
        </w:numPr>
        <w:shd w:val="clear" w:color="auto" w:fill="FFFFFF"/>
        <w:spacing w:after="74" w:line="240" w:lineRule="auto"/>
        <w:ind w:left="480"/>
        <w:rPr>
          <w:rFonts w:ascii="Times New Roman" w:eastAsia="Times New Roman" w:hAnsi="Times New Roman" w:cs="Times New Roman"/>
          <w:color w:val="333333"/>
          <w:sz w:val="24"/>
          <w:szCs w:val="24"/>
          <w:lang w:eastAsia="da-DK"/>
        </w:rPr>
      </w:pPr>
      <w:r w:rsidRPr="00526133">
        <w:rPr>
          <w:rFonts w:ascii="Times New Roman" w:eastAsia="Times New Roman" w:hAnsi="Times New Roman" w:cs="Times New Roman"/>
          <w:color w:val="333333"/>
          <w:sz w:val="24"/>
          <w:szCs w:val="24"/>
          <w:lang w:eastAsia="da-DK"/>
        </w:rPr>
        <w:t>Økonomisk kapital: hvad er det?</w:t>
      </w:r>
    </w:p>
    <w:p w14:paraId="218C7A5F" w14:textId="77777777" w:rsidR="00A8688E" w:rsidRPr="00A8688E" w:rsidRDefault="00A8688E" w:rsidP="00796069">
      <w:pPr>
        <w:rPr>
          <w:rFonts w:ascii="Palatino Linotype" w:hAnsi="Palatino Linotype"/>
          <w:sz w:val="28"/>
          <w:szCs w:val="28"/>
        </w:rPr>
      </w:pPr>
    </w:p>
    <w:p w14:paraId="253F48BC" w14:textId="77777777" w:rsidR="009D6BBD" w:rsidRPr="009D6BBD" w:rsidRDefault="009D6BBD" w:rsidP="009D6BBD">
      <w:pPr>
        <w:shd w:val="clear" w:color="auto" w:fill="FFFFFF"/>
        <w:spacing w:after="0" w:line="240" w:lineRule="auto"/>
        <w:ind w:left="195" w:right="195"/>
        <w:outlineLvl w:val="0"/>
        <w:rPr>
          <w:rFonts w:ascii="Arial" w:eastAsia="Times New Roman" w:hAnsi="Arial" w:cs="Arial"/>
          <w:color w:val="333333"/>
          <w:kern w:val="36"/>
          <w:sz w:val="35"/>
          <w:szCs w:val="35"/>
          <w:lang w:eastAsia="da-DK"/>
        </w:rPr>
      </w:pPr>
      <w:r w:rsidRPr="009D6BBD">
        <w:rPr>
          <w:rFonts w:ascii="Arial" w:eastAsia="Times New Roman" w:hAnsi="Arial" w:cs="Arial"/>
          <w:color w:val="333333"/>
          <w:kern w:val="36"/>
          <w:sz w:val="35"/>
          <w:szCs w:val="35"/>
          <w:lang w:eastAsia="da-DK"/>
        </w:rPr>
        <w:t>11.3 Social arv</w:t>
      </w:r>
    </w:p>
    <w:p w14:paraId="07D60CF2" w14:textId="77777777" w:rsidR="009D6BBD" w:rsidRDefault="009D6BBD" w:rsidP="009D6BBD">
      <w:pPr>
        <w:pStyle w:val="NormalWeb"/>
        <w:shd w:val="clear" w:color="auto" w:fill="FFFFFF"/>
        <w:spacing w:before="0" w:beforeAutospacing="0" w:after="240" w:afterAutospacing="0"/>
        <w:rPr>
          <w:rFonts w:ascii="Arial" w:hAnsi="Arial" w:cs="Arial"/>
          <w:color w:val="333333"/>
          <w:sz w:val="19"/>
          <w:szCs w:val="19"/>
        </w:rPr>
      </w:pPr>
      <w:r>
        <w:rPr>
          <w:rFonts w:ascii="Arial" w:hAnsi="Arial" w:cs="Arial"/>
          <w:color w:val="333333"/>
          <w:sz w:val="19"/>
          <w:szCs w:val="19"/>
        </w:rPr>
        <w:t>I Danmark er de fleste stolte af vores velfærdsstat. Det er gratis at tage en uddannelse, og dette skulle gerne sikre, at alle har lige muligheder for at få et godt job og dermed en rimelig indkomst. På denne måde udlignes sociale forskelle i befolkningen. Men ikke alle får en uddannelse. Og ikke alle får et ordentligt liv. Men afgøres det af tilfældigheder, eller kan man pege på nogle faktorer, som kan give en fornuftig forklaring?</w:t>
      </w:r>
    </w:p>
    <w:p w14:paraId="39BB5FAE" w14:textId="77777777" w:rsidR="009D6BBD" w:rsidRDefault="009D6BBD" w:rsidP="009D6BBD">
      <w:pPr>
        <w:pStyle w:val="NormalWeb"/>
        <w:shd w:val="clear" w:color="auto" w:fill="FFFFFF"/>
        <w:spacing w:before="0" w:beforeAutospacing="0" w:after="240" w:afterAutospacing="0"/>
        <w:rPr>
          <w:rFonts w:ascii="Arial" w:hAnsi="Arial" w:cs="Arial"/>
          <w:color w:val="333333"/>
          <w:sz w:val="19"/>
          <w:szCs w:val="19"/>
        </w:rPr>
      </w:pPr>
      <w:r>
        <w:rPr>
          <w:rFonts w:ascii="Arial" w:hAnsi="Arial" w:cs="Arial"/>
          <w:color w:val="333333"/>
          <w:sz w:val="19"/>
          <w:szCs w:val="19"/>
        </w:rPr>
        <w:t>Det var svenskeren </w:t>
      </w:r>
      <w:r>
        <w:rPr>
          <w:rStyle w:val="index"/>
          <w:rFonts w:ascii="Arial" w:hAnsi="Arial" w:cs="Arial"/>
          <w:color w:val="333333"/>
          <w:sz w:val="19"/>
          <w:szCs w:val="19"/>
        </w:rPr>
        <w:t>Gustav Jonsson</w:t>
      </w:r>
      <w:r>
        <w:rPr>
          <w:rFonts w:ascii="Arial" w:hAnsi="Arial" w:cs="Arial"/>
          <w:color w:val="333333"/>
          <w:sz w:val="19"/>
          <w:szCs w:val="19"/>
        </w:rPr>
        <w:t> (1907-1994), der oprindelig opfandt begrebet </w:t>
      </w:r>
      <w:r>
        <w:rPr>
          <w:rStyle w:val="index"/>
          <w:rFonts w:ascii="Arial" w:hAnsi="Arial" w:cs="Arial"/>
          <w:color w:val="333333"/>
          <w:sz w:val="19"/>
          <w:szCs w:val="19"/>
        </w:rPr>
        <w:t>social arv</w:t>
      </w:r>
      <w:r>
        <w:rPr>
          <w:rFonts w:ascii="Arial" w:hAnsi="Arial" w:cs="Arial"/>
          <w:color w:val="333333"/>
          <w:sz w:val="19"/>
          <w:szCs w:val="19"/>
        </w:rPr>
        <w:t>. Til at starte med arbejdede han ud fra en teori om, at </w:t>
      </w:r>
      <w:r>
        <w:rPr>
          <w:rStyle w:val="index"/>
          <w:rFonts w:ascii="Arial" w:hAnsi="Arial" w:cs="Arial"/>
          <w:color w:val="333333"/>
          <w:sz w:val="19"/>
          <w:szCs w:val="19"/>
        </w:rPr>
        <w:t>kriminalitet</w:t>
      </w:r>
      <w:r>
        <w:rPr>
          <w:rFonts w:ascii="Arial" w:hAnsi="Arial" w:cs="Arial"/>
          <w:color w:val="333333"/>
          <w:sz w:val="19"/>
          <w:szCs w:val="19"/>
        </w:rPr>
        <w:t> arves. Kriminaliteten ville blive videreført fra generation til generation og blive stadig mere alvorlig blandt familiemedlemmerne. Senere måtte selv Gustav Jonsson erkende, at dette viste sig ikke altid at holde stik i virkeligheden. Trods kritikken af hans arbejde er begrebet social arv blevet hængende og er flittigt brugt i dag, når man snakker om social ulighed i </w:t>
      </w:r>
      <w:r>
        <w:rPr>
          <w:rStyle w:val="glossary-term"/>
          <w:rFonts w:ascii="Arial" w:hAnsi="Arial" w:cs="Arial"/>
          <w:color w:val="333333"/>
          <w:sz w:val="19"/>
          <w:szCs w:val="19"/>
        </w:rPr>
        <w:t>samfundet</w:t>
      </w:r>
      <w:r>
        <w:rPr>
          <w:rFonts w:ascii="Arial" w:hAnsi="Arial" w:cs="Arial"/>
          <w:color w:val="333333"/>
          <w:sz w:val="19"/>
          <w:szCs w:val="19"/>
        </w:rPr>
        <w:t>.</w:t>
      </w:r>
    </w:p>
    <w:p w14:paraId="64525FCA" w14:textId="77777777" w:rsidR="009D6BBD" w:rsidRDefault="009D6BBD" w:rsidP="009D6BBD">
      <w:pPr>
        <w:pStyle w:val="NormalWeb"/>
        <w:shd w:val="clear" w:color="auto" w:fill="FFFFFF"/>
        <w:spacing w:before="0" w:beforeAutospacing="0" w:after="240" w:afterAutospacing="0"/>
        <w:rPr>
          <w:rFonts w:ascii="Arial" w:hAnsi="Arial" w:cs="Arial"/>
          <w:color w:val="333333"/>
          <w:sz w:val="19"/>
          <w:szCs w:val="19"/>
        </w:rPr>
      </w:pPr>
      <w:r>
        <w:rPr>
          <w:rFonts w:ascii="Arial" w:hAnsi="Arial" w:cs="Arial"/>
          <w:color w:val="333333"/>
          <w:sz w:val="19"/>
          <w:szCs w:val="19"/>
        </w:rPr>
        <w:t xml:space="preserve">Det viser sig, at det ikke altid er tilfældigheder, der bestemmer, hvilken hylde man lander på i samfundet. Mange undersøgelser viser, at børns videre livsforløb i nogen grad afhænger af deres forældres sociale position. Børn, der vokser op i familier fra de øverste sociale </w:t>
      </w:r>
      <w:proofErr w:type="gramStart"/>
      <w:r>
        <w:rPr>
          <w:rFonts w:ascii="Arial" w:hAnsi="Arial" w:cs="Arial"/>
          <w:color w:val="333333"/>
          <w:sz w:val="19"/>
          <w:szCs w:val="19"/>
        </w:rPr>
        <w:t>klasser</w:t>
      </w:r>
      <w:proofErr w:type="gramEnd"/>
      <w:r>
        <w:rPr>
          <w:rFonts w:ascii="Arial" w:hAnsi="Arial" w:cs="Arial"/>
          <w:color w:val="333333"/>
          <w:sz w:val="19"/>
          <w:szCs w:val="19"/>
        </w:rPr>
        <w:t xml:space="preserve"> vil have en større sandsynlighed for også at ende her. Samtidig vil børn fra de nederste sociale klasser have en større sandsynlighed for selv at havne her. Man taler i den forbindelse om den '</w:t>
      </w:r>
      <w:r>
        <w:rPr>
          <w:rStyle w:val="Fremhv"/>
          <w:rFonts w:ascii="Arial" w:hAnsi="Arial" w:cs="Arial"/>
          <w:color w:val="333333"/>
          <w:sz w:val="19"/>
          <w:szCs w:val="19"/>
        </w:rPr>
        <w:t>sociale arv</w:t>
      </w:r>
      <w:r>
        <w:rPr>
          <w:rFonts w:ascii="Arial" w:hAnsi="Arial" w:cs="Arial"/>
          <w:color w:val="333333"/>
          <w:sz w:val="19"/>
          <w:szCs w:val="19"/>
        </w:rPr>
        <w:t>'. Dette beskriver det fænomen, </w:t>
      </w:r>
      <w:r>
        <w:rPr>
          <w:rStyle w:val="Fremhv"/>
          <w:rFonts w:ascii="Arial" w:hAnsi="Arial" w:cs="Arial"/>
          <w:color w:val="333333"/>
          <w:sz w:val="19"/>
          <w:szCs w:val="19"/>
        </w:rPr>
        <w:t>at en persons livsforløb ofte er kraftigt påvirket af personens opvækst. Barnet 'arver' og viderefører de sociale omstændigheder, som det er opvokset under</w:t>
      </w:r>
      <w:r>
        <w:rPr>
          <w:rFonts w:ascii="Arial" w:hAnsi="Arial" w:cs="Arial"/>
          <w:color w:val="333333"/>
          <w:sz w:val="19"/>
          <w:szCs w:val="19"/>
        </w:rPr>
        <w:t>. Her kan man skelne mellem </w:t>
      </w:r>
      <w:r>
        <w:rPr>
          <w:rStyle w:val="Fremhv"/>
          <w:rFonts w:ascii="Arial" w:hAnsi="Arial" w:cs="Arial"/>
          <w:color w:val="333333"/>
          <w:sz w:val="19"/>
          <w:szCs w:val="19"/>
        </w:rPr>
        <w:t>positiv social arv</w:t>
      </w:r>
      <w:r>
        <w:rPr>
          <w:rFonts w:ascii="Arial" w:hAnsi="Arial" w:cs="Arial"/>
          <w:color w:val="333333"/>
          <w:sz w:val="19"/>
          <w:szCs w:val="19"/>
        </w:rPr>
        <w:t> og </w:t>
      </w:r>
      <w:r>
        <w:rPr>
          <w:rStyle w:val="Fremhv"/>
          <w:rFonts w:ascii="Arial" w:hAnsi="Arial" w:cs="Arial"/>
          <w:color w:val="333333"/>
          <w:sz w:val="19"/>
          <w:szCs w:val="19"/>
        </w:rPr>
        <w:t>negativ social arv</w:t>
      </w:r>
      <w:r>
        <w:rPr>
          <w:rFonts w:ascii="Arial" w:hAnsi="Arial" w:cs="Arial"/>
          <w:color w:val="333333"/>
          <w:sz w:val="19"/>
          <w:szCs w:val="19"/>
        </w:rPr>
        <w:t>.</w:t>
      </w:r>
    </w:p>
    <w:p w14:paraId="4731B075" w14:textId="77777777" w:rsidR="009D6BBD" w:rsidRDefault="009D6BBD" w:rsidP="009D6BBD">
      <w:pPr>
        <w:pStyle w:val="NormalWeb"/>
        <w:shd w:val="clear" w:color="auto" w:fill="FFFFFF"/>
        <w:spacing w:before="0" w:beforeAutospacing="0" w:after="240" w:afterAutospacing="0"/>
        <w:rPr>
          <w:rFonts w:ascii="Arial" w:hAnsi="Arial" w:cs="Arial"/>
          <w:color w:val="333333"/>
          <w:sz w:val="19"/>
          <w:szCs w:val="19"/>
        </w:rPr>
      </w:pPr>
      <w:r>
        <w:rPr>
          <w:rFonts w:ascii="Arial" w:hAnsi="Arial" w:cs="Arial"/>
          <w:color w:val="333333"/>
          <w:sz w:val="19"/>
          <w:szCs w:val="19"/>
        </w:rPr>
        <w:t>Et barn vokser måske op i sunde og trygge rammer. Forældrene har masser af ov</w:t>
      </w:r>
      <w:r>
        <w:rPr>
          <w:rStyle w:val="spanfjern-ordforklaring"/>
          <w:rFonts w:ascii="Arial" w:hAnsi="Arial" w:cs="Arial"/>
          <w:color w:val="333333"/>
          <w:sz w:val="19"/>
          <w:szCs w:val="19"/>
        </w:rPr>
        <w:t>ersk</w:t>
      </w:r>
      <w:r>
        <w:rPr>
          <w:rFonts w:ascii="Arial" w:hAnsi="Arial" w:cs="Arial"/>
          <w:color w:val="333333"/>
          <w:sz w:val="19"/>
          <w:szCs w:val="19"/>
        </w:rPr>
        <w:t>ud og videregiver barnet en masse viden, positive holdninger og personlighedstræk. Hvis personen bruger sin gode baggrund til også selv at få et godt liv, så taler man om </w:t>
      </w:r>
      <w:r>
        <w:rPr>
          <w:rStyle w:val="Fremhv"/>
          <w:rFonts w:ascii="Arial" w:hAnsi="Arial" w:cs="Arial"/>
          <w:color w:val="333333"/>
          <w:sz w:val="19"/>
          <w:szCs w:val="19"/>
        </w:rPr>
        <w:t>positiv social arv</w:t>
      </w:r>
      <w:r>
        <w:rPr>
          <w:rFonts w:ascii="Arial" w:hAnsi="Arial" w:cs="Arial"/>
          <w:color w:val="333333"/>
          <w:sz w:val="19"/>
          <w:szCs w:val="19"/>
        </w:rPr>
        <w:t>.</w:t>
      </w:r>
    </w:p>
    <w:p w14:paraId="584B5DCE" w14:textId="77777777" w:rsidR="009D6BBD" w:rsidRDefault="009D6BBD" w:rsidP="009D6BBD">
      <w:pPr>
        <w:pStyle w:val="NormalWeb"/>
        <w:shd w:val="clear" w:color="auto" w:fill="FFFFFF"/>
        <w:spacing w:before="0" w:beforeAutospacing="0" w:after="240" w:afterAutospacing="0"/>
        <w:rPr>
          <w:rFonts w:ascii="Arial" w:hAnsi="Arial" w:cs="Arial"/>
          <w:color w:val="333333"/>
          <w:sz w:val="19"/>
          <w:szCs w:val="19"/>
        </w:rPr>
      </w:pPr>
      <w:r>
        <w:rPr>
          <w:rFonts w:ascii="Arial" w:hAnsi="Arial" w:cs="Arial"/>
          <w:color w:val="333333"/>
          <w:sz w:val="19"/>
          <w:szCs w:val="19"/>
        </w:rPr>
        <w:t>Omvendt vokser et andet barn måske op i et hjem, hvor forældrene ikke har det samme ov</w:t>
      </w:r>
      <w:r>
        <w:rPr>
          <w:rStyle w:val="spanfjern-ordforklaring"/>
          <w:rFonts w:ascii="Arial" w:hAnsi="Arial" w:cs="Arial"/>
          <w:color w:val="333333"/>
          <w:sz w:val="19"/>
          <w:szCs w:val="19"/>
        </w:rPr>
        <w:t>ersk</w:t>
      </w:r>
      <w:r>
        <w:rPr>
          <w:rFonts w:ascii="Arial" w:hAnsi="Arial" w:cs="Arial"/>
          <w:color w:val="333333"/>
          <w:sz w:val="19"/>
          <w:szCs w:val="19"/>
        </w:rPr>
        <w:t>ud og ikke er i stand til at ændre på nogle svære livsvilkår. </w:t>
      </w:r>
      <w:r>
        <w:rPr>
          <w:rStyle w:val="glossary-term"/>
          <w:rFonts w:ascii="Arial" w:hAnsi="Arial" w:cs="Arial"/>
          <w:color w:val="333333"/>
          <w:sz w:val="19"/>
          <w:szCs w:val="19"/>
        </w:rPr>
        <w:t>Arbejdsløshed</w:t>
      </w:r>
      <w:r>
        <w:rPr>
          <w:rFonts w:ascii="Arial" w:hAnsi="Arial" w:cs="Arial"/>
          <w:color w:val="333333"/>
          <w:sz w:val="19"/>
          <w:szCs w:val="19"/>
        </w:rPr>
        <w:t> og alkoholmisbrug er måske en del af hverdagen i dette hjem. Hvis barnet gentager forældrenes dårlige liv, taler man om</w:t>
      </w:r>
      <w:r>
        <w:rPr>
          <w:rStyle w:val="Fremhv"/>
          <w:rFonts w:ascii="Arial" w:hAnsi="Arial" w:cs="Arial"/>
          <w:color w:val="333333"/>
          <w:sz w:val="19"/>
          <w:szCs w:val="19"/>
        </w:rPr>
        <w:t> negativ social arv</w:t>
      </w:r>
      <w:r>
        <w:rPr>
          <w:rFonts w:ascii="Arial" w:hAnsi="Arial" w:cs="Arial"/>
          <w:color w:val="333333"/>
          <w:sz w:val="19"/>
          <w:szCs w:val="19"/>
        </w:rPr>
        <w:t>.</w:t>
      </w:r>
    </w:p>
    <w:p w14:paraId="5E5A97DA" w14:textId="77777777" w:rsidR="009D6BBD" w:rsidRDefault="009D6BBD" w:rsidP="009D6BBD">
      <w:pPr>
        <w:pStyle w:val="NormalWeb"/>
        <w:shd w:val="clear" w:color="auto" w:fill="FFFFFF"/>
        <w:spacing w:before="0" w:beforeAutospacing="0" w:after="240" w:afterAutospacing="0"/>
        <w:rPr>
          <w:rFonts w:ascii="Arial" w:hAnsi="Arial" w:cs="Arial"/>
          <w:color w:val="333333"/>
          <w:sz w:val="19"/>
          <w:szCs w:val="19"/>
        </w:rPr>
      </w:pPr>
      <w:r>
        <w:rPr>
          <w:rFonts w:ascii="Arial" w:hAnsi="Arial" w:cs="Arial"/>
          <w:color w:val="333333"/>
          <w:sz w:val="19"/>
          <w:szCs w:val="19"/>
        </w:rPr>
        <w:t>Hvis personen </w:t>
      </w:r>
      <w:r>
        <w:rPr>
          <w:rStyle w:val="Fremhv"/>
          <w:rFonts w:ascii="Arial" w:hAnsi="Arial" w:cs="Arial"/>
          <w:color w:val="333333"/>
          <w:sz w:val="19"/>
          <w:szCs w:val="19"/>
        </w:rPr>
        <w:t>ikke</w:t>
      </w:r>
      <w:r>
        <w:rPr>
          <w:rFonts w:ascii="Arial" w:hAnsi="Arial" w:cs="Arial"/>
          <w:color w:val="333333"/>
          <w:sz w:val="19"/>
          <w:szCs w:val="19"/>
        </w:rPr>
        <w:t> overtager forældrenes livssituation, siger man, at en person </w:t>
      </w:r>
      <w:r>
        <w:rPr>
          <w:rStyle w:val="Fremhv"/>
          <w:rFonts w:ascii="Arial" w:hAnsi="Arial" w:cs="Arial"/>
          <w:color w:val="333333"/>
          <w:sz w:val="19"/>
          <w:szCs w:val="19"/>
        </w:rPr>
        <w:t>bryder den sociale arv</w:t>
      </w:r>
      <w:r>
        <w:rPr>
          <w:rFonts w:ascii="Arial" w:hAnsi="Arial" w:cs="Arial"/>
          <w:color w:val="333333"/>
          <w:sz w:val="19"/>
          <w:szCs w:val="19"/>
        </w:rPr>
        <w:t>. Personen får altså et liv, der på væsentlige områder adskiller sig fra forældrenes. Måske får personen en anden uddannelse, eller måske kommer han til at tjene meget mere. Måske kommer personen fra socialt belastede familieforhold, men som voksen er han måske med til at skabe sunde og harmoniske rammer for sin familie. </w:t>
      </w:r>
      <w:r>
        <w:rPr>
          <w:rStyle w:val="Fremhv"/>
          <w:rFonts w:ascii="Arial" w:hAnsi="Arial" w:cs="Arial"/>
          <w:color w:val="333333"/>
          <w:sz w:val="19"/>
          <w:szCs w:val="19"/>
        </w:rPr>
        <w:t>Når man taler om at bryde den sociale arv, er det oftest den negative sociale arv, man hentyder til</w:t>
      </w:r>
      <w:r>
        <w:rPr>
          <w:rFonts w:ascii="Arial" w:hAnsi="Arial" w:cs="Arial"/>
          <w:color w:val="333333"/>
          <w:sz w:val="19"/>
          <w:szCs w:val="19"/>
        </w:rPr>
        <w:t>.</w:t>
      </w:r>
    </w:p>
    <w:p w14:paraId="5480753D" w14:textId="77777777" w:rsidR="009D6BBD" w:rsidRDefault="009D6BBD" w:rsidP="00796069">
      <w:pPr>
        <w:rPr>
          <w:rFonts w:ascii="Palatino Linotype" w:hAnsi="Palatino Linotype"/>
          <w:sz w:val="24"/>
          <w:szCs w:val="24"/>
        </w:rPr>
      </w:pPr>
    </w:p>
    <w:p w14:paraId="5F1E8657" w14:textId="77777777" w:rsidR="009D6BBD" w:rsidRDefault="009D6BBD" w:rsidP="009D6BBD">
      <w:pPr>
        <w:pStyle w:val="Overskrift1"/>
        <w:shd w:val="clear" w:color="auto" w:fill="FFFFFF"/>
        <w:spacing w:before="0" w:beforeAutospacing="0" w:after="0" w:afterAutospacing="0"/>
        <w:ind w:left="195" w:right="195"/>
        <w:rPr>
          <w:rFonts w:ascii="Arial" w:hAnsi="Arial" w:cs="Arial"/>
          <w:b w:val="0"/>
          <w:bCs w:val="0"/>
          <w:color w:val="333333"/>
          <w:sz w:val="35"/>
          <w:szCs w:val="35"/>
        </w:rPr>
      </w:pPr>
      <w:r>
        <w:rPr>
          <w:rFonts w:ascii="Arial" w:hAnsi="Arial" w:cs="Arial"/>
          <w:b w:val="0"/>
          <w:bCs w:val="0"/>
          <w:color w:val="333333"/>
          <w:sz w:val="35"/>
          <w:szCs w:val="35"/>
        </w:rPr>
        <w:t>Social arv og uddannelse</w:t>
      </w:r>
    </w:p>
    <w:p w14:paraId="3114A800" w14:textId="77777777" w:rsidR="009D6BBD" w:rsidRDefault="009D6BBD" w:rsidP="009D6BBD">
      <w:pPr>
        <w:pStyle w:val="NormalWeb"/>
        <w:shd w:val="clear" w:color="auto" w:fill="FFFFFF"/>
        <w:spacing w:before="0" w:beforeAutospacing="0" w:after="240" w:afterAutospacing="0"/>
        <w:rPr>
          <w:rFonts w:ascii="Arial" w:hAnsi="Arial" w:cs="Arial"/>
          <w:color w:val="333333"/>
          <w:sz w:val="19"/>
          <w:szCs w:val="19"/>
        </w:rPr>
      </w:pPr>
      <w:r>
        <w:rPr>
          <w:rFonts w:ascii="Arial" w:hAnsi="Arial" w:cs="Arial"/>
          <w:color w:val="333333"/>
          <w:sz w:val="19"/>
          <w:szCs w:val="19"/>
        </w:rPr>
        <w:t>I Danmark har vi forsøgt at bryde den sociale arv ved at udbygge vores uddannelsessystem. Man har fra 1960'erne og frem øget antallet af uddannelser og studiepladser. Dels har man ønsket at øge arbejdskraftens kvalifikationer, dels har man ønsket at give danskerne lige muligheder for uddannelse og for at få sig et godt job og en rimelig indkomst.</w:t>
      </w:r>
    </w:p>
    <w:p w14:paraId="007DCD2A" w14:textId="77777777" w:rsidR="009D6BBD" w:rsidRDefault="009D6BBD" w:rsidP="009D6BBD">
      <w:pPr>
        <w:shd w:val="clear" w:color="auto" w:fill="FFFFFF"/>
        <w:rPr>
          <w:rFonts w:ascii="Arial" w:hAnsi="Arial" w:cs="Arial"/>
          <w:color w:val="333333"/>
          <w:sz w:val="19"/>
          <w:szCs w:val="19"/>
        </w:rPr>
      </w:pPr>
      <w:r>
        <w:rPr>
          <w:rFonts w:ascii="Arial" w:hAnsi="Arial" w:cs="Arial"/>
          <w:noProof/>
          <w:color w:val="252525"/>
          <w:sz w:val="19"/>
          <w:szCs w:val="19"/>
          <w:lang w:eastAsia="da-DK"/>
        </w:rPr>
        <w:drawing>
          <wp:inline distT="0" distB="0" distL="0" distR="0" wp14:anchorId="54C66CB2" wp14:editId="5B44DA7B">
            <wp:extent cx="4559300" cy="2381250"/>
            <wp:effectExtent l="0" t="0" r="0" b="0"/>
            <wp:docPr id="1" name="Billede 1" descr="https://samfundsfag-c.systime.dk/fileadmin/_processed_/7/2/csm_Gymnasiereform_97dc5185db.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amfundsfag-c.systime.dk/fileadmin/_processed_/7/2/csm_Gymnasiereform_97dc5185db.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59300" cy="2381250"/>
                    </a:xfrm>
                    <a:prstGeom prst="rect">
                      <a:avLst/>
                    </a:prstGeom>
                    <a:noFill/>
                    <a:ln>
                      <a:noFill/>
                    </a:ln>
                  </pic:spPr>
                </pic:pic>
              </a:graphicData>
            </a:graphic>
          </wp:inline>
        </w:drawing>
      </w:r>
    </w:p>
    <w:p w14:paraId="75346A78" w14:textId="77777777" w:rsidR="009D6BBD" w:rsidRDefault="009D6BBD" w:rsidP="009D6BBD">
      <w:pPr>
        <w:pStyle w:val="NormalWeb"/>
        <w:shd w:val="clear" w:color="auto" w:fill="FFFFFF"/>
        <w:spacing w:before="0" w:beforeAutospacing="0" w:after="0" w:afterAutospacing="0"/>
        <w:rPr>
          <w:rFonts w:ascii="Arial" w:hAnsi="Arial" w:cs="Arial"/>
          <w:color w:val="666666"/>
          <w:sz w:val="17"/>
          <w:szCs w:val="17"/>
        </w:rPr>
      </w:pPr>
      <w:r>
        <w:rPr>
          <w:rFonts w:ascii="Arial" w:hAnsi="Arial" w:cs="Arial"/>
          <w:color w:val="666666"/>
          <w:sz w:val="17"/>
          <w:szCs w:val="17"/>
        </w:rPr>
        <w:t>I 2016 vedtog et bredt flertal i </w:t>
      </w:r>
      <w:r>
        <w:rPr>
          <w:rStyle w:val="glossary-term"/>
          <w:rFonts w:ascii="Arial" w:hAnsi="Arial" w:cs="Arial"/>
          <w:color w:val="666666"/>
          <w:sz w:val="17"/>
          <w:szCs w:val="17"/>
        </w:rPr>
        <w:t>Folketinget</w:t>
      </w:r>
      <w:r>
        <w:rPr>
          <w:rFonts w:ascii="Arial" w:hAnsi="Arial" w:cs="Arial"/>
          <w:color w:val="666666"/>
          <w:sz w:val="17"/>
          <w:szCs w:val="17"/>
        </w:rPr>
        <w:t> en ny reform for alle de gymnasiale uddannelser. Et af de centrale punkter i aftalen var indførelsen af et karakterkrav. I fremtiden skal man have over 5 i gennemsnit i afsluttende årskarakter i folkeskolen og mindst et gennemsnit på 3 i folkeskolens afgangsprøve for at få direkte adgang til de gymnasiale uddannelser. Derudover er der en række muligheder, der kan give adgang - herunder samtaler og helhedsvurderinger. De nye karakterkrav kan især ramme nogle unge fra hjem med lavt uddannelsesniveau, lav arbejdsmarkedstilknytning og lav indkomst. Disse har fået en lidt mere besværlig, om end stadig mulig vej til de gymnasiale uddannelser. Man har som elev stadig muligheden for at insistere på at tage en gymnasial uddannelse, men det er op til den enkelte uddannelsesinstitution, om man vil optage den enkelte elev.</w:t>
      </w:r>
    </w:p>
    <w:p w14:paraId="76E56FDC" w14:textId="77777777" w:rsidR="009D6BBD" w:rsidRDefault="009D6BBD" w:rsidP="009D6BBD">
      <w:pPr>
        <w:shd w:val="clear" w:color="auto" w:fill="FFFFFF"/>
        <w:rPr>
          <w:rFonts w:ascii="Arial" w:hAnsi="Arial" w:cs="Arial"/>
          <w:color w:val="777777"/>
          <w:sz w:val="17"/>
          <w:szCs w:val="17"/>
        </w:rPr>
      </w:pPr>
      <w:r>
        <w:rPr>
          <w:rStyle w:val="credits"/>
          <w:rFonts w:ascii="Arial" w:hAnsi="Arial" w:cs="Arial"/>
          <w:color w:val="777777"/>
          <w:sz w:val="16"/>
          <w:szCs w:val="16"/>
        </w:rPr>
        <w:t>Foto: Claus Lasse Frederiksen</w:t>
      </w:r>
    </w:p>
    <w:p w14:paraId="5B013073" w14:textId="77777777" w:rsidR="009D6BBD" w:rsidRDefault="009D6BBD" w:rsidP="009D6BBD">
      <w:pPr>
        <w:pStyle w:val="NormalWeb"/>
        <w:shd w:val="clear" w:color="auto" w:fill="FFFFFF"/>
        <w:spacing w:before="0" w:beforeAutospacing="0" w:after="240" w:afterAutospacing="0"/>
        <w:rPr>
          <w:rFonts w:ascii="Arial" w:hAnsi="Arial" w:cs="Arial"/>
          <w:color w:val="333333"/>
          <w:sz w:val="19"/>
          <w:szCs w:val="19"/>
        </w:rPr>
      </w:pPr>
      <w:r>
        <w:rPr>
          <w:rFonts w:ascii="Arial" w:hAnsi="Arial" w:cs="Arial"/>
          <w:color w:val="333333"/>
          <w:sz w:val="19"/>
          <w:szCs w:val="19"/>
        </w:rPr>
        <w:t>Forældrenes </w:t>
      </w:r>
      <w:r>
        <w:rPr>
          <w:rStyle w:val="index"/>
          <w:rFonts w:ascii="Arial" w:hAnsi="Arial" w:cs="Arial"/>
          <w:color w:val="333333"/>
          <w:sz w:val="19"/>
          <w:szCs w:val="19"/>
        </w:rPr>
        <w:t>uddannelse</w:t>
      </w:r>
      <w:r>
        <w:rPr>
          <w:rFonts w:ascii="Arial" w:hAnsi="Arial" w:cs="Arial"/>
          <w:color w:val="333333"/>
          <w:sz w:val="19"/>
          <w:szCs w:val="19"/>
        </w:rPr>
        <w:t> spiller en stor </w:t>
      </w:r>
      <w:r>
        <w:rPr>
          <w:rStyle w:val="glossary-term"/>
          <w:rFonts w:ascii="Arial" w:hAnsi="Arial" w:cs="Arial"/>
          <w:color w:val="333333"/>
          <w:sz w:val="19"/>
          <w:szCs w:val="19"/>
        </w:rPr>
        <w:t>rolle</w:t>
      </w:r>
      <w:r>
        <w:rPr>
          <w:rFonts w:ascii="Arial" w:hAnsi="Arial" w:cs="Arial"/>
          <w:color w:val="333333"/>
          <w:sz w:val="19"/>
          <w:szCs w:val="19"/>
        </w:rPr>
        <w:t> og påvirker på mange måder den unges valg af uddannelse og senere muligheder i livet. Børn af forældre med ringe uddannelse klarer sig ofte dårligere uddannelsesmæssigt end børn fra de øverste </w:t>
      </w:r>
      <w:r>
        <w:rPr>
          <w:rStyle w:val="glossary-term"/>
          <w:rFonts w:ascii="Arial" w:hAnsi="Arial" w:cs="Arial"/>
          <w:color w:val="333333"/>
          <w:sz w:val="19"/>
          <w:szCs w:val="19"/>
        </w:rPr>
        <w:t>socialgrupper</w:t>
      </w:r>
      <w:r>
        <w:rPr>
          <w:rFonts w:ascii="Arial" w:hAnsi="Arial" w:cs="Arial"/>
          <w:color w:val="333333"/>
          <w:sz w:val="19"/>
          <w:szCs w:val="19"/>
        </w:rPr>
        <w:t>. Hvis man fx ser på folkeskolen, viser det sig, at børn af ufaglærte forældre får markant dårligere karakterer end børn af forældre med en lang videregående uddannelse. </w:t>
      </w:r>
      <w:r>
        <w:rPr>
          <w:rStyle w:val="Fremhv"/>
          <w:rFonts w:ascii="Arial" w:hAnsi="Arial" w:cs="Arial"/>
          <w:color w:val="333333"/>
          <w:sz w:val="19"/>
          <w:szCs w:val="19"/>
        </w:rPr>
        <w:t>Jo længere uddannelse forældrene har, jo bedre karakterer får børnene</w:t>
      </w:r>
      <w:r>
        <w:rPr>
          <w:rFonts w:ascii="Arial" w:hAnsi="Arial" w:cs="Arial"/>
          <w:color w:val="333333"/>
          <w:sz w:val="19"/>
          <w:szCs w:val="19"/>
        </w:rPr>
        <w:t>. Set i forhold til gymnasiet er der heller ikke nær så mange børn af ufaglærte, der går i gymnasiet sammenlignet med børn af veluddannede forældre.</w:t>
      </w:r>
    </w:p>
    <w:p w14:paraId="57AC8A69" w14:textId="77777777" w:rsidR="009D6BBD" w:rsidRDefault="009D6BBD" w:rsidP="009D6BBD">
      <w:pPr>
        <w:pStyle w:val="NormalWeb"/>
        <w:shd w:val="clear" w:color="auto" w:fill="FFFFFF"/>
        <w:spacing w:before="0" w:beforeAutospacing="0" w:after="240" w:afterAutospacing="0"/>
        <w:rPr>
          <w:rFonts w:ascii="Arial" w:hAnsi="Arial" w:cs="Arial"/>
          <w:color w:val="333333"/>
          <w:sz w:val="19"/>
          <w:szCs w:val="19"/>
        </w:rPr>
      </w:pPr>
      <w:r>
        <w:rPr>
          <w:rFonts w:ascii="Arial" w:hAnsi="Arial" w:cs="Arial"/>
          <w:color w:val="333333"/>
          <w:sz w:val="19"/>
          <w:szCs w:val="19"/>
        </w:rPr>
        <w:t>Det er også i stor stil de højtuddannedes børn, som ender med at læse videre efter gymnasiet. Sandsynligheden for, at et barn af forældre med videregående uddannelse også tager en videregående uddannelse, er således over tre gange større end for et barn af ufaglærte forældre. Det fremgår af tabel 11.2.</w:t>
      </w:r>
    </w:p>
    <w:p w14:paraId="1146C7CC" w14:textId="77777777" w:rsidR="009D6BBD" w:rsidRDefault="009D6BBD" w:rsidP="009D6BBD">
      <w:pPr>
        <w:pStyle w:val="Overskrift3"/>
        <w:shd w:val="clear" w:color="auto" w:fill="FFFFFF"/>
        <w:spacing w:before="375" w:after="75"/>
        <w:rPr>
          <w:rFonts w:ascii="inherit" w:hAnsi="inherit" w:cs="Arial"/>
          <w:color w:val="333333"/>
          <w:sz w:val="17"/>
          <w:szCs w:val="17"/>
        </w:rPr>
      </w:pPr>
      <w:r>
        <w:rPr>
          <w:rFonts w:ascii="inherit" w:hAnsi="inherit" w:cs="Arial"/>
          <w:color w:val="333333"/>
          <w:sz w:val="17"/>
          <w:szCs w:val="17"/>
        </w:rPr>
        <w:t>Tabel 11.2 Andel 30-årige, som har eller er gang i en videregående uddannelse fordelt på forældrenes uddannelsesniveau. </w:t>
      </w:r>
      <w:r>
        <w:rPr>
          <w:rStyle w:val="label"/>
          <w:rFonts w:ascii="inherit" w:hAnsi="inherit" w:cs="Arial"/>
          <w:b/>
          <w:bCs/>
          <w:caps/>
          <w:color w:val="B2B2B2"/>
          <w:position w:val="3"/>
          <w:sz w:val="6"/>
          <w:szCs w:val="6"/>
          <w:bdr w:val="single" w:sz="6" w:space="0" w:color="DADADA" w:frame="1"/>
          <w:shd w:val="clear" w:color="auto" w:fill="FFFFFF"/>
        </w:rPr>
        <w:t>ID</w:t>
      </w:r>
    </w:p>
    <w:tbl>
      <w:tblPr>
        <w:tblW w:w="7180" w:type="dxa"/>
        <w:tblBorders>
          <w:top w:val="single" w:sz="6" w:space="0" w:color="DBDBDB"/>
          <w:left w:val="single" w:sz="6" w:space="0" w:color="DBDBDB"/>
          <w:bottom w:val="single" w:sz="6" w:space="0" w:color="DBDBDB"/>
          <w:right w:val="single" w:sz="6" w:space="0" w:color="DBDBDB"/>
        </w:tblBorders>
        <w:tblCellMar>
          <w:top w:w="15" w:type="dxa"/>
          <w:left w:w="15" w:type="dxa"/>
          <w:bottom w:w="15" w:type="dxa"/>
          <w:right w:w="15" w:type="dxa"/>
        </w:tblCellMar>
        <w:tblLook w:val="04A0" w:firstRow="1" w:lastRow="0" w:firstColumn="1" w:lastColumn="0" w:noHBand="0" w:noVBand="1"/>
        <w:tblDescription w:val=""/>
      </w:tblPr>
      <w:tblGrid>
        <w:gridCol w:w="1574"/>
        <w:gridCol w:w="1798"/>
        <w:gridCol w:w="1531"/>
        <w:gridCol w:w="2277"/>
      </w:tblGrid>
      <w:tr w:rsidR="009D6BBD" w14:paraId="00827E91" w14:textId="77777777" w:rsidTr="009D6BBD">
        <w:tc>
          <w:tcPr>
            <w:tcW w:w="0" w:type="auto"/>
            <w:tcBorders>
              <w:top w:val="nil"/>
              <w:left w:val="nil"/>
              <w:bottom w:val="single" w:sz="24" w:space="0" w:color="auto"/>
              <w:right w:val="nil"/>
            </w:tcBorders>
            <w:shd w:val="clear" w:color="auto" w:fill="B2D4E0"/>
            <w:tcMar>
              <w:top w:w="120" w:type="dxa"/>
              <w:left w:w="120" w:type="dxa"/>
              <w:bottom w:w="120" w:type="dxa"/>
              <w:right w:w="120" w:type="dxa"/>
            </w:tcMar>
            <w:hideMark/>
          </w:tcPr>
          <w:p w14:paraId="636B94EE" w14:textId="77777777" w:rsidR="009D6BBD" w:rsidRDefault="009D6BBD">
            <w:pPr>
              <w:jc w:val="center"/>
              <w:rPr>
                <w:rFonts w:ascii="Times New Roman" w:hAnsi="Times New Roman" w:cs="Times New Roman"/>
                <w:sz w:val="24"/>
                <w:szCs w:val="24"/>
              </w:rPr>
            </w:pPr>
            <w:r>
              <w:rPr>
                <w:rStyle w:val="Strk"/>
              </w:rPr>
              <w:t>Ufaglært</w:t>
            </w:r>
          </w:p>
        </w:tc>
        <w:tc>
          <w:tcPr>
            <w:tcW w:w="0" w:type="auto"/>
            <w:tcBorders>
              <w:top w:val="nil"/>
              <w:left w:val="nil"/>
              <w:bottom w:val="single" w:sz="24" w:space="0" w:color="auto"/>
              <w:right w:val="nil"/>
            </w:tcBorders>
            <w:shd w:val="clear" w:color="auto" w:fill="B2D4E0"/>
            <w:tcMar>
              <w:top w:w="120" w:type="dxa"/>
              <w:left w:w="120" w:type="dxa"/>
              <w:bottom w:w="120" w:type="dxa"/>
              <w:right w:w="120" w:type="dxa"/>
            </w:tcMar>
            <w:hideMark/>
          </w:tcPr>
          <w:p w14:paraId="313D54AA" w14:textId="77777777" w:rsidR="009D6BBD" w:rsidRDefault="009D6BBD">
            <w:pPr>
              <w:jc w:val="center"/>
            </w:pPr>
            <w:r>
              <w:rPr>
                <w:rStyle w:val="Strk"/>
              </w:rPr>
              <w:t>Gymnasial</w:t>
            </w:r>
          </w:p>
        </w:tc>
        <w:tc>
          <w:tcPr>
            <w:tcW w:w="0" w:type="auto"/>
            <w:tcBorders>
              <w:top w:val="nil"/>
              <w:left w:val="nil"/>
              <w:bottom w:val="single" w:sz="24" w:space="0" w:color="auto"/>
              <w:right w:val="nil"/>
            </w:tcBorders>
            <w:shd w:val="clear" w:color="auto" w:fill="B2D4E0"/>
            <w:tcMar>
              <w:top w:w="120" w:type="dxa"/>
              <w:left w:w="120" w:type="dxa"/>
              <w:bottom w:w="120" w:type="dxa"/>
              <w:right w:w="120" w:type="dxa"/>
            </w:tcMar>
            <w:hideMark/>
          </w:tcPr>
          <w:p w14:paraId="18E5CE4F" w14:textId="77777777" w:rsidR="009D6BBD" w:rsidRDefault="009D6BBD">
            <w:pPr>
              <w:jc w:val="center"/>
            </w:pPr>
            <w:r>
              <w:rPr>
                <w:rStyle w:val="glossary-term"/>
                <w:b/>
                <w:bCs/>
              </w:rPr>
              <w:t>Faglært</w:t>
            </w:r>
          </w:p>
        </w:tc>
        <w:tc>
          <w:tcPr>
            <w:tcW w:w="0" w:type="auto"/>
            <w:tcBorders>
              <w:top w:val="nil"/>
              <w:left w:val="nil"/>
              <w:bottom w:val="single" w:sz="24" w:space="0" w:color="auto"/>
              <w:right w:val="nil"/>
            </w:tcBorders>
            <w:shd w:val="clear" w:color="auto" w:fill="B2D4E0"/>
            <w:tcMar>
              <w:top w:w="120" w:type="dxa"/>
              <w:left w:w="120" w:type="dxa"/>
              <w:bottom w:w="120" w:type="dxa"/>
              <w:right w:w="120" w:type="dxa"/>
            </w:tcMar>
            <w:hideMark/>
          </w:tcPr>
          <w:p w14:paraId="43286A4A" w14:textId="77777777" w:rsidR="009D6BBD" w:rsidRDefault="009D6BBD">
            <w:pPr>
              <w:jc w:val="center"/>
            </w:pPr>
            <w:r>
              <w:rPr>
                <w:rStyle w:val="Strk"/>
              </w:rPr>
              <w:t>Videregående</w:t>
            </w:r>
          </w:p>
        </w:tc>
      </w:tr>
      <w:tr w:rsidR="009D6BBD" w14:paraId="63725FC5" w14:textId="77777777" w:rsidTr="009D6BBD">
        <w:tc>
          <w:tcPr>
            <w:tcW w:w="0" w:type="auto"/>
            <w:tcBorders>
              <w:top w:val="nil"/>
              <w:left w:val="nil"/>
              <w:bottom w:val="nil"/>
              <w:right w:val="nil"/>
            </w:tcBorders>
            <w:shd w:val="clear" w:color="auto" w:fill="auto"/>
            <w:tcMar>
              <w:top w:w="120" w:type="dxa"/>
              <w:left w:w="120" w:type="dxa"/>
              <w:bottom w:w="120" w:type="dxa"/>
              <w:right w:w="120" w:type="dxa"/>
            </w:tcMar>
            <w:hideMark/>
          </w:tcPr>
          <w:p w14:paraId="293E2072" w14:textId="77777777" w:rsidR="009D6BBD" w:rsidRDefault="009D6BBD">
            <w:pPr>
              <w:jc w:val="center"/>
            </w:pPr>
            <w:r>
              <w:t>20,7 pct.</w:t>
            </w:r>
          </w:p>
        </w:tc>
        <w:tc>
          <w:tcPr>
            <w:tcW w:w="0" w:type="auto"/>
            <w:tcBorders>
              <w:top w:val="nil"/>
              <w:left w:val="nil"/>
              <w:bottom w:val="nil"/>
              <w:right w:val="nil"/>
            </w:tcBorders>
            <w:shd w:val="clear" w:color="auto" w:fill="auto"/>
            <w:tcMar>
              <w:top w:w="120" w:type="dxa"/>
              <w:left w:w="120" w:type="dxa"/>
              <w:bottom w:w="120" w:type="dxa"/>
              <w:right w:w="120" w:type="dxa"/>
            </w:tcMar>
            <w:hideMark/>
          </w:tcPr>
          <w:p w14:paraId="4F6F8FDA" w14:textId="77777777" w:rsidR="009D6BBD" w:rsidRDefault="009D6BBD">
            <w:pPr>
              <w:jc w:val="center"/>
            </w:pPr>
            <w:r>
              <w:t>43,6 pct.</w:t>
            </w:r>
          </w:p>
        </w:tc>
        <w:tc>
          <w:tcPr>
            <w:tcW w:w="0" w:type="auto"/>
            <w:tcBorders>
              <w:top w:val="nil"/>
              <w:left w:val="nil"/>
              <w:bottom w:val="nil"/>
              <w:right w:val="nil"/>
            </w:tcBorders>
            <w:shd w:val="clear" w:color="auto" w:fill="auto"/>
            <w:tcMar>
              <w:top w:w="120" w:type="dxa"/>
              <w:left w:w="120" w:type="dxa"/>
              <w:bottom w:w="120" w:type="dxa"/>
              <w:right w:w="120" w:type="dxa"/>
            </w:tcMar>
            <w:hideMark/>
          </w:tcPr>
          <w:p w14:paraId="05EE8CC2" w14:textId="77777777" w:rsidR="009D6BBD" w:rsidRDefault="009D6BBD">
            <w:pPr>
              <w:jc w:val="center"/>
            </w:pPr>
            <w:r>
              <w:t>34,9 pct.</w:t>
            </w:r>
          </w:p>
        </w:tc>
        <w:tc>
          <w:tcPr>
            <w:tcW w:w="0" w:type="auto"/>
            <w:tcBorders>
              <w:top w:val="nil"/>
              <w:left w:val="nil"/>
              <w:bottom w:val="nil"/>
              <w:right w:val="nil"/>
            </w:tcBorders>
            <w:shd w:val="clear" w:color="auto" w:fill="auto"/>
            <w:tcMar>
              <w:top w:w="120" w:type="dxa"/>
              <w:left w:w="120" w:type="dxa"/>
              <w:bottom w:w="120" w:type="dxa"/>
              <w:right w:w="120" w:type="dxa"/>
            </w:tcMar>
            <w:hideMark/>
          </w:tcPr>
          <w:p w14:paraId="2B9A8F26" w14:textId="77777777" w:rsidR="009D6BBD" w:rsidRDefault="009D6BBD">
            <w:pPr>
              <w:jc w:val="center"/>
            </w:pPr>
            <w:r>
              <w:t>63,7 pct.</w:t>
            </w:r>
          </w:p>
        </w:tc>
      </w:tr>
    </w:tbl>
    <w:p w14:paraId="35D106E5" w14:textId="77777777" w:rsidR="009D6BBD" w:rsidRDefault="009D6BBD" w:rsidP="009D6BBD">
      <w:pPr>
        <w:shd w:val="clear" w:color="auto" w:fill="FFFFFF"/>
        <w:rPr>
          <w:rFonts w:ascii="Arial" w:hAnsi="Arial" w:cs="Arial"/>
          <w:color w:val="777777"/>
          <w:sz w:val="17"/>
          <w:szCs w:val="17"/>
        </w:rPr>
      </w:pPr>
      <w:r>
        <w:rPr>
          <w:rStyle w:val="credits"/>
          <w:rFonts w:ascii="Arial" w:hAnsi="Arial" w:cs="Arial"/>
          <w:color w:val="777777"/>
          <w:sz w:val="16"/>
          <w:szCs w:val="16"/>
        </w:rPr>
        <w:t>Kilde: Mie Dalskov Pihl: Flere unge bryder den sociale arv. AE - Arbejderbevægelsens Erhvervsråd, 21. september 2016.</w:t>
      </w:r>
    </w:p>
    <w:p w14:paraId="2F026279" w14:textId="77777777" w:rsidR="009D6BBD" w:rsidRDefault="009D6BBD" w:rsidP="009D6BBD">
      <w:pPr>
        <w:pStyle w:val="NormalWeb"/>
        <w:shd w:val="clear" w:color="auto" w:fill="FFFFFF"/>
        <w:spacing w:before="0" w:beforeAutospacing="0" w:after="240" w:afterAutospacing="0"/>
        <w:rPr>
          <w:rFonts w:ascii="Arial" w:hAnsi="Arial" w:cs="Arial"/>
          <w:color w:val="333333"/>
          <w:sz w:val="19"/>
          <w:szCs w:val="19"/>
        </w:rPr>
      </w:pPr>
      <w:r>
        <w:rPr>
          <w:rFonts w:ascii="Arial" w:hAnsi="Arial" w:cs="Arial"/>
          <w:color w:val="333333"/>
          <w:sz w:val="19"/>
          <w:szCs w:val="19"/>
        </w:rPr>
        <w:t xml:space="preserve">Tabellen viser, at blandt 30-årige med ufaglærte forældre er 20,7 pct. i gang med eller har fået en videregående uddannelse. Blandt unge med forældre, der har en gymnasial uddannelse er det 43,6 pct., der har eller er i gang med en videregående uddannelse som 30-årig. For personer med forældre, der har en videregående </w:t>
      </w:r>
      <w:proofErr w:type="gramStart"/>
      <w:r>
        <w:rPr>
          <w:rFonts w:ascii="Arial" w:hAnsi="Arial" w:cs="Arial"/>
          <w:color w:val="333333"/>
          <w:sz w:val="19"/>
          <w:szCs w:val="19"/>
        </w:rPr>
        <w:t>uddannelse</w:t>
      </w:r>
      <w:proofErr w:type="gramEnd"/>
      <w:r>
        <w:rPr>
          <w:rFonts w:ascii="Arial" w:hAnsi="Arial" w:cs="Arial"/>
          <w:color w:val="333333"/>
          <w:sz w:val="19"/>
          <w:szCs w:val="19"/>
        </w:rPr>
        <w:t xml:space="preserve"> er det hele 63,7 pct., der selv er i gang med eller har fået en videregående uddannelse.</w:t>
      </w:r>
    </w:p>
    <w:p w14:paraId="09888949" w14:textId="77777777" w:rsidR="009D6BBD" w:rsidRDefault="009D6BBD" w:rsidP="009D6BBD">
      <w:pPr>
        <w:pStyle w:val="NormalWeb"/>
        <w:shd w:val="clear" w:color="auto" w:fill="FFFFFF"/>
        <w:spacing w:before="0" w:beforeAutospacing="0" w:after="240" w:afterAutospacing="0"/>
        <w:rPr>
          <w:rFonts w:ascii="Arial" w:hAnsi="Arial" w:cs="Arial"/>
          <w:color w:val="333333"/>
          <w:sz w:val="19"/>
          <w:szCs w:val="19"/>
        </w:rPr>
      </w:pPr>
      <w:r>
        <w:rPr>
          <w:rFonts w:ascii="Arial" w:hAnsi="Arial" w:cs="Arial"/>
          <w:color w:val="333333"/>
          <w:sz w:val="19"/>
          <w:szCs w:val="19"/>
        </w:rPr>
        <w:lastRenderedPageBreak/>
        <w:t>Den sociale uddannelsesbaggrund er altså ret afgørende for, om det enkelte menneske får en videregående uddannelse.</w:t>
      </w:r>
    </w:p>
    <w:p w14:paraId="56077A61" w14:textId="77777777" w:rsidR="009D6BBD" w:rsidRDefault="009D6BBD" w:rsidP="009D6BBD">
      <w:pPr>
        <w:pStyle w:val="NormalWeb"/>
        <w:shd w:val="clear" w:color="auto" w:fill="FFFFFF"/>
        <w:spacing w:before="0" w:beforeAutospacing="0" w:after="240" w:afterAutospacing="0"/>
        <w:rPr>
          <w:rFonts w:ascii="Arial" w:hAnsi="Arial" w:cs="Arial"/>
          <w:color w:val="333333"/>
          <w:sz w:val="19"/>
          <w:szCs w:val="19"/>
        </w:rPr>
      </w:pPr>
      <w:r>
        <w:rPr>
          <w:rFonts w:ascii="Arial" w:hAnsi="Arial" w:cs="Arial"/>
          <w:color w:val="333333"/>
          <w:sz w:val="19"/>
          <w:szCs w:val="19"/>
        </w:rPr>
        <w:t>De markante forskelle skyldes fx opdragelsen. I familier, hvor en eller begge forældre har en videregående uddannelse, vil traditionen for uddannelse motivere barnet til også at få en mellemlang eller lang uddannelse. Måske lægges der vægt på, at barnet skal læse bøger og aviser, måske er der mere plads og ro i hjemmet til at læse eller tid til at tale med børnene eller diskutere samfundsforhold.</w:t>
      </w:r>
    </w:p>
    <w:p w14:paraId="77EEB24D" w14:textId="77777777" w:rsidR="009D6BBD" w:rsidRDefault="009D6BBD" w:rsidP="009D6BBD">
      <w:pPr>
        <w:pStyle w:val="NormalWeb"/>
        <w:shd w:val="clear" w:color="auto" w:fill="FFFFFF"/>
        <w:spacing w:before="0" w:beforeAutospacing="0" w:after="240" w:afterAutospacing="0"/>
        <w:rPr>
          <w:rFonts w:ascii="Arial" w:hAnsi="Arial" w:cs="Arial"/>
          <w:color w:val="333333"/>
          <w:sz w:val="19"/>
          <w:szCs w:val="19"/>
        </w:rPr>
      </w:pPr>
      <w:r>
        <w:rPr>
          <w:rFonts w:ascii="Arial" w:hAnsi="Arial" w:cs="Arial"/>
          <w:color w:val="333333"/>
          <w:sz w:val="19"/>
          <w:szCs w:val="19"/>
        </w:rPr>
        <w:t>Omvendt er der måske i nogle ufaglærte familier en tendens til at tro på, at man nok kan klare sig uden uddannelse. Det har forældrene jo selv vist med deres eksempel. Forældre fungerer jo som rollemodeller for deres børn, på den ene eller den anden måde. Det har sikkert også en vis betydning, om forældrene har råd til at yde barnet økonomisk støtte til en lang uddannelse. I velstående familier ser man ofte, at forældrene køber en lejlighed for at støtte barnet i studietiden eller sørger for økonomisk støtte, så barnet ikke skal have alt for meget erhvervsarbejde.</w:t>
      </w:r>
    </w:p>
    <w:p w14:paraId="1B3B36BA" w14:textId="77777777" w:rsidR="009D6BBD" w:rsidRDefault="009D6BBD" w:rsidP="009D6BBD">
      <w:pPr>
        <w:pStyle w:val="NormalWeb"/>
        <w:shd w:val="clear" w:color="auto" w:fill="FFFFFF"/>
        <w:spacing w:before="0" w:beforeAutospacing="0" w:after="240" w:afterAutospacing="0"/>
        <w:rPr>
          <w:rFonts w:ascii="Arial" w:hAnsi="Arial" w:cs="Arial"/>
          <w:color w:val="333333"/>
          <w:sz w:val="19"/>
          <w:szCs w:val="19"/>
        </w:rPr>
      </w:pPr>
      <w:r>
        <w:rPr>
          <w:rFonts w:ascii="Arial" w:hAnsi="Arial" w:cs="Arial"/>
          <w:color w:val="333333"/>
          <w:sz w:val="19"/>
          <w:szCs w:val="19"/>
        </w:rPr>
        <w:t>Selvfølgelig har begavelse en stor betydning for, hvor højt du når i </w:t>
      </w:r>
      <w:r>
        <w:rPr>
          <w:rStyle w:val="index"/>
          <w:rFonts w:ascii="Arial" w:hAnsi="Arial" w:cs="Arial"/>
          <w:color w:val="333333"/>
          <w:sz w:val="19"/>
          <w:szCs w:val="19"/>
        </w:rPr>
        <w:t>jobpyramiden</w:t>
      </w:r>
      <w:r>
        <w:rPr>
          <w:rFonts w:ascii="Arial" w:hAnsi="Arial" w:cs="Arial"/>
          <w:color w:val="333333"/>
          <w:sz w:val="19"/>
          <w:szCs w:val="19"/>
        </w:rPr>
        <w:t>, men betragter vi to børn med samme begavelse – så vil et barn fra de øverste sociale klasser, statistisk set, have langt større chancer for selv at havne i disse klasser.</w:t>
      </w:r>
    </w:p>
    <w:p w14:paraId="49AF2FB2" w14:textId="77777777" w:rsidR="009D6BBD" w:rsidRDefault="009D6BBD" w:rsidP="009D6BBD">
      <w:pPr>
        <w:pStyle w:val="NormalWeb"/>
        <w:shd w:val="clear" w:color="auto" w:fill="FFFFFF"/>
        <w:spacing w:before="0" w:beforeAutospacing="0" w:after="240" w:afterAutospacing="0"/>
        <w:rPr>
          <w:rFonts w:ascii="Arial" w:hAnsi="Arial" w:cs="Arial"/>
          <w:color w:val="333333"/>
          <w:sz w:val="19"/>
          <w:szCs w:val="19"/>
        </w:rPr>
      </w:pPr>
      <w:r>
        <w:rPr>
          <w:rFonts w:ascii="Arial" w:hAnsi="Arial" w:cs="Arial"/>
          <w:color w:val="333333"/>
          <w:sz w:val="19"/>
          <w:szCs w:val="19"/>
        </w:rPr>
        <w:t>En vigtig udvikling er væksten i pigers eller </w:t>
      </w:r>
      <w:r>
        <w:rPr>
          <w:rStyle w:val="index"/>
          <w:rFonts w:ascii="Arial" w:hAnsi="Arial" w:cs="Arial"/>
          <w:color w:val="333333"/>
          <w:sz w:val="19"/>
          <w:szCs w:val="19"/>
        </w:rPr>
        <w:t>kvinders uddannelse</w:t>
      </w:r>
      <w:r>
        <w:rPr>
          <w:rFonts w:ascii="Arial" w:hAnsi="Arial" w:cs="Arial"/>
          <w:color w:val="333333"/>
          <w:sz w:val="19"/>
          <w:szCs w:val="19"/>
        </w:rPr>
        <w:t>. Fra 1990'erne og frem har flere og flere piger fået en studentereksamen. Blandt disse piger er der mange, der 'bryder' den uddannelsesmæssige arv og bliver den første student i familien. Udviklingen ser man også på universiteterne. Der er nu flere kvinder end mænd på universiteterne, heriblandt mange kvinder med en arbejderklassebaggrund. For piger eller kvinder er den sociale arvs betydning altså blevet mindre i forhold til valg af uddannelse, og blandt kvinder med indvandrerbaggrund ser man en særlig positiv udvikling. Blandt drenge eller mænd ser man ikke den samme udvikling.</w:t>
      </w:r>
    </w:p>
    <w:p w14:paraId="60C5AD5B" w14:textId="77777777" w:rsidR="009D6BBD" w:rsidRDefault="009D6BBD" w:rsidP="009D6BBD">
      <w:pPr>
        <w:pStyle w:val="NormalWeb"/>
        <w:shd w:val="clear" w:color="auto" w:fill="FFFFFF"/>
        <w:spacing w:before="0" w:beforeAutospacing="0" w:after="240" w:afterAutospacing="0"/>
        <w:rPr>
          <w:rFonts w:ascii="Arial" w:hAnsi="Arial" w:cs="Arial"/>
          <w:color w:val="333333"/>
          <w:sz w:val="19"/>
          <w:szCs w:val="19"/>
        </w:rPr>
      </w:pPr>
      <w:r>
        <w:rPr>
          <w:rFonts w:ascii="Arial" w:hAnsi="Arial" w:cs="Arial"/>
          <w:color w:val="333333"/>
          <w:sz w:val="19"/>
          <w:szCs w:val="19"/>
        </w:rPr>
        <w:t>I forhold til ungdomsuddannelserne har man siden 2014 set en generel stigning i andelen af børn af ufaglærte, som tager en ungdomsuddannelse eller en videregående uddannelse.</w:t>
      </w:r>
    </w:p>
    <w:p w14:paraId="1A987944" w14:textId="77777777" w:rsidR="009D6BBD" w:rsidRDefault="009D6BBD" w:rsidP="009D6BBD">
      <w:pPr>
        <w:pStyle w:val="NormalWeb"/>
        <w:shd w:val="clear" w:color="auto" w:fill="FFFFFF"/>
        <w:spacing w:before="0" w:beforeAutospacing="0" w:after="240" w:afterAutospacing="0"/>
        <w:rPr>
          <w:rFonts w:ascii="Arial" w:hAnsi="Arial" w:cs="Arial"/>
          <w:color w:val="333333"/>
          <w:sz w:val="19"/>
          <w:szCs w:val="19"/>
        </w:rPr>
      </w:pPr>
      <w:r>
        <w:rPr>
          <w:rFonts w:ascii="Arial" w:hAnsi="Arial" w:cs="Arial"/>
          <w:color w:val="333333"/>
          <w:sz w:val="19"/>
          <w:szCs w:val="19"/>
        </w:rPr>
        <w:t xml:space="preserve">Nogle samfundsforskere mener, at drenge uden boglige kundskaber får det svært. Tidligere fik de job ved samlebåndet eller arbejde som </w:t>
      </w:r>
      <w:proofErr w:type="gramStart"/>
      <w:r>
        <w:rPr>
          <w:rFonts w:ascii="Arial" w:hAnsi="Arial" w:cs="Arial"/>
          <w:color w:val="333333"/>
          <w:sz w:val="19"/>
          <w:szCs w:val="19"/>
        </w:rPr>
        <w:t>stik-i-rend-dreng</w:t>
      </w:r>
      <w:proofErr w:type="gramEnd"/>
      <w:r>
        <w:rPr>
          <w:rFonts w:ascii="Arial" w:hAnsi="Arial" w:cs="Arial"/>
          <w:color w:val="333333"/>
          <w:sz w:val="19"/>
          <w:szCs w:val="19"/>
        </w:rPr>
        <w:t xml:space="preserve"> på et lager. Men nu kræver selv de mest simple job, at man skal have gode læsekundskaber og kendskab til IT. Drengene har det svært i det danske uddannelsessystem. Men skyldes det 'dårlig opdragelse' eller, at undervisningen passer bedst til piger, som måske i højere grad er pligtopfyldende og bedre til at koncentrere sig? Andre samfundsforskere påpeger, at selvom pigerne generelt får højere karakterer i gymnasiet, og der samtidig er flere kvinder indskrevet på universiteterne end mænd, så lever vi stadig i et </w:t>
      </w:r>
      <w:r>
        <w:rPr>
          <w:rStyle w:val="glossary-term"/>
          <w:rFonts w:ascii="Arial" w:hAnsi="Arial" w:cs="Arial"/>
          <w:color w:val="333333"/>
          <w:sz w:val="19"/>
          <w:szCs w:val="19"/>
        </w:rPr>
        <w:t>samfund</w:t>
      </w:r>
      <w:r>
        <w:rPr>
          <w:rFonts w:ascii="Arial" w:hAnsi="Arial" w:cs="Arial"/>
          <w:color w:val="333333"/>
          <w:sz w:val="19"/>
          <w:szCs w:val="19"/>
        </w:rPr>
        <w:t>, hvor mændene efter endt uddannelse tjener mere på arbejdsmarkedet. </w:t>
      </w:r>
    </w:p>
    <w:p w14:paraId="6670ED2F" w14:textId="77777777" w:rsidR="009D6BBD" w:rsidRDefault="009D6BBD" w:rsidP="00796069">
      <w:pPr>
        <w:rPr>
          <w:rFonts w:ascii="Palatino Linotype" w:hAnsi="Palatino Linotype"/>
          <w:sz w:val="24"/>
          <w:szCs w:val="24"/>
        </w:rPr>
      </w:pPr>
    </w:p>
    <w:p w14:paraId="154808DB" w14:textId="77777777" w:rsidR="009D6BBD" w:rsidRDefault="009D6BBD" w:rsidP="009D6BBD">
      <w:pPr>
        <w:pStyle w:val="Overskrift1"/>
        <w:shd w:val="clear" w:color="auto" w:fill="FFFFFF"/>
        <w:spacing w:before="0" w:beforeAutospacing="0" w:after="0" w:afterAutospacing="0"/>
        <w:ind w:left="195" w:right="195"/>
        <w:rPr>
          <w:rFonts w:ascii="Arial" w:hAnsi="Arial" w:cs="Arial"/>
          <w:b w:val="0"/>
          <w:bCs w:val="0"/>
          <w:color w:val="333333"/>
          <w:sz w:val="35"/>
          <w:szCs w:val="35"/>
        </w:rPr>
      </w:pPr>
      <w:r>
        <w:rPr>
          <w:rFonts w:ascii="Arial" w:hAnsi="Arial" w:cs="Arial"/>
          <w:b w:val="0"/>
          <w:bCs w:val="0"/>
          <w:color w:val="333333"/>
          <w:sz w:val="35"/>
          <w:szCs w:val="35"/>
        </w:rPr>
        <w:t>Social arv og andre områder</w:t>
      </w:r>
    </w:p>
    <w:p w14:paraId="078878CD" w14:textId="77777777" w:rsidR="009D6BBD" w:rsidRPr="009D6BBD" w:rsidRDefault="009D6BBD" w:rsidP="009D6BBD">
      <w:pPr>
        <w:shd w:val="clear" w:color="auto" w:fill="FFFFFF"/>
        <w:spacing w:after="240" w:line="240" w:lineRule="auto"/>
        <w:rPr>
          <w:rFonts w:ascii="Arial" w:eastAsia="Times New Roman" w:hAnsi="Arial" w:cs="Arial"/>
          <w:color w:val="333333"/>
          <w:sz w:val="19"/>
          <w:szCs w:val="19"/>
          <w:lang w:eastAsia="da-DK"/>
        </w:rPr>
      </w:pPr>
      <w:r w:rsidRPr="009D6BBD">
        <w:rPr>
          <w:rFonts w:ascii="Arial" w:eastAsia="Times New Roman" w:hAnsi="Arial" w:cs="Arial"/>
          <w:color w:val="333333"/>
          <w:sz w:val="19"/>
          <w:szCs w:val="19"/>
          <w:lang w:eastAsia="da-DK"/>
        </w:rPr>
        <w:t>Man har indenfor sociologien også undersøgt den sociale arvs betydning for andre forhold end lige indkomst og uddannelse. Overordnet kan man pege på andre områder, </w:t>
      </w:r>
      <w:r w:rsidRPr="009D6BBD">
        <w:rPr>
          <w:rFonts w:ascii="Arial" w:eastAsia="Times New Roman" w:hAnsi="Arial" w:cs="Arial"/>
          <w:i/>
          <w:iCs/>
          <w:color w:val="333333"/>
          <w:sz w:val="19"/>
          <w:szCs w:val="19"/>
          <w:lang w:eastAsia="da-DK"/>
        </w:rPr>
        <w:t>hvor den sociale arv har en vis betydning, men dog ikke i samme omfang som i forhold til uddannelse</w:t>
      </w:r>
      <w:r w:rsidRPr="009D6BBD">
        <w:rPr>
          <w:rFonts w:ascii="Arial" w:eastAsia="Times New Roman" w:hAnsi="Arial" w:cs="Arial"/>
          <w:color w:val="333333"/>
          <w:sz w:val="19"/>
          <w:szCs w:val="19"/>
          <w:lang w:eastAsia="da-DK"/>
        </w:rPr>
        <w:t>.</w:t>
      </w:r>
    </w:p>
    <w:p w14:paraId="198F0FA4" w14:textId="77777777" w:rsidR="009D6BBD" w:rsidRPr="009D6BBD" w:rsidRDefault="009D6BBD" w:rsidP="009D6BBD">
      <w:pPr>
        <w:shd w:val="clear" w:color="auto" w:fill="FFFFFF"/>
        <w:spacing w:after="240" w:line="240" w:lineRule="auto"/>
        <w:rPr>
          <w:rFonts w:ascii="Arial" w:eastAsia="Times New Roman" w:hAnsi="Arial" w:cs="Arial"/>
          <w:color w:val="333333"/>
          <w:sz w:val="19"/>
          <w:szCs w:val="19"/>
          <w:lang w:eastAsia="da-DK"/>
        </w:rPr>
      </w:pPr>
      <w:r w:rsidRPr="009D6BBD">
        <w:rPr>
          <w:rFonts w:ascii="Arial" w:eastAsia="Times New Roman" w:hAnsi="Arial" w:cs="Arial"/>
          <w:color w:val="333333"/>
          <w:sz w:val="19"/>
          <w:szCs w:val="19"/>
          <w:lang w:eastAsia="da-DK"/>
        </w:rPr>
        <w:t>Børn med kriminelle forældre har fx en (statistisk set) større risiko for selv senere at blive kriminelle. Børn af misbrugere har statistisk set også en lidt større risiko for selv at blive misbrugere som voksne. Hvis et barns forældre har været arbejdsløse gennem en længere periode, er der også større risiko for at, barnet i sit voksenliv vil opleve længerevarende arbejdsløshed. På samme måde er der også større sandsynlighed for, at man i højere grad gifter sig indenfor samme socialgruppe eller social klasse end udenfor. Den sociale arv viser sig også i forhold til demokratisk deltagelse. Hvis forældrene ikke stemmer er der også en større risiko for, at børnene ikke vil gøre det. </w:t>
      </w:r>
    </w:p>
    <w:p w14:paraId="2057BEC7" w14:textId="77777777" w:rsidR="009D6BBD" w:rsidRPr="009D6BBD" w:rsidRDefault="009D6BBD" w:rsidP="009D6BBD">
      <w:pPr>
        <w:shd w:val="clear" w:color="auto" w:fill="FFFFFF"/>
        <w:spacing w:after="0" w:line="240" w:lineRule="auto"/>
        <w:rPr>
          <w:rFonts w:ascii="Arial" w:eastAsia="Times New Roman" w:hAnsi="Arial" w:cs="Arial"/>
          <w:color w:val="333333"/>
          <w:sz w:val="19"/>
          <w:szCs w:val="19"/>
          <w:lang w:eastAsia="da-DK"/>
        </w:rPr>
      </w:pPr>
      <w:r w:rsidRPr="009D6BBD">
        <w:rPr>
          <w:rFonts w:ascii="Arial" w:eastAsia="Times New Roman" w:hAnsi="Arial" w:cs="Arial"/>
          <w:noProof/>
          <w:color w:val="252525"/>
          <w:sz w:val="19"/>
          <w:szCs w:val="19"/>
          <w:lang w:eastAsia="da-DK"/>
        </w:rPr>
        <w:lastRenderedPageBreak/>
        <w:drawing>
          <wp:inline distT="0" distB="0" distL="0" distR="0" wp14:anchorId="7B7E7726" wp14:editId="3DADDE2C">
            <wp:extent cx="4559300" cy="2336800"/>
            <wp:effectExtent l="0" t="0" r="0" b="6350"/>
            <wp:docPr id="2" name="Billede 2" descr="https://samfundsfag-c.systime.dk/fileadmin/_processed_/0/4/csm_iStock-503343773_96b0a87c78.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amfundsfag-c.systime.dk/fileadmin/_processed_/0/4/csm_iStock-503343773_96b0a87c78.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59300" cy="2336800"/>
                    </a:xfrm>
                    <a:prstGeom prst="rect">
                      <a:avLst/>
                    </a:prstGeom>
                    <a:noFill/>
                    <a:ln>
                      <a:noFill/>
                    </a:ln>
                  </pic:spPr>
                </pic:pic>
              </a:graphicData>
            </a:graphic>
          </wp:inline>
        </w:drawing>
      </w:r>
    </w:p>
    <w:p w14:paraId="613E949C" w14:textId="77777777" w:rsidR="009D6BBD" w:rsidRPr="009D6BBD" w:rsidRDefault="009D6BBD" w:rsidP="009D6BBD">
      <w:pPr>
        <w:shd w:val="clear" w:color="auto" w:fill="FFFFFF"/>
        <w:spacing w:after="0" w:line="240" w:lineRule="auto"/>
        <w:rPr>
          <w:rFonts w:ascii="Arial" w:eastAsia="Times New Roman" w:hAnsi="Arial" w:cs="Arial"/>
          <w:color w:val="666666"/>
          <w:sz w:val="17"/>
          <w:szCs w:val="17"/>
          <w:lang w:eastAsia="da-DK"/>
        </w:rPr>
      </w:pPr>
      <w:r w:rsidRPr="009D6BBD">
        <w:rPr>
          <w:rFonts w:ascii="Arial" w:eastAsia="Times New Roman" w:hAnsi="Arial" w:cs="Arial"/>
          <w:color w:val="666666"/>
          <w:sz w:val="17"/>
          <w:szCs w:val="17"/>
          <w:lang w:eastAsia="da-DK"/>
        </w:rPr>
        <w:t>Hvordan kan det være at nogle børn vokser op og ikke får et godt liv? Forskningen viser, at det enkelte menneskes livsforløb bl.a. påvirkes af, hvilke og hvor mange på hinanden følgende risikofaktorer, det enkelte individ møder i sin opvækst. Risikofaktorer kan fx være skilsmisse, vold i hjemmet, alkoholisme, sygdom og dårlige skoleoplevelser. Disse risikofaktorer har indflydelse på det enkelte menneskes livsduelighed senere i livet. Livsduelighed forstås her som individets personlige, sociale og faglige egenskaber og færdigheder, der bidrager til hans eller hendes evne til at kunne håndtere udfordringer, alene såvel som i fællesskaber.    </w:t>
      </w:r>
    </w:p>
    <w:p w14:paraId="38D806FB" w14:textId="77777777" w:rsidR="009D6BBD" w:rsidRPr="009D6BBD" w:rsidRDefault="009D6BBD" w:rsidP="009D6BBD">
      <w:pPr>
        <w:shd w:val="clear" w:color="auto" w:fill="FFFFFF"/>
        <w:spacing w:line="240" w:lineRule="auto"/>
        <w:rPr>
          <w:rFonts w:ascii="Arial" w:eastAsia="Times New Roman" w:hAnsi="Arial" w:cs="Arial"/>
          <w:color w:val="777777"/>
          <w:sz w:val="17"/>
          <w:szCs w:val="17"/>
          <w:lang w:eastAsia="da-DK"/>
        </w:rPr>
      </w:pPr>
      <w:r w:rsidRPr="009D6BBD">
        <w:rPr>
          <w:rFonts w:ascii="Arial" w:eastAsia="Times New Roman" w:hAnsi="Arial" w:cs="Arial"/>
          <w:color w:val="777777"/>
          <w:sz w:val="16"/>
          <w:szCs w:val="16"/>
          <w:lang w:eastAsia="da-DK"/>
        </w:rPr>
        <w:t>Foto: iStockphoto.com/</w:t>
      </w:r>
      <w:proofErr w:type="spellStart"/>
      <w:r w:rsidRPr="009D6BBD">
        <w:rPr>
          <w:rFonts w:ascii="Arial" w:eastAsia="Times New Roman" w:hAnsi="Arial" w:cs="Arial"/>
          <w:color w:val="777777"/>
          <w:sz w:val="16"/>
          <w:szCs w:val="16"/>
          <w:lang w:eastAsia="da-DK"/>
        </w:rPr>
        <w:t>YouraPechkin</w:t>
      </w:r>
      <w:proofErr w:type="spellEnd"/>
    </w:p>
    <w:p w14:paraId="52908AA6" w14:textId="77777777" w:rsidR="009D6BBD" w:rsidRDefault="009D6BBD" w:rsidP="00796069">
      <w:pPr>
        <w:rPr>
          <w:rFonts w:ascii="Palatino Linotype" w:hAnsi="Palatino Linotype"/>
          <w:sz w:val="24"/>
          <w:szCs w:val="24"/>
        </w:rPr>
      </w:pPr>
    </w:p>
    <w:p w14:paraId="0E23D661" w14:textId="77777777" w:rsidR="009D6BBD" w:rsidRDefault="009D6BBD" w:rsidP="009D6BBD">
      <w:pPr>
        <w:pStyle w:val="Overskrift1"/>
        <w:shd w:val="clear" w:color="auto" w:fill="FFFFFF"/>
        <w:spacing w:before="0" w:beforeAutospacing="0" w:after="0" w:afterAutospacing="0"/>
        <w:ind w:left="195" w:right="195"/>
        <w:rPr>
          <w:rFonts w:ascii="Arial" w:hAnsi="Arial" w:cs="Arial"/>
          <w:b w:val="0"/>
          <w:bCs w:val="0"/>
          <w:color w:val="333333"/>
          <w:sz w:val="35"/>
          <w:szCs w:val="35"/>
        </w:rPr>
      </w:pPr>
      <w:r>
        <w:rPr>
          <w:rFonts w:ascii="Arial" w:hAnsi="Arial" w:cs="Arial"/>
          <w:b w:val="0"/>
          <w:bCs w:val="0"/>
          <w:color w:val="333333"/>
          <w:sz w:val="35"/>
          <w:szCs w:val="35"/>
        </w:rPr>
        <w:t>11.4 Chanceulighed</w:t>
      </w:r>
    </w:p>
    <w:p w14:paraId="0FE3F313" w14:textId="77777777" w:rsidR="009D6BBD" w:rsidRDefault="009D6BBD" w:rsidP="009D6BBD">
      <w:pPr>
        <w:pStyle w:val="NormalWeb"/>
        <w:shd w:val="clear" w:color="auto" w:fill="FFFFFF"/>
        <w:spacing w:before="0" w:beforeAutospacing="0" w:after="240" w:afterAutospacing="0"/>
        <w:rPr>
          <w:rFonts w:ascii="Arial" w:hAnsi="Arial" w:cs="Arial"/>
          <w:color w:val="333333"/>
          <w:sz w:val="19"/>
          <w:szCs w:val="19"/>
        </w:rPr>
      </w:pPr>
      <w:r>
        <w:rPr>
          <w:rFonts w:ascii="Arial" w:hAnsi="Arial" w:cs="Arial"/>
          <w:color w:val="333333"/>
          <w:sz w:val="19"/>
          <w:szCs w:val="19"/>
        </w:rPr>
        <w:t>Hvis man vokser op i en socialt belastet familie, ender man så med garanti som social taber? Nej, så snævert hænger tingene heldigvis ikke sammen! Fordi din mor er </w:t>
      </w:r>
      <w:r>
        <w:rPr>
          <w:rStyle w:val="glossary-term"/>
          <w:rFonts w:ascii="Arial" w:hAnsi="Arial" w:cs="Arial"/>
          <w:color w:val="333333"/>
          <w:sz w:val="19"/>
          <w:szCs w:val="19"/>
        </w:rPr>
        <w:t>arbejdsløs</w:t>
      </w:r>
      <w:r>
        <w:rPr>
          <w:rFonts w:ascii="Arial" w:hAnsi="Arial" w:cs="Arial"/>
          <w:color w:val="333333"/>
          <w:sz w:val="19"/>
          <w:szCs w:val="19"/>
        </w:rPr>
        <w:t>, behøver du ikke blive arbejdsløs.</w:t>
      </w:r>
    </w:p>
    <w:p w14:paraId="36F0DD58" w14:textId="77777777" w:rsidR="009D6BBD" w:rsidRDefault="009D6BBD" w:rsidP="009D6BBD">
      <w:pPr>
        <w:pStyle w:val="Overskrift3"/>
        <w:shd w:val="clear" w:color="auto" w:fill="FFFFFF"/>
        <w:spacing w:before="375" w:after="75"/>
        <w:rPr>
          <w:rFonts w:ascii="inherit" w:hAnsi="inherit" w:cs="Arial"/>
          <w:color w:val="333333"/>
          <w:sz w:val="17"/>
          <w:szCs w:val="17"/>
        </w:rPr>
      </w:pPr>
      <w:r>
        <w:rPr>
          <w:rFonts w:ascii="inherit" w:hAnsi="inherit" w:cs="Arial"/>
          <w:color w:val="333333"/>
          <w:sz w:val="17"/>
          <w:szCs w:val="17"/>
        </w:rPr>
        <w:t>Figur 11.1 Forhold der påvirker den enkeltes muligheder og adfærd på væsentlige samfundsmæssige områder. </w:t>
      </w:r>
      <w:r>
        <w:rPr>
          <w:rStyle w:val="label"/>
          <w:rFonts w:ascii="inherit" w:hAnsi="inherit" w:cs="Arial"/>
          <w:b/>
          <w:bCs/>
          <w:caps/>
          <w:color w:val="B2B2B2"/>
          <w:position w:val="3"/>
          <w:sz w:val="6"/>
          <w:szCs w:val="6"/>
          <w:bdr w:val="single" w:sz="6" w:space="0" w:color="DADADA" w:frame="1"/>
          <w:shd w:val="clear" w:color="auto" w:fill="FFFFFF"/>
        </w:rPr>
        <w:t>ID</w:t>
      </w:r>
    </w:p>
    <w:p w14:paraId="516850B6" w14:textId="77777777" w:rsidR="009D6BBD" w:rsidRDefault="009D6BBD" w:rsidP="009D6BBD">
      <w:pPr>
        <w:shd w:val="clear" w:color="auto" w:fill="FFFFFF"/>
        <w:rPr>
          <w:rFonts w:ascii="Arial" w:hAnsi="Arial" w:cs="Arial"/>
          <w:color w:val="333333"/>
          <w:sz w:val="19"/>
          <w:szCs w:val="19"/>
        </w:rPr>
      </w:pPr>
      <w:r>
        <w:rPr>
          <w:rFonts w:ascii="Arial" w:hAnsi="Arial" w:cs="Arial"/>
          <w:noProof/>
          <w:color w:val="252525"/>
          <w:sz w:val="19"/>
          <w:szCs w:val="19"/>
          <w:lang w:eastAsia="da-DK"/>
        </w:rPr>
        <w:drawing>
          <wp:inline distT="0" distB="0" distL="0" distR="0" wp14:anchorId="52311114" wp14:editId="3F6916F7">
            <wp:extent cx="4559300" cy="1231900"/>
            <wp:effectExtent l="0" t="0" r="0" b="6350"/>
            <wp:docPr id="4" name="Billede 4" descr="https://samfundsfag-c.systime.dk/fileadmin/_processed_/a/0/csm_006_individ_adcabe56a2.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amfundsfag-c.systime.dk/fileadmin/_processed_/a/0/csm_006_individ_adcabe56a2.pn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59300" cy="1231900"/>
                    </a:xfrm>
                    <a:prstGeom prst="rect">
                      <a:avLst/>
                    </a:prstGeom>
                    <a:noFill/>
                    <a:ln>
                      <a:noFill/>
                    </a:ln>
                  </pic:spPr>
                </pic:pic>
              </a:graphicData>
            </a:graphic>
          </wp:inline>
        </w:drawing>
      </w:r>
    </w:p>
    <w:p w14:paraId="29ED247E" w14:textId="77777777" w:rsidR="009D6BBD" w:rsidRDefault="009D6BBD" w:rsidP="009D6BBD">
      <w:pPr>
        <w:shd w:val="clear" w:color="auto" w:fill="FFFFFF"/>
        <w:rPr>
          <w:rFonts w:ascii="Arial" w:hAnsi="Arial" w:cs="Arial"/>
          <w:color w:val="777777"/>
          <w:sz w:val="17"/>
          <w:szCs w:val="17"/>
        </w:rPr>
      </w:pPr>
      <w:r>
        <w:rPr>
          <w:rStyle w:val="credits"/>
          <w:rFonts w:ascii="Arial" w:hAnsi="Arial" w:cs="Arial"/>
          <w:color w:val="777777"/>
          <w:sz w:val="16"/>
          <w:szCs w:val="16"/>
        </w:rPr>
        <w:t>Kilde: Niels Ploug (Red.): Social arv og social ulighed. Hans Reitzels forlag, 2007.</w:t>
      </w:r>
    </w:p>
    <w:p w14:paraId="099DCF77" w14:textId="77777777" w:rsidR="009D6BBD" w:rsidRDefault="009D6BBD" w:rsidP="009D6BBD">
      <w:pPr>
        <w:pStyle w:val="NormalWeb"/>
        <w:shd w:val="clear" w:color="auto" w:fill="FFFFFF"/>
        <w:spacing w:before="0" w:beforeAutospacing="0" w:after="240" w:afterAutospacing="0"/>
        <w:rPr>
          <w:rFonts w:ascii="Arial" w:hAnsi="Arial" w:cs="Arial"/>
          <w:color w:val="333333"/>
          <w:sz w:val="19"/>
          <w:szCs w:val="19"/>
        </w:rPr>
      </w:pPr>
      <w:r>
        <w:rPr>
          <w:rFonts w:ascii="Arial" w:hAnsi="Arial" w:cs="Arial"/>
          <w:color w:val="333333"/>
          <w:sz w:val="19"/>
          <w:szCs w:val="19"/>
        </w:rPr>
        <w:t>Fordi din mor er narkoman, behøver du ikke at blive det. Tværtimod viser undersøgelser, at langt størstedelen af børn fra disse familier klarer sig bedre end deres forældre.</w:t>
      </w:r>
    </w:p>
    <w:p w14:paraId="062CCBF8" w14:textId="77777777" w:rsidR="009D6BBD" w:rsidRDefault="009D6BBD" w:rsidP="009D6BBD">
      <w:pPr>
        <w:pStyle w:val="NormalWeb"/>
        <w:shd w:val="clear" w:color="auto" w:fill="FFFFFF"/>
        <w:spacing w:before="0" w:beforeAutospacing="0" w:after="240" w:afterAutospacing="0"/>
        <w:rPr>
          <w:rFonts w:ascii="Arial" w:hAnsi="Arial" w:cs="Arial"/>
          <w:color w:val="333333"/>
          <w:sz w:val="19"/>
          <w:szCs w:val="19"/>
        </w:rPr>
      </w:pPr>
      <w:r>
        <w:rPr>
          <w:rFonts w:ascii="Arial" w:hAnsi="Arial" w:cs="Arial"/>
          <w:color w:val="333333"/>
          <w:sz w:val="19"/>
          <w:szCs w:val="19"/>
        </w:rPr>
        <w:t>Nogle samfundsforskere foretrækker derfor, at man i stedet for social arv taler om begrebet </w:t>
      </w:r>
      <w:r>
        <w:rPr>
          <w:rStyle w:val="Fremhv"/>
          <w:rFonts w:ascii="Arial" w:eastAsiaTheme="majorEastAsia" w:hAnsi="Arial" w:cs="Arial"/>
          <w:color w:val="333333"/>
          <w:sz w:val="19"/>
          <w:szCs w:val="19"/>
        </w:rPr>
        <w:t>chanceulighed</w:t>
      </w:r>
      <w:r>
        <w:rPr>
          <w:rStyle w:val="index"/>
          <w:rFonts w:ascii="Arial" w:hAnsi="Arial" w:cs="Arial"/>
          <w:color w:val="333333"/>
          <w:sz w:val="19"/>
          <w:szCs w:val="19"/>
        </w:rPr>
        <w:t> </w:t>
      </w:r>
      <w:r>
        <w:rPr>
          <w:rFonts w:ascii="Arial" w:hAnsi="Arial" w:cs="Arial"/>
          <w:color w:val="333333"/>
          <w:sz w:val="19"/>
          <w:szCs w:val="19"/>
        </w:rPr>
        <w:t>for at betone, at ikke alle har lige chancer for at få en god uddannelse, et godt job eller et godt helbred. Der </w:t>
      </w:r>
      <w:r>
        <w:rPr>
          <w:rStyle w:val="Fremhv"/>
          <w:rFonts w:ascii="Arial" w:eastAsiaTheme="majorEastAsia" w:hAnsi="Arial" w:cs="Arial"/>
          <w:color w:val="333333"/>
          <w:sz w:val="19"/>
          <w:szCs w:val="19"/>
        </w:rPr>
        <w:t>er</w:t>
      </w:r>
      <w:r>
        <w:rPr>
          <w:rFonts w:ascii="Arial" w:hAnsi="Arial" w:cs="Arial"/>
          <w:color w:val="333333"/>
          <w:sz w:val="19"/>
          <w:szCs w:val="19"/>
        </w:rPr>
        <w:t> forskel på levevilkårene i de forskellige befolkningslag, hvad enten man inddeler efter </w:t>
      </w:r>
      <w:r>
        <w:rPr>
          <w:rStyle w:val="glossary-term"/>
          <w:rFonts w:ascii="Arial" w:hAnsi="Arial" w:cs="Arial"/>
          <w:color w:val="333333"/>
          <w:sz w:val="19"/>
          <w:szCs w:val="19"/>
        </w:rPr>
        <w:t>socialgrupper</w:t>
      </w:r>
      <w:r>
        <w:rPr>
          <w:rFonts w:ascii="Arial" w:hAnsi="Arial" w:cs="Arial"/>
          <w:color w:val="333333"/>
          <w:sz w:val="19"/>
          <w:szCs w:val="19"/>
        </w:rPr>
        <w:t> eller sociale klasser.  </w:t>
      </w:r>
    </w:p>
    <w:p w14:paraId="7F99A45C" w14:textId="77777777" w:rsidR="009D6BBD" w:rsidRDefault="009D6BBD" w:rsidP="009D6BBD">
      <w:pPr>
        <w:pStyle w:val="NormalWeb"/>
        <w:shd w:val="clear" w:color="auto" w:fill="FFFFFF"/>
        <w:spacing w:before="0" w:beforeAutospacing="0" w:after="240" w:afterAutospacing="0"/>
        <w:rPr>
          <w:rFonts w:ascii="Arial" w:hAnsi="Arial" w:cs="Arial"/>
          <w:color w:val="333333"/>
          <w:sz w:val="19"/>
          <w:szCs w:val="19"/>
        </w:rPr>
      </w:pPr>
      <w:r>
        <w:rPr>
          <w:rFonts w:ascii="Arial" w:hAnsi="Arial" w:cs="Arial"/>
          <w:color w:val="333333"/>
          <w:sz w:val="19"/>
          <w:szCs w:val="19"/>
        </w:rPr>
        <w:t>Man kan sige, at forskellige forhold har indflydelse på, hvordan det enkelte individs liv bliver. Man påvirkes af de personer og miljøer, man møder på sin vej i livet. Figur 11.1 viser, hvordan du som menneske bliver påvirket i forskellige arenaer: i familien, i daginstitutionen, i nærmiljøet, i sundhedsvæsenet, på arbejdsmarkedet og i uddannelsessystemet.</w:t>
      </w:r>
    </w:p>
    <w:p w14:paraId="44435143" w14:textId="77777777" w:rsidR="009D6BBD" w:rsidRDefault="009D6BBD" w:rsidP="009D6BBD">
      <w:pPr>
        <w:pStyle w:val="NormalWeb"/>
        <w:shd w:val="clear" w:color="auto" w:fill="FFFFFF"/>
        <w:spacing w:before="0" w:beforeAutospacing="0" w:after="240" w:afterAutospacing="0"/>
        <w:rPr>
          <w:rFonts w:ascii="Arial" w:hAnsi="Arial" w:cs="Arial"/>
          <w:color w:val="333333"/>
          <w:sz w:val="19"/>
          <w:szCs w:val="19"/>
        </w:rPr>
      </w:pPr>
      <w:r>
        <w:rPr>
          <w:rFonts w:ascii="Arial" w:hAnsi="Arial" w:cs="Arial"/>
          <w:color w:val="333333"/>
          <w:sz w:val="19"/>
          <w:szCs w:val="19"/>
        </w:rPr>
        <w:t>Pilene i figur 11.1 viser, at du får noget med fra alle disse steder. Hvad du får med, er med til at bestemme, hvor godt det vil gå dig på en masse forskellige områder senere i livet. Altså hvor godt et job du vil få, hvor meget du kommer til at tjene, hvor godt dit helbred vil være, hvor lang uddannelse du får osv.</w:t>
      </w:r>
    </w:p>
    <w:p w14:paraId="65914A49" w14:textId="77777777" w:rsidR="009D6BBD" w:rsidRDefault="009D6BBD" w:rsidP="009D6BBD">
      <w:pPr>
        <w:pStyle w:val="NormalWeb"/>
        <w:shd w:val="clear" w:color="auto" w:fill="FFFFFF"/>
        <w:spacing w:before="0" w:beforeAutospacing="0" w:after="240" w:afterAutospacing="0"/>
        <w:rPr>
          <w:rFonts w:ascii="Arial" w:hAnsi="Arial" w:cs="Arial"/>
          <w:color w:val="333333"/>
          <w:sz w:val="19"/>
          <w:szCs w:val="19"/>
        </w:rPr>
      </w:pPr>
      <w:r>
        <w:rPr>
          <w:rFonts w:ascii="Arial" w:hAnsi="Arial" w:cs="Arial"/>
          <w:color w:val="333333"/>
          <w:sz w:val="19"/>
          <w:szCs w:val="19"/>
        </w:rPr>
        <w:lastRenderedPageBreak/>
        <w:t>Det kan godt være, at en person har få ressourcer og uheldig adfærd med fra familien. Til gengæld har personen måske et godt netværk af venner eller støder ind i nogle mennesker i uddannelsessystemet, der fungerer som rollemodeller. Dette kan medvirke til, at personen ændrer indstilling og adfærd. 'Slutresultatet' kan altså sagtens blive positivt. Personen bryder måske den sociale arv. På samme måde kan man sige, at en god klasselærer måske kan være med til at udligne belastende forhold i familien.</w:t>
      </w:r>
    </w:p>
    <w:p w14:paraId="11DBAF49" w14:textId="77777777" w:rsidR="009D6BBD" w:rsidRDefault="009D6BBD" w:rsidP="009D6BBD">
      <w:pPr>
        <w:pStyle w:val="NormalWeb"/>
        <w:shd w:val="clear" w:color="auto" w:fill="FFFFFF"/>
        <w:spacing w:before="0" w:beforeAutospacing="0" w:after="240" w:afterAutospacing="0"/>
        <w:rPr>
          <w:rFonts w:ascii="Arial" w:hAnsi="Arial" w:cs="Arial"/>
          <w:color w:val="333333"/>
          <w:sz w:val="19"/>
          <w:szCs w:val="19"/>
        </w:rPr>
      </w:pPr>
      <w:r>
        <w:rPr>
          <w:rFonts w:ascii="Arial" w:hAnsi="Arial" w:cs="Arial"/>
          <w:color w:val="333333"/>
          <w:sz w:val="19"/>
          <w:szCs w:val="19"/>
        </w:rPr>
        <w:t>Det er et komplekst samspil af, hvordan man klarer sig i forskellige sammenhænge, der bestemmer, hvilket liv man får. Den sociale arv spiller en </w:t>
      </w:r>
      <w:r>
        <w:rPr>
          <w:rStyle w:val="glossary-term"/>
          <w:rFonts w:ascii="Arial" w:hAnsi="Arial" w:cs="Arial"/>
          <w:color w:val="333333"/>
          <w:sz w:val="19"/>
          <w:szCs w:val="19"/>
        </w:rPr>
        <w:t>rolle</w:t>
      </w:r>
      <w:r>
        <w:rPr>
          <w:rFonts w:ascii="Arial" w:hAnsi="Arial" w:cs="Arial"/>
          <w:color w:val="333333"/>
          <w:sz w:val="19"/>
          <w:szCs w:val="19"/>
        </w:rPr>
        <w:t>, men slet ikke i alle menneskers liv. For nogle kommer familien til at være den vigtigste arena. For andre er det, hvordan man begår sig i nogle andre arenaer, der bliver det vigtigste.</w:t>
      </w:r>
    </w:p>
    <w:p w14:paraId="33E0320D" w14:textId="77777777" w:rsidR="009D6BBD" w:rsidRDefault="009D6BBD" w:rsidP="009D6BBD">
      <w:pPr>
        <w:pStyle w:val="NormalWeb"/>
        <w:shd w:val="clear" w:color="auto" w:fill="FFFFFF"/>
        <w:spacing w:before="0" w:beforeAutospacing="0" w:after="240" w:afterAutospacing="0"/>
        <w:rPr>
          <w:rFonts w:ascii="Arial" w:hAnsi="Arial" w:cs="Arial"/>
          <w:color w:val="333333"/>
          <w:sz w:val="19"/>
          <w:szCs w:val="19"/>
        </w:rPr>
      </w:pPr>
      <w:r>
        <w:rPr>
          <w:rFonts w:ascii="Arial" w:hAnsi="Arial" w:cs="Arial"/>
          <w:color w:val="333333"/>
          <w:sz w:val="19"/>
          <w:szCs w:val="19"/>
        </w:rPr>
        <w:t>Man siger, at det enkelte individ ikke er låst af den sociale arv, men også selv kan handle. Det er altså ikke bare 'samfundets skyld' eller dine forældres skyld, hvis tingene ikke flasker sig.</w:t>
      </w:r>
    </w:p>
    <w:p w14:paraId="3AECEED8" w14:textId="77777777" w:rsidR="009D6BBD" w:rsidRDefault="009D6BBD" w:rsidP="009D6BBD">
      <w:pPr>
        <w:shd w:val="clear" w:color="auto" w:fill="FFFFFF"/>
        <w:rPr>
          <w:rFonts w:ascii="Arial" w:hAnsi="Arial" w:cs="Arial"/>
          <w:color w:val="333333"/>
          <w:sz w:val="19"/>
          <w:szCs w:val="19"/>
        </w:rPr>
      </w:pPr>
      <w:r>
        <w:rPr>
          <w:rFonts w:ascii="Arial" w:hAnsi="Arial" w:cs="Arial"/>
          <w:noProof/>
          <w:color w:val="252525"/>
          <w:sz w:val="19"/>
          <w:szCs w:val="19"/>
          <w:lang w:eastAsia="da-DK"/>
        </w:rPr>
        <w:drawing>
          <wp:inline distT="0" distB="0" distL="0" distR="0" wp14:anchorId="3DA2CE62" wp14:editId="29D45879">
            <wp:extent cx="4559300" cy="3041650"/>
            <wp:effectExtent l="0" t="0" r="0" b="6350"/>
            <wp:docPr id="3" name="Billede 3" descr="https://samfundsfag-c.systime.dk/fileadmin/_processed_/f/8/csm_Gymnasielle_udfordringer_0a4c927fee.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amfundsfag-c.systime.dk/fileadmin/_processed_/f/8/csm_Gymnasielle_udfordringer_0a4c927fee.jp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59300" cy="3041650"/>
                    </a:xfrm>
                    <a:prstGeom prst="rect">
                      <a:avLst/>
                    </a:prstGeom>
                    <a:noFill/>
                    <a:ln>
                      <a:noFill/>
                    </a:ln>
                  </pic:spPr>
                </pic:pic>
              </a:graphicData>
            </a:graphic>
          </wp:inline>
        </w:drawing>
      </w:r>
    </w:p>
    <w:p w14:paraId="2E93B14E" w14:textId="77777777" w:rsidR="009D6BBD" w:rsidRDefault="009D6BBD" w:rsidP="009D6BBD">
      <w:pPr>
        <w:pStyle w:val="NormalWeb"/>
        <w:shd w:val="clear" w:color="auto" w:fill="FFFFFF"/>
        <w:spacing w:before="0" w:beforeAutospacing="0" w:after="0" w:afterAutospacing="0"/>
        <w:rPr>
          <w:rFonts w:ascii="Arial" w:hAnsi="Arial" w:cs="Arial"/>
          <w:color w:val="666666"/>
          <w:sz w:val="17"/>
          <w:szCs w:val="17"/>
        </w:rPr>
      </w:pPr>
      <w:r>
        <w:rPr>
          <w:rFonts w:ascii="Arial" w:hAnsi="Arial" w:cs="Arial"/>
          <w:color w:val="666666"/>
          <w:sz w:val="17"/>
          <w:szCs w:val="17"/>
        </w:rPr>
        <w:t>I uddannelsessystemet bliver hver enkelt bedømt ud fra adfærd, ordforråd, formuleringsevne, og hvor meget man ved om det enkelte fag. Vurderingerne, som du får i uddannelsessystemet, får stor betydning for din sociale position senere i livet. Undersøgelser viser at især elever med forældre, der ikke har gået i gymnasiet, har problemer med at forstå sproget, som tales i gymnasiet. Det opleves af eleverne som fremmed og svært. </w:t>
      </w:r>
    </w:p>
    <w:p w14:paraId="7305D932" w14:textId="77777777" w:rsidR="009D6BBD" w:rsidRDefault="009D6BBD" w:rsidP="009D6BBD">
      <w:pPr>
        <w:shd w:val="clear" w:color="auto" w:fill="FFFFFF"/>
        <w:rPr>
          <w:rFonts w:ascii="Arial" w:hAnsi="Arial" w:cs="Arial"/>
          <w:color w:val="777777"/>
          <w:sz w:val="17"/>
          <w:szCs w:val="17"/>
        </w:rPr>
      </w:pPr>
      <w:r>
        <w:rPr>
          <w:rStyle w:val="credits"/>
          <w:rFonts w:ascii="Arial" w:hAnsi="Arial" w:cs="Arial"/>
          <w:color w:val="777777"/>
          <w:sz w:val="16"/>
          <w:szCs w:val="16"/>
        </w:rPr>
        <w:t>Foto: Claus Lasse Frederiksen</w:t>
      </w:r>
    </w:p>
    <w:p w14:paraId="426A4787" w14:textId="77777777" w:rsidR="009D6BBD" w:rsidRDefault="009D6BBD" w:rsidP="00796069">
      <w:pPr>
        <w:rPr>
          <w:rFonts w:ascii="Palatino Linotype" w:hAnsi="Palatino Linotype"/>
          <w:sz w:val="24"/>
          <w:szCs w:val="24"/>
        </w:rPr>
      </w:pPr>
    </w:p>
    <w:p w14:paraId="0246E355" w14:textId="77777777" w:rsidR="009D6BBD" w:rsidRDefault="009D6BBD" w:rsidP="009D6BBD">
      <w:pPr>
        <w:pStyle w:val="Overskrift1"/>
        <w:shd w:val="clear" w:color="auto" w:fill="FFFFFF"/>
        <w:spacing w:before="0" w:beforeAutospacing="0" w:after="0" w:afterAutospacing="0"/>
        <w:ind w:left="195" w:right="195"/>
        <w:rPr>
          <w:rFonts w:ascii="Arial" w:hAnsi="Arial" w:cs="Arial"/>
          <w:b w:val="0"/>
          <w:bCs w:val="0"/>
          <w:color w:val="333333"/>
          <w:sz w:val="35"/>
          <w:szCs w:val="35"/>
        </w:rPr>
      </w:pPr>
      <w:r>
        <w:rPr>
          <w:rFonts w:ascii="Arial" w:hAnsi="Arial" w:cs="Arial"/>
          <w:b w:val="0"/>
          <w:bCs w:val="0"/>
          <w:color w:val="333333"/>
          <w:sz w:val="35"/>
          <w:szCs w:val="35"/>
        </w:rPr>
        <w:t>11.5 Social mobilitet og mønsterbrydere</w:t>
      </w:r>
    </w:p>
    <w:p w14:paraId="748BECD2" w14:textId="77777777" w:rsidR="009D6BBD" w:rsidRPr="009D6BBD" w:rsidRDefault="009D6BBD" w:rsidP="009D6BBD">
      <w:pPr>
        <w:shd w:val="clear" w:color="auto" w:fill="FFFFFF"/>
        <w:spacing w:after="240" w:line="240" w:lineRule="auto"/>
        <w:rPr>
          <w:rFonts w:ascii="Arial" w:eastAsia="Times New Roman" w:hAnsi="Arial" w:cs="Arial"/>
          <w:color w:val="333333"/>
          <w:sz w:val="19"/>
          <w:szCs w:val="19"/>
          <w:lang w:eastAsia="da-DK"/>
        </w:rPr>
      </w:pPr>
      <w:r w:rsidRPr="009D6BBD">
        <w:rPr>
          <w:rFonts w:ascii="Arial" w:eastAsia="Times New Roman" w:hAnsi="Arial" w:cs="Arial"/>
          <w:color w:val="333333"/>
          <w:sz w:val="19"/>
          <w:szCs w:val="19"/>
          <w:lang w:eastAsia="da-DK"/>
        </w:rPr>
        <w:t>Vi nævnte tidligere, at mange mennesker forbliver i samme socialgruppe eller socialklasse som deres forældre. Men set i forhold til de fleste andre lande, bevæger danskerne sig i høj grad enten op eller nedad på den sociale rangstige. Dette er tilfældet, hvis fx datteren af to ufaglærte tager en HHX-uddannelse og ender som funktionær i en bank. Eller hvis sønnen af to topfunktionærer ender som ufaglært.</w:t>
      </w:r>
    </w:p>
    <w:p w14:paraId="3709364B" w14:textId="77777777" w:rsidR="009D6BBD" w:rsidRPr="009D6BBD" w:rsidRDefault="009D6BBD" w:rsidP="009D6BBD">
      <w:pPr>
        <w:shd w:val="clear" w:color="auto" w:fill="FFFFFF"/>
        <w:spacing w:after="0" w:line="240" w:lineRule="auto"/>
        <w:rPr>
          <w:rFonts w:ascii="Arial" w:eastAsia="Times New Roman" w:hAnsi="Arial" w:cs="Arial"/>
          <w:color w:val="333333"/>
          <w:sz w:val="19"/>
          <w:szCs w:val="19"/>
          <w:lang w:eastAsia="da-DK"/>
        </w:rPr>
      </w:pPr>
      <w:r w:rsidRPr="009D6BBD">
        <w:rPr>
          <w:rFonts w:ascii="Arial" w:eastAsia="Times New Roman" w:hAnsi="Arial" w:cs="Arial"/>
          <w:noProof/>
          <w:color w:val="252525"/>
          <w:sz w:val="19"/>
          <w:szCs w:val="19"/>
          <w:lang w:eastAsia="da-DK"/>
        </w:rPr>
        <w:lastRenderedPageBreak/>
        <w:drawing>
          <wp:inline distT="0" distB="0" distL="0" distR="0" wp14:anchorId="5252EFC0" wp14:editId="52C471C4">
            <wp:extent cx="4559300" cy="3028950"/>
            <wp:effectExtent l="0" t="0" r="0" b="0"/>
            <wp:docPr id="6" name="Billede 6" descr="https://samfundsfag-c.systime.dk/fileadmin/_processed_/1/1/csm_20141211-125308-3_46Mb_red_01986bb408.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samfundsfag-c.systime.dk/fileadmin/_processed_/1/1/csm_20141211-125308-3_46Mb_red_01986bb408.jp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59300" cy="3028950"/>
                    </a:xfrm>
                    <a:prstGeom prst="rect">
                      <a:avLst/>
                    </a:prstGeom>
                    <a:noFill/>
                    <a:ln>
                      <a:noFill/>
                    </a:ln>
                  </pic:spPr>
                </pic:pic>
              </a:graphicData>
            </a:graphic>
          </wp:inline>
        </w:drawing>
      </w:r>
    </w:p>
    <w:p w14:paraId="7774AB57" w14:textId="77777777" w:rsidR="009D6BBD" w:rsidRPr="009D6BBD" w:rsidRDefault="009D6BBD" w:rsidP="009D6BBD">
      <w:pPr>
        <w:shd w:val="clear" w:color="auto" w:fill="FFFFFF"/>
        <w:spacing w:after="0" w:line="240" w:lineRule="auto"/>
        <w:rPr>
          <w:rFonts w:ascii="Arial" w:eastAsia="Times New Roman" w:hAnsi="Arial" w:cs="Arial"/>
          <w:color w:val="666666"/>
          <w:sz w:val="17"/>
          <w:szCs w:val="17"/>
          <w:lang w:eastAsia="da-DK"/>
        </w:rPr>
      </w:pPr>
      <w:r w:rsidRPr="009D6BBD">
        <w:rPr>
          <w:rFonts w:ascii="Arial" w:eastAsia="Times New Roman" w:hAnsi="Arial" w:cs="Arial"/>
          <w:color w:val="666666"/>
          <w:sz w:val="17"/>
          <w:szCs w:val="17"/>
          <w:lang w:eastAsia="da-DK"/>
        </w:rPr>
        <w:t xml:space="preserve">Lisbeth Zornig Andersen overvandt den negative sociale arv og blev mønsterbryder. Barndomshjemmet var præget af vold og druk, og hun blev udsat for seksuelt misbrug. På trods af disse opvækstvilkår er hun i dag mor til fem, uddannet økonom med flere topposter på sit cv og tidligere formand for </w:t>
      </w:r>
      <w:proofErr w:type="spellStart"/>
      <w:r w:rsidRPr="009D6BBD">
        <w:rPr>
          <w:rFonts w:ascii="Arial" w:eastAsia="Times New Roman" w:hAnsi="Arial" w:cs="Arial"/>
          <w:color w:val="666666"/>
          <w:sz w:val="17"/>
          <w:szCs w:val="17"/>
          <w:lang w:eastAsia="da-DK"/>
        </w:rPr>
        <w:t>Børnerådet</w:t>
      </w:r>
      <w:proofErr w:type="spellEnd"/>
      <w:r w:rsidRPr="009D6BBD">
        <w:rPr>
          <w:rFonts w:ascii="Arial" w:eastAsia="Times New Roman" w:hAnsi="Arial" w:cs="Arial"/>
          <w:color w:val="666666"/>
          <w:sz w:val="17"/>
          <w:szCs w:val="17"/>
          <w:lang w:eastAsia="da-DK"/>
        </w:rPr>
        <w:t>. I dag driver hun organisationen Huset Zornig, der forsker i udsatte gruppers sociale vilkår og arbejder for at forbedre dem. I hendes barndom kom bl.a. opmærksomme og kærlige naboer til at spille en vigtig rolle. Hun mener bl.a. at den negative sociale arv kan brydes, hvis folk tør blande sig i forhold til andres børn.</w:t>
      </w:r>
    </w:p>
    <w:p w14:paraId="51DE2F7A" w14:textId="77777777" w:rsidR="009D6BBD" w:rsidRPr="009D6BBD" w:rsidRDefault="009D6BBD" w:rsidP="009D6BBD">
      <w:pPr>
        <w:shd w:val="clear" w:color="auto" w:fill="FFFFFF"/>
        <w:spacing w:after="0" w:line="240" w:lineRule="auto"/>
        <w:rPr>
          <w:rFonts w:ascii="Arial" w:eastAsia="Times New Roman" w:hAnsi="Arial" w:cs="Arial"/>
          <w:color w:val="666666"/>
          <w:sz w:val="17"/>
          <w:szCs w:val="17"/>
          <w:lang w:eastAsia="da-DK"/>
        </w:rPr>
      </w:pPr>
      <w:r w:rsidRPr="009D6BBD">
        <w:rPr>
          <w:rFonts w:ascii="Arial" w:eastAsia="Times New Roman" w:hAnsi="Arial" w:cs="Arial"/>
          <w:color w:val="666666"/>
          <w:sz w:val="17"/>
          <w:szCs w:val="17"/>
          <w:lang w:eastAsia="da-DK"/>
        </w:rPr>
        <w:t> </w:t>
      </w:r>
    </w:p>
    <w:p w14:paraId="53D0335C" w14:textId="77777777" w:rsidR="009D6BBD" w:rsidRPr="009D6BBD" w:rsidRDefault="009D6BBD" w:rsidP="009D6BBD">
      <w:pPr>
        <w:shd w:val="clear" w:color="auto" w:fill="FFFFFF"/>
        <w:spacing w:line="240" w:lineRule="auto"/>
        <w:rPr>
          <w:rFonts w:ascii="Arial" w:eastAsia="Times New Roman" w:hAnsi="Arial" w:cs="Arial"/>
          <w:color w:val="777777"/>
          <w:sz w:val="17"/>
          <w:szCs w:val="17"/>
          <w:lang w:eastAsia="da-DK"/>
        </w:rPr>
      </w:pPr>
      <w:r w:rsidRPr="009D6BBD">
        <w:rPr>
          <w:rFonts w:ascii="Arial" w:eastAsia="Times New Roman" w:hAnsi="Arial" w:cs="Arial"/>
          <w:color w:val="777777"/>
          <w:sz w:val="16"/>
          <w:szCs w:val="16"/>
          <w:lang w:eastAsia="da-DK"/>
        </w:rPr>
        <w:t>Foto: Thomas Sjørup/</w:t>
      </w:r>
      <w:proofErr w:type="spellStart"/>
      <w:r w:rsidRPr="009D6BBD">
        <w:rPr>
          <w:rFonts w:ascii="Arial" w:eastAsia="Times New Roman" w:hAnsi="Arial" w:cs="Arial"/>
          <w:color w:val="777777"/>
          <w:sz w:val="16"/>
          <w:szCs w:val="16"/>
          <w:lang w:eastAsia="da-DK"/>
        </w:rPr>
        <w:t>Scanpix</w:t>
      </w:r>
      <w:proofErr w:type="spellEnd"/>
    </w:p>
    <w:p w14:paraId="754F3AAB" w14:textId="77777777" w:rsidR="009D6BBD" w:rsidRPr="009D6BBD" w:rsidRDefault="009D6BBD" w:rsidP="009D6BBD">
      <w:pPr>
        <w:shd w:val="clear" w:color="auto" w:fill="FFFFFF"/>
        <w:spacing w:after="240" w:line="240" w:lineRule="auto"/>
        <w:rPr>
          <w:rFonts w:ascii="Arial" w:eastAsia="Times New Roman" w:hAnsi="Arial" w:cs="Arial"/>
          <w:color w:val="333333"/>
          <w:sz w:val="19"/>
          <w:szCs w:val="19"/>
          <w:lang w:eastAsia="da-DK"/>
        </w:rPr>
      </w:pPr>
      <w:r w:rsidRPr="009D6BBD">
        <w:rPr>
          <w:rFonts w:ascii="Arial" w:eastAsia="Times New Roman" w:hAnsi="Arial" w:cs="Arial"/>
          <w:color w:val="333333"/>
          <w:sz w:val="19"/>
          <w:szCs w:val="19"/>
          <w:lang w:eastAsia="da-DK"/>
        </w:rPr>
        <w:t>Når en person ender i en enten lavere eller højere socialgruppe eller socialklasse, end personen kommer fra, er det udtryk for det, man kalder</w:t>
      </w:r>
      <w:r w:rsidRPr="009D6BBD">
        <w:rPr>
          <w:rFonts w:ascii="Arial" w:eastAsia="Times New Roman" w:hAnsi="Arial" w:cs="Arial"/>
          <w:i/>
          <w:iCs/>
          <w:color w:val="333333"/>
          <w:sz w:val="19"/>
          <w:szCs w:val="19"/>
          <w:lang w:eastAsia="da-DK"/>
        </w:rPr>
        <w:t> social mobilitet</w:t>
      </w:r>
      <w:r w:rsidRPr="009D6BBD">
        <w:rPr>
          <w:rFonts w:ascii="Arial" w:eastAsia="Times New Roman" w:hAnsi="Arial" w:cs="Arial"/>
          <w:color w:val="333333"/>
          <w:sz w:val="19"/>
          <w:szCs w:val="19"/>
          <w:lang w:eastAsia="da-DK"/>
        </w:rPr>
        <w:t>. En sådan person kan man kalde for en </w:t>
      </w:r>
      <w:r w:rsidRPr="009D6BBD">
        <w:rPr>
          <w:rFonts w:ascii="Arial" w:eastAsia="Times New Roman" w:hAnsi="Arial" w:cs="Arial"/>
          <w:i/>
          <w:iCs/>
          <w:color w:val="333333"/>
          <w:sz w:val="19"/>
          <w:szCs w:val="19"/>
          <w:lang w:eastAsia="da-DK"/>
        </w:rPr>
        <w:t>mønsterbryder</w:t>
      </w:r>
      <w:r w:rsidRPr="009D6BBD">
        <w:rPr>
          <w:rFonts w:ascii="Arial" w:eastAsia="Times New Roman" w:hAnsi="Arial" w:cs="Arial"/>
          <w:color w:val="333333"/>
          <w:sz w:val="19"/>
          <w:szCs w:val="19"/>
          <w:lang w:eastAsia="da-DK"/>
        </w:rPr>
        <w:t xml:space="preserve">. Mønsterbrydere skal forstås som individer, der tager elevatoren op eller ned i samfundets sociale hierarki. Individer som i deres voksenliv ikke gentager de opvækstvilkår, som de er opvokset under. De får en anden indkomst, uddannelse eller position på arbejdsmarkedet end den forrige generation. Undersøgelser viser, at de fleste, men ikke alle, kommer til at lave noget andet end deres forældre og derved kan betegnes som mønsterbrydere. Om man bliver </w:t>
      </w:r>
      <w:proofErr w:type="gramStart"/>
      <w:r w:rsidRPr="009D6BBD">
        <w:rPr>
          <w:rFonts w:ascii="Arial" w:eastAsia="Times New Roman" w:hAnsi="Arial" w:cs="Arial"/>
          <w:color w:val="333333"/>
          <w:sz w:val="19"/>
          <w:szCs w:val="19"/>
          <w:lang w:eastAsia="da-DK"/>
        </w:rPr>
        <w:t>mønsterbryder</w:t>
      </w:r>
      <w:proofErr w:type="gramEnd"/>
      <w:r w:rsidRPr="009D6BBD">
        <w:rPr>
          <w:rFonts w:ascii="Arial" w:eastAsia="Times New Roman" w:hAnsi="Arial" w:cs="Arial"/>
          <w:color w:val="333333"/>
          <w:sz w:val="19"/>
          <w:szCs w:val="19"/>
          <w:lang w:eastAsia="da-DK"/>
        </w:rPr>
        <w:t xml:space="preserve"> afhænger især af faktorer som forældrenes uddannelsesniveau, forældrenes interesse for skolearbejdet, om man er glad for at gå i skole, boglige evner, motivation, eller særligt om man er opvokset i relativ fattigdom. I familier med meget små indkomster ser man færre børn blive mønsterbrydere.</w:t>
      </w:r>
    </w:p>
    <w:p w14:paraId="7B8AA1B0" w14:textId="77777777" w:rsidR="009D6BBD" w:rsidRPr="009D6BBD" w:rsidRDefault="009D6BBD" w:rsidP="009D6BBD">
      <w:pPr>
        <w:shd w:val="clear" w:color="auto" w:fill="FFFFFF"/>
        <w:spacing w:after="240" w:line="240" w:lineRule="auto"/>
        <w:rPr>
          <w:rFonts w:ascii="Arial" w:eastAsia="Times New Roman" w:hAnsi="Arial" w:cs="Arial"/>
          <w:color w:val="333333"/>
          <w:sz w:val="19"/>
          <w:szCs w:val="19"/>
          <w:lang w:eastAsia="da-DK"/>
        </w:rPr>
      </w:pPr>
      <w:r w:rsidRPr="009D6BBD">
        <w:rPr>
          <w:rFonts w:ascii="Arial" w:eastAsia="Times New Roman" w:hAnsi="Arial" w:cs="Arial"/>
          <w:color w:val="333333"/>
          <w:sz w:val="19"/>
          <w:szCs w:val="19"/>
          <w:lang w:eastAsia="da-DK"/>
        </w:rPr>
        <w:t>Men er det vigtigt, at vi har social mobilitet i samfundet? Ja, det mener de fleste samfundsforskere.</w:t>
      </w:r>
    </w:p>
    <w:p w14:paraId="1069C89D" w14:textId="77777777" w:rsidR="009D6BBD" w:rsidRPr="009D6BBD" w:rsidRDefault="009D6BBD" w:rsidP="009D6BBD">
      <w:pPr>
        <w:shd w:val="clear" w:color="auto" w:fill="FFFFFF"/>
        <w:spacing w:after="240" w:line="240" w:lineRule="auto"/>
        <w:rPr>
          <w:rFonts w:ascii="Arial" w:eastAsia="Times New Roman" w:hAnsi="Arial" w:cs="Arial"/>
          <w:color w:val="333333"/>
          <w:sz w:val="19"/>
          <w:szCs w:val="19"/>
          <w:lang w:eastAsia="da-DK"/>
        </w:rPr>
      </w:pPr>
      <w:r w:rsidRPr="009D6BBD">
        <w:rPr>
          <w:rFonts w:ascii="Arial" w:eastAsia="Times New Roman" w:hAnsi="Arial" w:cs="Arial"/>
          <w:color w:val="333333"/>
          <w:sz w:val="19"/>
          <w:szCs w:val="19"/>
          <w:lang w:eastAsia="da-DK"/>
        </w:rPr>
        <w:t>For den enkelte betyder det mindre risiko for, at man 'havner på den forkerte hylde'. Hvis man lever i et samfund, hvor det er nemmere at rykke op i det sociale hierarki, kan man forestille sig, at det enkelte individ gør en ekstra indsats.</w:t>
      </w:r>
    </w:p>
    <w:p w14:paraId="4541E343" w14:textId="77777777" w:rsidR="009D6BBD" w:rsidRPr="009D6BBD" w:rsidRDefault="009D6BBD" w:rsidP="009D6BBD">
      <w:pPr>
        <w:shd w:val="clear" w:color="auto" w:fill="FFFFFF"/>
        <w:spacing w:after="240" w:line="240" w:lineRule="auto"/>
        <w:rPr>
          <w:rFonts w:ascii="Arial" w:eastAsia="Times New Roman" w:hAnsi="Arial" w:cs="Arial"/>
          <w:color w:val="333333"/>
          <w:sz w:val="19"/>
          <w:szCs w:val="19"/>
          <w:lang w:eastAsia="da-DK"/>
        </w:rPr>
      </w:pPr>
      <w:r w:rsidRPr="009D6BBD">
        <w:rPr>
          <w:rFonts w:ascii="Arial" w:eastAsia="Times New Roman" w:hAnsi="Arial" w:cs="Arial"/>
          <w:color w:val="333333"/>
          <w:sz w:val="19"/>
          <w:szCs w:val="19"/>
          <w:lang w:eastAsia="da-DK"/>
        </w:rPr>
        <w:t>Samfundsøkonomisk er det også en fordel, at der er stor social mobilitet i et samfund. Det vil være mere sandsynligt, at de jobs, der kræver specielle færdigheder, faktisk også bliver besat af personer, der har disse specielle færdigheder. På den måde udnyttes de menneskelige ressourcer mest effektivt, og sådan et samfund er også bedre til at tilpasse sig forandringer, fx i forhold til globaliseringen. Det ser dog ikke ud til, at den samlede sociale mobilitet i Danmark er blevet større i de senere år.</w:t>
      </w:r>
    </w:p>
    <w:p w14:paraId="0BB84BF9" w14:textId="77777777" w:rsidR="009D6BBD" w:rsidRPr="009D6BBD" w:rsidRDefault="009D6BBD" w:rsidP="009D6BBD">
      <w:pPr>
        <w:shd w:val="clear" w:color="auto" w:fill="FFFFFF"/>
        <w:spacing w:after="0" w:line="240" w:lineRule="auto"/>
        <w:rPr>
          <w:rFonts w:ascii="Arial" w:eastAsia="Times New Roman" w:hAnsi="Arial" w:cs="Arial"/>
          <w:color w:val="333333"/>
          <w:sz w:val="19"/>
          <w:szCs w:val="19"/>
          <w:lang w:eastAsia="da-DK"/>
        </w:rPr>
      </w:pPr>
      <w:r w:rsidRPr="009D6BBD">
        <w:rPr>
          <w:rFonts w:ascii="Arial" w:eastAsia="Times New Roman" w:hAnsi="Arial" w:cs="Arial"/>
          <w:noProof/>
          <w:color w:val="252525"/>
          <w:sz w:val="19"/>
          <w:szCs w:val="19"/>
          <w:lang w:eastAsia="da-DK"/>
        </w:rPr>
        <w:lastRenderedPageBreak/>
        <w:drawing>
          <wp:inline distT="0" distB="0" distL="0" distR="0" wp14:anchorId="554D3DF3" wp14:editId="0F4E73A3">
            <wp:extent cx="4559300" cy="3105150"/>
            <wp:effectExtent l="0" t="0" r="0" b="0"/>
            <wp:docPr id="5" name="Billede 5" descr="https://samfundsfag-c.systime.dk/fileadmin/_processed_/b/1/csm_iStock-513252514_fe3217adb3.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samfundsfag-c.systime.dk/fileadmin/_processed_/b/1/csm_iStock-513252514_fe3217adb3.jp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59300" cy="3105150"/>
                    </a:xfrm>
                    <a:prstGeom prst="rect">
                      <a:avLst/>
                    </a:prstGeom>
                    <a:noFill/>
                    <a:ln>
                      <a:noFill/>
                    </a:ln>
                  </pic:spPr>
                </pic:pic>
              </a:graphicData>
            </a:graphic>
          </wp:inline>
        </w:drawing>
      </w:r>
    </w:p>
    <w:p w14:paraId="38473FA3" w14:textId="77777777" w:rsidR="009D6BBD" w:rsidRPr="009D6BBD" w:rsidRDefault="009D6BBD" w:rsidP="009D6BBD">
      <w:pPr>
        <w:shd w:val="clear" w:color="auto" w:fill="FFFFFF"/>
        <w:spacing w:after="0" w:line="240" w:lineRule="auto"/>
        <w:rPr>
          <w:rFonts w:ascii="Arial" w:eastAsia="Times New Roman" w:hAnsi="Arial" w:cs="Arial"/>
          <w:color w:val="666666"/>
          <w:sz w:val="17"/>
          <w:szCs w:val="17"/>
          <w:lang w:eastAsia="da-DK"/>
        </w:rPr>
      </w:pPr>
      <w:r w:rsidRPr="009D6BBD">
        <w:rPr>
          <w:rFonts w:ascii="Arial" w:eastAsia="Times New Roman" w:hAnsi="Arial" w:cs="Arial"/>
          <w:color w:val="666666"/>
          <w:sz w:val="17"/>
          <w:szCs w:val="17"/>
          <w:lang w:eastAsia="da-DK"/>
        </w:rPr>
        <w:t>I Danmark taler man ikke om absolut fattigdom, men om relativ fattigdom. Ifølge OECD er man relativ fattig, hvis man har en indkomst på under 50 pct af gennemsnitsindkomsten i et land og ikke har råd til de samme goder, som det meste af befolkningen har. I de senere år er uligheden og dermed den relative fattigdom steget. Den sociale arv er særlig stærk blandt grupper, som lever i relativ fattigdom.</w:t>
      </w:r>
    </w:p>
    <w:p w14:paraId="20612230" w14:textId="77777777" w:rsidR="009D6BBD" w:rsidRPr="009D6BBD" w:rsidRDefault="009D6BBD" w:rsidP="009D6BBD">
      <w:pPr>
        <w:shd w:val="clear" w:color="auto" w:fill="FFFFFF"/>
        <w:spacing w:line="240" w:lineRule="auto"/>
        <w:rPr>
          <w:rFonts w:ascii="Arial" w:eastAsia="Times New Roman" w:hAnsi="Arial" w:cs="Arial"/>
          <w:color w:val="777777"/>
          <w:sz w:val="17"/>
          <w:szCs w:val="17"/>
          <w:lang w:eastAsia="da-DK"/>
        </w:rPr>
      </w:pPr>
      <w:r w:rsidRPr="009D6BBD">
        <w:rPr>
          <w:rFonts w:ascii="Arial" w:eastAsia="Times New Roman" w:hAnsi="Arial" w:cs="Arial"/>
          <w:color w:val="777777"/>
          <w:sz w:val="16"/>
          <w:szCs w:val="16"/>
          <w:lang w:eastAsia="da-DK"/>
        </w:rPr>
        <w:t>Foto: iStockphoto.com/</w:t>
      </w:r>
      <w:proofErr w:type="spellStart"/>
      <w:r w:rsidRPr="009D6BBD">
        <w:rPr>
          <w:rFonts w:ascii="Arial" w:eastAsia="Times New Roman" w:hAnsi="Arial" w:cs="Arial"/>
          <w:color w:val="777777"/>
          <w:sz w:val="16"/>
          <w:szCs w:val="16"/>
          <w:lang w:eastAsia="da-DK"/>
        </w:rPr>
        <w:t>fasphotographic</w:t>
      </w:r>
      <w:proofErr w:type="spellEnd"/>
    </w:p>
    <w:p w14:paraId="49695A56" w14:textId="77777777" w:rsidR="009D6BBD" w:rsidRDefault="009D6BBD" w:rsidP="00796069">
      <w:pPr>
        <w:rPr>
          <w:rFonts w:ascii="Palatino Linotype" w:hAnsi="Palatino Linotype"/>
          <w:sz w:val="24"/>
          <w:szCs w:val="24"/>
        </w:rPr>
      </w:pPr>
    </w:p>
    <w:p w14:paraId="69BB7958" w14:textId="77777777" w:rsidR="009D6BBD" w:rsidRDefault="009D6BBD" w:rsidP="009D6BBD">
      <w:pPr>
        <w:pStyle w:val="Overskrift1"/>
        <w:shd w:val="clear" w:color="auto" w:fill="FFFFFF"/>
        <w:spacing w:before="0" w:beforeAutospacing="0" w:after="0" w:afterAutospacing="0"/>
        <w:ind w:left="195" w:right="195"/>
        <w:rPr>
          <w:rFonts w:ascii="Arial" w:hAnsi="Arial" w:cs="Arial"/>
          <w:b w:val="0"/>
          <w:bCs w:val="0"/>
          <w:color w:val="333333"/>
          <w:sz w:val="35"/>
          <w:szCs w:val="35"/>
        </w:rPr>
      </w:pPr>
      <w:r>
        <w:rPr>
          <w:rFonts w:ascii="Arial" w:hAnsi="Arial" w:cs="Arial"/>
          <w:b w:val="0"/>
          <w:bCs w:val="0"/>
          <w:color w:val="333333"/>
          <w:sz w:val="35"/>
          <w:szCs w:val="35"/>
        </w:rPr>
        <w:t>11.6 Social arv og mobilitet i informationssamfundet</w:t>
      </w:r>
    </w:p>
    <w:p w14:paraId="582B1895" w14:textId="77777777" w:rsidR="009D6BBD" w:rsidRPr="009D6BBD" w:rsidRDefault="009D6BBD" w:rsidP="009D6BBD">
      <w:pPr>
        <w:shd w:val="clear" w:color="auto" w:fill="FFFFFF"/>
        <w:spacing w:after="240" w:line="240" w:lineRule="auto"/>
        <w:rPr>
          <w:rFonts w:ascii="Arial" w:eastAsia="Times New Roman" w:hAnsi="Arial" w:cs="Arial"/>
          <w:color w:val="333333"/>
          <w:sz w:val="19"/>
          <w:szCs w:val="19"/>
          <w:lang w:eastAsia="da-DK"/>
        </w:rPr>
      </w:pPr>
      <w:r w:rsidRPr="009D6BBD">
        <w:rPr>
          <w:rFonts w:ascii="Arial" w:eastAsia="Times New Roman" w:hAnsi="Arial" w:cs="Arial"/>
          <w:color w:val="333333"/>
          <w:sz w:val="19"/>
          <w:szCs w:val="19"/>
          <w:lang w:eastAsia="da-DK"/>
        </w:rPr>
        <w:t>Betyder den sociale arv mindre i informationssamfundet end i industrisamfundet?</w:t>
      </w:r>
    </w:p>
    <w:p w14:paraId="085AF063" w14:textId="77777777" w:rsidR="009D6BBD" w:rsidRPr="009D6BBD" w:rsidRDefault="009D6BBD" w:rsidP="009D6BBD">
      <w:pPr>
        <w:shd w:val="clear" w:color="auto" w:fill="FFFFFF"/>
        <w:spacing w:after="240" w:line="240" w:lineRule="auto"/>
        <w:rPr>
          <w:rFonts w:ascii="Arial" w:eastAsia="Times New Roman" w:hAnsi="Arial" w:cs="Arial"/>
          <w:color w:val="333333"/>
          <w:sz w:val="19"/>
          <w:szCs w:val="19"/>
          <w:lang w:eastAsia="da-DK"/>
        </w:rPr>
      </w:pPr>
      <w:r w:rsidRPr="009D6BBD">
        <w:rPr>
          <w:rFonts w:ascii="Arial" w:eastAsia="Times New Roman" w:hAnsi="Arial" w:cs="Arial"/>
          <w:color w:val="333333"/>
          <w:sz w:val="19"/>
          <w:szCs w:val="19"/>
          <w:lang w:eastAsia="da-DK"/>
        </w:rPr>
        <w:t>Den franske sociolog </w:t>
      </w:r>
      <w:r w:rsidRPr="009D6BBD">
        <w:rPr>
          <w:rFonts w:ascii="Arial" w:eastAsia="Times New Roman" w:hAnsi="Arial" w:cs="Arial"/>
          <w:i/>
          <w:iCs/>
          <w:color w:val="333333"/>
          <w:sz w:val="19"/>
          <w:szCs w:val="19"/>
          <w:lang w:eastAsia="da-DK"/>
        </w:rPr>
        <w:t>Pierre Bourdieu</w:t>
      </w:r>
      <w:r w:rsidRPr="009D6BBD">
        <w:rPr>
          <w:rFonts w:ascii="Arial" w:eastAsia="Times New Roman" w:hAnsi="Arial" w:cs="Arial"/>
          <w:color w:val="333333"/>
          <w:sz w:val="19"/>
          <w:szCs w:val="19"/>
          <w:lang w:eastAsia="da-DK"/>
        </w:rPr>
        <w:t> har set nærmere på, hvor meget den sociale arv betyder. Han mener, at der foregår en konstant konkurrence om de bedste positioner rundt omkring i samfundet. Vi er meget afhængige af de ressourcer, vi kan trække på, når vi vokser op. Disse er i høj grad med til at bestemme, hvilke muligheder vi får i livet.</w:t>
      </w:r>
    </w:p>
    <w:p w14:paraId="23C4BACB" w14:textId="77777777" w:rsidR="009D6BBD" w:rsidRPr="009D6BBD" w:rsidRDefault="009D6BBD" w:rsidP="009D6BBD">
      <w:pPr>
        <w:shd w:val="clear" w:color="auto" w:fill="FFFFFF"/>
        <w:spacing w:after="240" w:line="240" w:lineRule="auto"/>
        <w:rPr>
          <w:rFonts w:ascii="Arial" w:eastAsia="Times New Roman" w:hAnsi="Arial" w:cs="Arial"/>
          <w:color w:val="333333"/>
          <w:sz w:val="19"/>
          <w:szCs w:val="19"/>
          <w:lang w:eastAsia="da-DK"/>
        </w:rPr>
      </w:pPr>
      <w:r w:rsidRPr="009D6BBD">
        <w:rPr>
          <w:rFonts w:ascii="Arial" w:eastAsia="Times New Roman" w:hAnsi="Arial" w:cs="Arial"/>
          <w:color w:val="333333"/>
          <w:sz w:val="19"/>
          <w:szCs w:val="19"/>
          <w:lang w:eastAsia="da-DK"/>
        </w:rPr>
        <w:t>I stedet for at tale om ressourcer bruger Bourdieu begrebet </w:t>
      </w:r>
      <w:r w:rsidRPr="009D6BBD">
        <w:rPr>
          <w:rFonts w:ascii="Arial" w:eastAsia="Times New Roman" w:hAnsi="Arial" w:cs="Arial"/>
          <w:i/>
          <w:iCs/>
          <w:color w:val="333333"/>
          <w:sz w:val="19"/>
          <w:szCs w:val="19"/>
          <w:lang w:eastAsia="da-DK"/>
        </w:rPr>
        <w:t>kapital</w:t>
      </w:r>
      <w:r w:rsidRPr="009D6BBD">
        <w:rPr>
          <w:rFonts w:ascii="Arial" w:eastAsia="Times New Roman" w:hAnsi="Arial" w:cs="Arial"/>
          <w:color w:val="333333"/>
          <w:sz w:val="19"/>
          <w:szCs w:val="19"/>
          <w:lang w:eastAsia="da-DK"/>
        </w:rPr>
        <w:t>. For de fleste er kapital noget med opsparing, som man kan trække på, når man står og mangler kontanter til at købe et eller andet. Bourdieu bruger imidlertid udtrykket 'kapital' på en lidt anden måde. Han mener, at et individ kan have forskellige typer af </w:t>
      </w:r>
      <w:r w:rsidRPr="009D6BBD">
        <w:rPr>
          <w:rFonts w:ascii="Arial" w:eastAsia="Times New Roman" w:hAnsi="Arial" w:cs="Arial"/>
          <w:i/>
          <w:iCs/>
          <w:color w:val="333333"/>
          <w:sz w:val="19"/>
          <w:szCs w:val="19"/>
          <w:lang w:eastAsia="da-DK"/>
        </w:rPr>
        <w:t>kapital</w:t>
      </w:r>
      <w:r w:rsidRPr="009D6BBD">
        <w:rPr>
          <w:rFonts w:ascii="Arial" w:eastAsia="Times New Roman" w:hAnsi="Arial" w:cs="Arial"/>
          <w:color w:val="333333"/>
          <w:sz w:val="19"/>
          <w:szCs w:val="19"/>
          <w:lang w:eastAsia="da-DK"/>
        </w:rPr>
        <w:t>, som man kan </w:t>
      </w:r>
      <w:r w:rsidRPr="009D6BBD">
        <w:rPr>
          <w:rFonts w:ascii="Arial" w:eastAsia="Times New Roman" w:hAnsi="Arial" w:cs="Arial"/>
          <w:i/>
          <w:iCs/>
          <w:color w:val="333333"/>
          <w:sz w:val="19"/>
          <w:szCs w:val="19"/>
          <w:lang w:eastAsia="da-DK"/>
        </w:rPr>
        <w:t>bruge til at forbedre sin position i samfundet</w:t>
      </w:r>
      <w:r w:rsidRPr="009D6BBD">
        <w:rPr>
          <w:rFonts w:ascii="Arial" w:eastAsia="Times New Roman" w:hAnsi="Arial" w:cs="Arial"/>
          <w:color w:val="333333"/>
          <w:sz w:val="19"/>
          <w:szCs w:val="19"/>
          <w:lang w:eastAsia="da-DK"/>
        </w:rPr>
        <w:t>. Her fokuserer vi på tre af hans former for kapital:</w:t>
      </w:r>
    </w:p>
    <w:p w14:paraId="4D3EB365" w14:textId="77777777" w:rsidR="009D6BBD" w:rsidRPr="009D6BBD" w:rsidRDefault="009D6BBD" w:rsidP="009D6BBD">
      <w:pPr>
        <w:numPr>
          <w:ilvl w:val="0"/>
          <w:numId w:val="2"/>
        </w:numPr>
        <w:shd w:val="clear" w:color="auto" w:fill="FFFFFF"/>
        <w:spacing w:after="74" w:line="240" w:lineRule="auto"/>
        <w:ind w:left="480"/>
        <w:rPr>
          <w:rFonts w:ascii="Arial" w:eastAsia="Times New Roman" w:hAnsi="Arial" w:cs="Arial"/>
          <w:color w:val="333333"/>
          <w:sz w:val="19"/>
          <w:szCs w:val="19"/>
          <w:lang w:eastAsia="da-DK"/>
        </w:rPr>
      </w:pPr>
      <w:r w:rsidRPr="009D6BBD">
        <w:rPr>
          <w:rFonts w:ascii="Arial" w:eastAsia="Times New Roman" w:hAnsi="Arial" w:cs="Arial"/>
          <w:b/>
          <w:bCs/>
          <w:color w:val="333333"/>
          <w:sz w:val="19"/>
          <w:szCs w:val="19"/>
          <w:lang w:eastAsia="da-DK"/>
        </w:rPr>
        <w:t>Økonomisk kapital</w:t>
      </w:r>
      <w:r w:rsidRPr="009D6BBD">
        <w:rPr>
          <w:rFonts w:ascii="Arial" w:eastAsia="Times New Roman" w:hAnsi="Arial" w:cs="Arial"/>
          <w:color w:val="333333"/>
          <w:sz w:val="19"/>
          <w:szCs w:val="19"/>
          <w:lang w:eastAsia="da-DK"/>
        </w:rPr>
        <w:t>: Her menes </w:t>
      </w:r>
      <w:r w:rsidRPr="009D6BBD">
        <w:rPr>
          <w:rFonts w:ascii="Arial" w:eastAsia="Times New Roman" w:hAnsi="Arial" w:cs="Arial"/>
          <w:i/>
          <w:iCs/>
          <w:color w:val="333333"/>
          <w:sz w:val="19"/>
          <w:szCs w:val="19"/>
          <w:lang w:eastAsia="da-DK"/>
        </w:rPr>
        <w:t>indkomst og pengeressourcer</w:t>
      </w:r>
      <w:r w:rsidRPr="009D6BBD">
        <w:rPr>
          <w:rFonts w:ascii="Arial" w:eastAsia="Times New Roman" w:hAnsi="Arial" w:cs="Arial"/>
          <w:color w:val="333333"/>
          <w:sz w:val="19"/>
          <w:szCs w:val="19"/>
          <w:lang w:eastAsia="da-DK"/>
        </w:rPr>
        <w:t>, dvs. økonomiske ressourcer, der kan forbedre en persons position i samfundet.</w:t>
      </w:r>
    </w:p>
    <w:p w14:paraId="797505A0" w14:textId="77777777" w:rsidR="009D6BBD" w:rsidRPr="009D6BBD" w:rsidRDefault="009D6BBD" w:rsidP="009D6BBD">
      <w:pPr>
        <w:numPr>
          <w:ilvl w:val="0"/>
          <w:numId w:val="2"/>
        </w:numPr>
        <w:shd w:val="clear" w:color="auto" w:fill="FFFFFF"/>
        <w:spacing w:after="74" w:line="240" w:lineRule="auto"/>
        <w:ind w:left="480"/>
        <w:rPr>
          <w:rFonts w:ascii="Arial" w:eastAsia="Times New Roman" w:hAnsi="Arial" w:cs="Arial"/>
          <w:color w:val="333333"/>
          <w:sz w:val="19"/>
          <w:szCs w:val="19"/>
          <w:lang w:eastAsia="da-DK"/>
        </w:rPr>
      </w:pPr>
      <w:r w:rsidRPr="009D6BBD">
        <w:rPr>
          <w:rFonts w:ascii="Arial" w:eastAsia="Times New Roman" w:hAnsi="Arial" w:cs="Arial"/>
          <w:b/>
          <w:bCs/>
          <w:color w:val="333333"/>
          <w:sz w:val="19"/>
          <w:szCs w:val="19"/>
          <w:lang w:eastAsia="da-DK"/>
        </w:rPr>
        <w:t>Kulturel kapital</w:t>
      </w:r>
      <w:r w:rsidRPr="009D6BBD">
        <w:rPr>
          <w:rFonts w:ascii="Arial" w:eastAsia="Times New Roman" w:hAnsi="Arial" w:cs="Arial"/>
          <w:color w:val="333333"/>
          <w:sz w:val="19"/>
          <w:szCs w:val="19"/>
          <w:lang w:eastAsia="da-DK"/>
        </w:rPr>
        <w:t>: Her er der tale om et individs </w:t>
      </w:r>
      <w:r w:rsidRPr="009D6BBD">
        <w:rPr>
          <w:rFonts w:ascii="Arial" w:eastAsia="Times New Roman" w:hAnsi="Arial" w:cs="Arial"/>
          <w:i/>
          <w:iCs/>
          <w:color w:val="333333"/>
          <w:sz w:val="19"/>
          <w:szCs w:val="19"/>
          <w:lang w:eastAsia="da-DK"/>
        </w:rPr>
        <w:t>uddannelse, eksaminer og titler</w:t>
      </w:r>
      <w:r w:rsidRPr="009D6BBD">
        <w:rPr>
          <w:rFonts w:ascii="Arial" w:eastAsia="Times New Roman" w:hAnsi="Arial" w:cs="Arial"/>
          <w:color w:val="333333"/>
          <w:sz w:val="19"/>
          <w:szCs w:val="19"/>
          <w:lang w:eastAsia="da-DK"/>
        </w:rPr>
        <w:t xml:space="preserve">. Det kan også dreje sig om viden om kultur, </w:t>
      </w:r>
      <w:proofErr w:type="spellStart"/>
      <w:r w:rsidRPr="009D6BBD">
        <w:rPr>
          <w:rFonts w:ascii="Arial" w:eastAsia="Times New Roman" w:hAnsi="Arial" w:cs="Arial"/>
          <w:color w:val="333333"/>
          <w:sz w:val="19"/>
          <w:szCs w:val="19"/>
          <w:lang w:eastAsia="da-DK"/>
        </w:rPr>
        <w:t>sprogkendskab</w:t>
      </w:r>
      <w:proofErr w:type="spellEnd"/>
      <w:r w:rsidRPr="009D6BBD">
        <w:rPr>
          <w:rFonts w:ascii="Arial" w:eastAsia="Times New Roman" w:hAnsi="Arial" w:cs="Arial"/>
          <w:color w:val="333333"/>
          <w:sz w:val="19"/>
          <w:szCs w:val="19"/>
          <w:lang w:eastAsia="da-DK"/>
        </w:rPr>
        <w:t>, evne til at tilegne sig viden, indsigt i hvordan man skal opføre sig i forskellige sociale arenaer: altså vide, hvad det er vigtigt at kunne tale med om, hvordan man taler om det, hvordan man bruger sit kropssprog osv. Det er vigtigt at kunne kende forskel på, hvordan man opfører sig en lørdag aften sammen med vennerne, og hvordan man opfører sig til en mundtlig eksamen! Selvom du måske ikke har så meget økonomisk kapital, så kan du måske klare dig fint i samfundet, hvis du så til gengæld har kulturel kapital.</w:t>
      </w:r>
    </w:p>
    <w:p w14:paraId="1965C676" w14:textId="77777777" w:rsidR="009D6BBD" w:rsidRPr="009D6BBD" w:rsidRDefault="009D6BBD" w:rsidP="009D6BBD">
      <w:pPr>
        <w:numPr>
          <w:ilvl w:val="0"/>
          <w:numId w:val="2"/>
        </w:numPr>
        <w:shd w:val="clear" w:color="auto" w:fill="FFFFFF"/>
        <w:spacing w:after="74" w:line="240" w:lineRule="auto"/>
        <w:ind w:left="480"/>
        <w:rPr>
          <w:rFonts w:ascii="Arial" w:eastAsia="Times New Roman" w:hAnsi="Arial" w:cs="Arial"/>
          <w:color w:val="333333"/>
          <w:sz w:val="19"/>
          <w:szCs w:val="19"/>
          <w:lang w:eastAsia="da-DK"/>
        </w:rPr>
      </w:pPr>
      <w:r w:rsidRPr="009D6BBD">
        <w:rPr>
          <w:rFonts w:ascii="Arial" w:eastAsia="Times New Roman" w:hAnsi="Arial" w:cs="Arial"/>
          <w:b/>
          <w:bCs/>
          <w:color w:val="333333"/>
          <w:sz w:val="19"/>
          <w:szCs w:val="19"/>
          <w:lang w:eastAsia="da-DK"/>
        </w:rPr>
        <w:t>Social kapital</w:t>
      </w:r>
      <w:r w:rsidRPr="009D6BBD">
        <w:rPr>
          <w:rFonts w:ascii="Arial" w:eastAsia="Times New Roman" w:hAnsi="Arial" w:cs="Arial"/>
          <w:color w:val="333333"/>
          <w:sz w:val="19"/>
          <w:szCs w:val="19"/>
          <w:lang w:eastAsia="da-DK"/>
        </w:rPr>
        <w:t>: Her er der tale om, hvilke ressourcer du kan trække på i forhold til din </w:t>
      </w:r>
      <w:r w:rsidRPr="009D6BBD">
        <w:rPr>
          <w:rFonts w:ascii="Arial" w:eastAsia="Times New Roman" w:hAnsi="Arial" w:cs="Arial"/>
          <w:i/>
          <w:iCs/>
          <w:color w:val="333333"/>
          <w:sz w:val="19"/>
          <w:szCs w:val="19"/>
          <w:lang w:eastAsia="da-DK"/>
        </w:rPr>
        <w:t>familie</w:t>
      </w:r>
      <w:r w:rsidRPr="009D6BBD">
        <w:rPr>
          <w:rFonts w:ascii="Arial" w:eastAsia="Times New Roman" w:hAnsi="Arial" w:cs="Arial"/>
          <w:color w:val="333333"/>
          <w:sz w:val="19"/>
          <w:szCs w:val="19"/>
          <w:lang w:eastAsia="da-DK"/>
        </w:rPr>
        <w:t>,</w:t>
      </w:r>
      <w:r w:rsidRPr="009D6BBD">
        <w:rPr>
          <w:rFonts w:ascii="Arial" w:eastAsia="Times New Roman" w:hAnsi="Arial" w:cs="Arial"/>
          <w:i/>
          <w:iCs/>
          <w:color w:val="333333"/>
          <w:sz w:val="19"/>
          <w:szCs w:val="19"/>
          <w:lang w:eastAsia="da-DK"/>
        </w:rPr>
        <w:t> dine venner og dit netværk</w:t>
      </w:r>
      <w:r w:rsidRPr="009D6BBD">
        <w:rPr>
          <w:rFonts w:ascii="Arial" w:eastAsia="Times New Roman" w:hAnsi="Arial" w:cs="Arial"/>
          <w:color w:val="333333"/>
          <w:sz w:val="19"/>
          <w:szCs w:val="19"/>
          <w:lang w:eastAsia="da-DK"/>
        </w:rPr>
        <w:t>, som kan forbedre din livssituation. Hvis du er dårlig til matematik, hjælper det at have gode venner, der er superdygtige til matematik, og som gider hjælpe dig, fordi du er en god ven.  </w:t>
      </w:r>
    </w:p>
    <w:p w14:paraId="707B4FBE" w14:textId="77777777" w:rsidR="009D6BBD" w:rsidRPr="009D6BBD" w:rsidRDefault="009D6BBD" w:rsidP="009D6BBD">
      <w:pPr>
        <w:shd w:val="clear" w:color="auto" w:fill="FFFFFF"/>
        <w:spacing w:after="0" w:line="240" w:lineRule="auto"/>
        <w:rPr>
          <w:rFonts w:ascii="Arial" w:eastAsia="Times New Roman" w:hAnsi="Arial" w:cs="Arial"/>
          <w:color w:val="333333"/>
          <w:sz w:val="19"/>
          <w:szCs w:val="19"/>
          <w:lang w:eastAsia="da-DK"/>
        </w:rPr>
      </w:pPr>
      <w:r w:rsidRPr="009D6BBD">
        <w:rPr>
          <w:rFonts w:ascii="Arial" w:eastAsia="Times New Roman" w:hAnsi="Arial" w:cs="Arial"/>
          <w:noProof/>
          <w:color w:val="252525"/>
          <w:sz w:val="19"/>
          <w:szCs w:val="19"/>
          <w:lang w:eastAsia="da-DK"/>
        </w:rPr>
        <w:lastRenderedPageBreak/>
        <w:drawing>
          <wp:inline distT="0" distB="0" distL="0" distR="0" wp14:anchorId="4FB6FE51" wp14:editId="3A475BEB">
            <wp:extent cx="4559300" cy="2965450"/>
            <wp:effectExtent l="0" t="0" r="0" b="6350"/>
            <wp:docPr id="8" name="Billede 8" descr="https://samfundsfag-c.systime.dk/fileadmin/_processed_/d/9/csm_akg_00274487_21Mb_6d909b4603.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samfundsfag-c.systime.dk/fileadmin/_processed_/d/9/csm_akg_00274487_21Mb_6d909b4603.jp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59300" cy="2965450"/>
                    </a:xfrm>
                    <a:prstGeom prst="rect">
                      <a:avLst/>
                    </a:prstGeom>
                    <a:noFill/>
                    <a:ln>
                      <a:noFill/>
                    </a:ln>
                  </pic:spPr>
                </pic:pic>
              </a:graphicData>
            </a:graphic>
          </wp:inline>
        </w:drawing>
      </w:r>
    </w:p>
    <w:p w14:paraId="45AF12AD" w14:textId="77777777" w:rsidR="009D6BBD" w:rsidRPr="009D6BBD" w:rsidRDefault="009D6BBD" w:rsidP="009D6BBD">
      <w:pPr>
        <w:shd w:val="clear" w:color="auto" w:fill="FFFFFF"/>
        <w:spacing w:after="0" w:line="240" w:lineRule="auto"/>
        <w:rPr>
          <w:rFonts w:ascii="Arial" w:eastAsia="Times New Roman" w:hAnsi="Arial" w:cs="Arial"/>
          <w:color w:val="666666"/>
          <w:sz w:val="17"/>
          <w:szCs w:val="17"/>
          <w:lang w:eastAsia="da-DK"/>
        </w:rPr>
      </w:pPr>
      <w:r w:rsidRPr="009D6BBD">
        <w:rPr>
          <w:rFonts w:ascii="Arial" w:eastAsia="Times New Roman" w:hAnsi="Arial" w:cs="Arial"/>
          <w:color w:val="666666"/>
          <w:sz w:val="17"/>
          <w:szCs w:val="17"/>
          <w:lang w:eastAsia="da-DK"/>
        </w:rPr>
        <w:t>Pierre Bourdieu (1930-2002) var professor i sociologi. Han arbejdede igennem det meste af sit liv med at undersøge, hvilke faktorer der er med til at fastholde ulighederne i samfundet. Han ville vise, hvordan disse uligheder på forskellig vis begrænser det enkelte menneskes udvikling. Bourdieus tanke var, at hvis det enkelte menneske bliver bevidst om, hvordan uligheden i samfundet fungerer, kan det frigøre sig selv fra sin sociale og kulturelle baggrund. Derved kan det enkelte menneske orientere sig mod nye mål og ændre sin adfærd og handlemønster, sin </w:t>
      </w:r>
      <w:r w:rsidRPr="009D6BBD">
        <w:rPr>
          <w:rFonts w:ascii="Arial" w:eastAsia="Times New Roman" w:hAnsi="Arial" w:cs="Arial"/>
          <w:i/>
          <w:iCs/>
          <w:color w:val="666666"/>
          <w:sz w:val="17"/>
          <w:szCs w:val="17"/>
          <w:lang w:eastAsia="da-DK"/>
        </w:rPr>
        <w:t>habitus</w:t>
      </w:r>
      <w:r w:rsidRPr="009D6BBD">
        <w:rPr>
          <w:rFonts w:ascii="Arial" w:eastAsia="Times New Roman" w:hAnsi="Arial" w:cs="Arial"/>
          <w:color w:val="666666"/>
          <w:sz w:val="17"/>
          <w:szCs w:val="17"/>
          <w:lang w:eastAsia="da-DK"/>
        </w:rPr>
        <w:t>, og få et bedre liv. Dette vil skabe et mere lige samfund. Bourdieu regnes i dag for en af de vigtigste franske tænkere i forrige århundrede. </w:t>
      </w:r>
    </w:p>
    <w:p w14:paraId="686C4AFD" w14:textId="77777777" w:rsidR="009D6BBD" w:rsidRPr="009D6BBD" w:rsidRDefault="009D6BBD" w:rsidP="009D6BBD">
      <w:pPr>
        <w:shd w:val="clear" w:color="auto" w:fill="FFFFFF"/>
        <w:spacing w:after="0" w:line="240" w:lineRule="auto"/>
        <w:rPr>
          <w:rFonts w:ascii="Arial" w:eastAsia="Times New Roman" w:hAnsi="Arial" w:cs="Arial"/>
          <w:color w:val="666666"/>
          <w:sz w:val="17"/>
          <w:szCs w:val="17"/>
          <w:lang w:eastAsia="da-DK"/>
        </w:rPr>
      </w:pPr>
      <w:r w:rsidRPr="009D6BBD">
        <w:rPr>
          <w:rFonts w:ascii="Arial" w:eastAsia="Times New Roman" w:hAnsi="Arial" w:cs="Arial"/>
          <w:color w:val="666666"/>
          <w:sz w:val="17"/>
          <w:szCs w:val="17"/>
          <w:lang w:eastAsia="da-DK"/>
        </w:rPr>
        <w:t> </w:t>
      </w:r>
    </w:p>
    <w:p w14:paraId="1D85CB71" w14:textId="77777777" w:rsidR="009D6BBD" w:rsidRPr="009D6BBD" w:rsidRDefault="009D6BBD" w:rsidP="009D6BBD">
      <w:pPr>
        <w:shd w:val="clear" w:color="auto" w:fill="FFFFFF"/>
        <w:spacing w:line="240" w:lineRule="auto"/>
        <w:rPr>
          <w:rFonts w:ascii="Arial" w:eastAsia="Times New Roman" w:hAnsi="Arial" w:cs="Arial"/>
          <w:color w:val="777777"/>
          <w:sz w:val="17"/>
          <w:szCs w:val="17"/>
          <w:lang w:eastAsia="da-DK"/>
        </w:rPr>
      </w:pPr>
      <w:r w:rsidRPr="009D6BBD">
        <w:rPr>
          <w:rFonts w:ascii="Arial" w:eastAsia="Times New Roman" w:hAnsi="Arial" w:cs="Arial"/>
          <w:color w:val="777777"/>
          <w:sz w:val="16"/>
          <w:szCs w:val="16"/>
          <w:lang w:eastAsia="da-DK"/>
        </w:rPr>
        <w:t xml:space="preserve">Foto: </w:t>
      </w:r>
      <w:proofErr w:type="spellStart"/>
      <w:r w:rsidRPr="009D6BBD">
        <w:rPr>
          <w:rFonts w:ascii="Arial" w:eastAsia="Times New Roman" w:hAnsi="Arial" w:cs="Arial"/>
          <w:color w:val="777777"/>
          <w:sz w:val="16"/>
          <w:szCs w:val="16"/>
          <w:lang w:eastAsia="da-DK"/>
        </w:rPr>
        <w:t>akg</w:t>
      </w:r>
      <w:proofErr w:type="spellEnd"/>
      <w:r w:rsidRPr="009D6BBD">
        <w:rPr>
          <w:rFonts w:ascii="Arial" w:eastAsia="Times New Roman" w:hAnsi="Arial" w:cs="Arial"/>
          <w:color w:val="777777"/>
          <w:sz w:val="16"/>
          <w:szCs w:val="16"/>
          <w:lang w:eastAsia="da-DK"/>
        </w:rPr>
        <w:t>-images/</w:t>
      </w:r>
      <w:proofErr w:type="spellStart"/>
      <w:r w:rsidRPr="009D6BBD">
        <w:rPr>
          <w:rFonts w:ascii="Arial" w:eastAsia="Times New Roman" w:hAnsi="Arial" w:cs="Arial"/>
          <w:color w:val="777777"/>
          <w:sz w:val="16"/>
          <w:szCs w:val="16"/>
          <w:lang w:eastAsia="da-DK"/>
        </w:rPr>
        <w:t>Scanpix</w:t>
      </w:r>
      <w:proofErr w:type="spellEnd"/>
    </w:p>
    <w:p w14:paraId="30DA675F" w14:textId="77777777" w:rsidR="009D6BBD" w:rsidRPr="009D6BBD" w:rsidRDefault="009D6BBD" w:rsidP="009D6BBD">
      <w:pPr>
        <w:shd w:val="clear" w:color="auto" w:fill="FFFFFF"/>
        <w:spacing w:after="240" w:line="240" w:lineRule="auto"/>
        <w:rPr>
          <w:rFonts w:ascii="Arial" w:eastAsia="Times New Roman" w:hAnsi="Arial" w:cs="Arial"/>
          <w:color w:val="333333"/>
          <w:sz w:val="19"/>
          <w:szCs w:val="19"/>
          <w:lang w:eastAsia="da-DK"/>
        </w:rPr>
      </w:pPr>
      <w:r w:rsidRPr="009D6BBD">
        <w:rPr>
          <w:rFonts w:ascii="Arial" w:eastAsia="Times New Roman" w:hAnsi="Arial" w:cs="Arial"/>
          <w:color w:val="333333"/>
          <w:sz w:val="19"/>
          <w:szCs w:val="19"/>
          <w:lang w:eastAsia="da-DK"/>
        </w:rPr>
        <w:t>Det enkelte individ kan ombytte eller investere de forskellige former for kapital. Forestil dig, at du er datter af en succesfuld virksomhedsejer, og at han gerne vil have, at du en dag overtager firmaet. Måske kan dine forældre købe en bolig til dig og betale en del af din husleje og give dig lommepenge gennem studietiden. Så behøver du ikke bruge så meget tid på erhvervsarbejde og kan fokusere på din uddannelse. Måske er de også villige til at betale for dit studieophold i udlandet, der vil gøre dig ekstra kvalificeret i forhold til dine jævnaldrende.</w:t>
      </w:r>
    </w:p>
    <w:p w14:paraId="45BC7FA1" w14:textId="77777777" w:rsidR="009D6BBD" w:rsidRPr="009D6BBD" w:rsidRDefault="009D6BBD" w:rsidP="009D6BBD">
      <w:pPr>
        <w:shd w:val="clear" w:color="auto" w:fill="FFFFFF"/>
        <w:spacing w:after="240" w:line="240" w:lineRule="auto"/>
        <w:rPr>
          <w:rFonts w:ascii="Arial" w:eastAsia="Times New Roman" w:hAnsi="Arial" w:cs="Arial"/>
          <w:color w:val="333333"/>
          <w:sz w:val="19"/>
          <w:szCs w:val="19"/>
          <w:lang w:eastAsia="da-DK"/>
        </w:rPr>
      </w:pPr>
      <w:r w:rsidRPr="009D6BBD">
        <w:rPr>
          <w:rFonts w:ascii="Arial" w:eastAsia="Times New Roman" w:hAnsi="Arial" w:cs="Arial"/>
          <w:color w:val="333333"/>
          <w:sz w:val="19"/>
          <w:szCs w:val="19"/>
          <w:lang w:eastAsia="da-DK"/>
        </w:rPr>
        <w:t>Fordi du kan trække på en stor </w:t>
      </w:r>
      <w:r w:rsidRPr="009D6BBD">
        <w:rPr>
          <w:rFonts w:ascii="Arial" w:eastAsia="Times New Roman" w:hAnsi="Arial" w:cs="Arial"/>
          <w:i/>
          <w:iCs/>
          <w:color w:val="333333"/>
          <w:sz w:val="19"/>
          <w:szCs w:val="19"/>
          <w:lang w:eastAsia="da-DK"/>
        </w:rPr>
        <w:t>økonomisk kapital</w:t>
      </w:r>
      <w:r w:rsidRPr="009D6BBD">
        <w:rPr>
          <w:rFonts w:ascii="Arial" w:eastAsia="Times New Roman" w:hAnsi="Arial" w:cs="Arial"/>
          <w:color w:val="333333"/>
          <w:sz w:val="19"/>
          <w:szCs w:val="19"/>
          <w:lang w:eastAsia="da-DK"/>
        </w:rPr>
        <w:t> i familien, får du bedre mulighed for at få en god uddannelse. Du får altså større kulturel kapital. Dette vil give dig bedre muligheder for at gå ind i familiefirmaet på længere sigt. Måske vælger du alligevel ikke at gå ind i familiefirmaet, men så vil du under alle omstændigheder have større mulighed for at få et vellønnet job på arbejdsmarkedet. Kort sagt: </w:t>
      </w:r>
      <w:r w:rsidRPr="009D6BBD">
        <w:rPr>
          <w:rFonts w:ascii="Arial" w:eastAsia="Times New Roman" w:hAnsi="Arial" w:cs="Arial"/>
          <w:i/>
          <w:iCs/>
          <w:color w:val="333333"/>
          <w:sz w:val="19"/>
          <w:szCs w:val="19"/>
          <w:lang w:eastAsia="da-DK"/>
        </w:rPr>
        <w:t>man fastholder eller forbedrer sin position i samfundet ved at 'handle' på kapitalmarkedet. I eksemplet ovenfor bliver forældrenes økonomiske kapital ombyttet til datterens kulturelle kapital, som hun så kan bruge til at skaffe sig endnu mere økonomisk kapital</w:t>
      </w:r>
      <w:r w:rsidRPr="009D6BBD">
        <w:rPr>
          <w:rFonts w:ascii="Arial" w:eastAsia="Times New Roman" w:hAnsi="Arial" w:cs="Arial"/>
          <w:color w:val="333333"/>
          <w:sz w:val="19"/>
          <w:szCs w:val="19"/>
          <w:lang w:eastAsia="da-DK"/>
        </w:rPr>
        <w:t>.</w:t>
      </w:r>
    </w:p>
    <w:p w14:paraId="6B790E57" w14:textId="77777777" w:rsidR="009D6BBD" w:rsidRPr="009D6BBD" w:rsidRDefault="009D6BBD" w:rsidP="009D6BBD">
      <w:pPr>
        <w:shd w:val="clear" w:color="auto" w:fill="FFFFFF"/>
        <w:spacing w:after="240" w:line="240" w:lineRule="auto"/>
        <w:rPr>
          <w:rFonts w:ascii="Arial" w:eastAsia="Times New Roman" w:hAnsi="Arial" w:cs="Arial"/>
          <w:color w:val="333333"/>
          <w:sz w:val="19"/>
          <w:szCs w:val="19"/>
          <w:lang w:eastAsia="da-DK"/>
        </w:rPr>
      </w:pPr>
      <w:r w:rsidRPr="009D6BBD">
        <w:rPr>
          <w:rFonts w:ascii="Arial" w:eastAsia="Times New Roman" w:hAnsi="Arial" w:cs="Arial"/>
          <w:color w:val="333333"/>
          <w:sz w:val="19"/>
          <w:szCs w:val="19"/>
          <w:lang w:eastAsia="da-DK"/>
        </w:rPr>
        <w:t>På samme måde kan økonomisk kapital også ombyttes til social kapital. Hvis du har penge, har du også større mulighed for at deltage i diverse arrangementer og derved udbygge din sociale kapital. Du har måske råd til at tage med på skituren, du kan fyre flere tusinde kroner af på gallakjole osv. På den måde kan du måske skabe et bredere netværk af mennesker, som du kan trække på senere i livet fx i forretningsmæssige sammenhænge.</w:t>
      </w:r>
    </w:p>
    <w:p w14:paraId="1E280B0E" w14:textId="77777777" w:rsidR="009D6BBD" w:rsidRPr="009D6BBD" w:rsidRDefault="009D6BBD" w:rsidP="009D6BBD">
      <w:pPr>
        <w:shd w:val="clear" w:color="auto" w:fill="FFFFFF"/>
        <w:spacing w:after="240" w:line="240" w:lineRule="auto"/>
        <w:rPr>
          <w:rFonts w:ascii="Arial" w:eastAsia="Times New Roman" w:hAnsi="Arial" w:cs="Arial"/>
          <w:color w:val="333333"/>
          <w:sz w:val="19"/>
          <w:szCs w:val="19"/>
          <w:lang w:eastAsia="da-DK"/>
        </w:rPr>
      </w:pPr>
      <w:r w:rsidRPr="009D6BBD">
        <w:rPr>
          <w:rFonts w:ascii="Arial" w:eastAsia="Times New Roman" w:hAnsi="Arial" w:cs="Arial"/>
          <w:color w:val="333333"/>
          <w:sz w:val="19"/>
          <w:szCs w:val="19"/>
          <w:lang w:eastAsia="da-DK"/>
        </w:rPr>
        <w:t>Meget tyder på, at din evne til at kunne begå dig i uddannelsessystemet er påvirket af, hvor meget kulturel kapital du har med fra din familie eller fra andre personer. På den måde kan man sige, at uligheden i velfærdsstatens uddannelsessystem ikke så meget skyldes ulighed i økonomisk kapital. Den skyldes mere forskelle i kulturel kapital. Det vil sige, at hvis du har kulturel kapital, er der også en større sandsynlighed for, at du senere kan skaffe dig større økonomisk kapital.</w:t>
      </w:r>
    </w:p>
    <w:p w14:paraId="013CDDD9" w14:textId="77777777" w:rsidR="009D6BBD" w:rsidRPr="009D6BBD" w:rsidRDefault="009D6BBD" w:rsidP="009D6BBD">
      <w:pPr>
        <w:shd w:val="clear" w:color="auto" w:fill="FFFFFF"/>
        <w:spacing w:after="0" w:line="240" w:lineRule="auto"/>
        <w:rPr>
          <w:rFonts w:ascii="Arial" w:eastAsia="Times New Roman" w:hAnsi="Arial" w:cs="Arial"/>
          <w:color w:val="333333"/>
          <w:sz w:val="19"/>
          <w:szCs w:val="19"/>
          <w:lang w:eastAsia="da-DK"/>
        </w:rPr>
      </w:pPr>
      <w:r w:rsidRPr="009D6BBD">
        <w:rPr>
          <w:rFonts w:ascii="Arial" w:eastAsia="Times New Roman" w:hAnsi="Arial" w:cs="Arial"/>
          <w:noProof/>
          <w:color w:val="252525"/>
          <w:sz w:val="19"/>
          <w:szCs w:val="19"/>
          <w:lang w:eastAsia="da-DK"/>
        </w:rPr>
        <w:lastRenderedPageBreak/>
        <w:drawing>
          <wp:inline distT="0" distB="0" distL="0" distR="0" wp14:anchorId="5E9E0ED3" wp14:editId="70ABA74A">
            <wp:extent cx="4559300" cy="2305050"/>
            <wp:effectExtent l="0" t="0" r="0" b="0"/>
            <wp:docPr id="7" name="Billede 7" descr="https://samfundsfag-c.systime.dk/fileadmin/_processed_/b/6/csm_iStock-503961992_6d7125cff6.jp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samfundsfag-c.systime.dk/fileadmin/_processed_/b/6/csm_iStock-503961992_6d7125cff6.jpg">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559300" cy="2305050"/>
                    </a:xfrm>
                    <a:prstGeom prst="rect">
                      <a:avLst/>
                    </a:prstGeom>
                    <a:noFill/>
                    <a:ln>
                      <a:noFill/>
                    </a:ln>
                  </pic:spPr>
                </pic:pic>
              </a:graphicData>
            </a:graphic>
          </wp:inline>
        </w:drawing>
      </w:r>
    </w:p>
    <w:p w14:paraId="1717856F" w14:textId="77777777" w:rsidR="009D6BBD" w:rsidRPr="009D6BBD" w:rsidRDefault="009D6BBD" w:rsidP="009D6BBD">
      <w:pPr>
        <w:shd w:val="clear" w:color="auto" w:fill="FFFFFF"/>
        <w:spacing w:after="0" w:line="240" w:lineRule="auto"/>
        <w:rPr>
          <w:rFonts w:ascii="Arial" w:eastAsia="Times New Roman" w:hAnsi="Arial" w:cs="Arial"/>
          <w:color w:val="666666"/>
          <w:sz w:val="17"/>
          <w:szCs w:val="17"/>
          <w:lang w:eastAsia="da-DK"/>
        </w:rPr>
      </w:pPr>
      <w:r w:rsidRPr="009D6BBD">
        <w:rPr>
          <w:rFonts w:ascii="Arial" w:eastAsia="Times New Roman" w:hAnsi="Arial" w:cs="Arial"/>
          <w:color w:val="666666"/>
          <w:sz w:val="17"/>
          <w:szCs w:val="17"/>
          <w:lang w:eastAsia="da-DK"/>
        </w:rPr>
        <w:t xml:space="preserve">I økonomernes verden er </w:t>
      </w:r>
      <w:proofErr w:type="gramStart"/>
      <w:r w:rsidRPr="009D6BBD">
        <w:rPr>
          <w:rFonts w:ascii="Arial" w:eastAsia="Times New Roman" w:hAnsi="Arial" w:cs="Arial"/>
          <w:color w:val="666666"/>
          <w:sz w:val="17"/>
          <w:szCs w:val="17"/>
          <w:lang w:eastAsia="da-DK"/>
        </w:rPr>
        <w:t>kapital</w:t>
      </w:r>
      <w:proofErr w:type="gramEnd"/>
      <w:r w:rsidRPr="009D6BBD">
        <w:rPr>
          <w:rFonts w:ascii="Arial" w:eastAsia="Times New Roman" w:hAnsi="Arial" w:cs="Arial"/>
          <w:color w:val="666666"/>
          <w:sz w:val="17"/>
          <w:szCs w:val="17"/>
          <w:lang w:eastAsia="da-DK"/>
        </w:rPr>
        <w:t xml:space="preserve"> lig med penge. Men for Bourdieu er kapital også besiddelse af eksempelvis sociale netværk, som kan forbedre din livssituation. Du kan også besidde kapital, hvis du har en høj uddannelse, og du generelt er god til at begå dig i kulturelle sammenhænge.</w:t>
      </w:r>
    </w:p>
    <w:p w14:paraId="7C669E42" w14:textId="77777777" w:rsidR="009D6BBD" w:rsidRPr="009D6BBD" w:rsidRDefault="009D6BBD" w:rsidP="009D6BBD">
      <w:pPr>
        <w:shd w:val="clear" w:color="auto" w:fill="FFFFFF"/>
        <w:spacing w:line="240" w:lineRule="auto"/>
        <w:rPr>
          <w:rFonts w:ascii="Arial" w:eastAsia="Times New Roman" w:hAnsi="Arial" w:cs="Arial"/>
          <w:color w:val="777777"/>
          <w:sz w:val="17"/>
          <w:szCs w:val="17"/>
          <w:lang w:eastAsia="da-DK"/>
        </w:rPr>
      </w:pPr>
      <w:r w:rsidRPr="009D6BBD">
        <w:rPr>
          <w:rFonts w:ascii="Arial" w:eastAsia="Times New Roman" w:hAnsi="Arial" w:cs="Arial"/>
          <w:color w:val="777777"/>
          <w:sz w:val="16"/>
          <w:szCs w:val="16"/>
          <w:lang w:eastAsia="da-DK"/>
        </w:rPr>
        <w:t>Foto: iStockphoto.com/</w:t>
      </w:r>
      <w:proofErr w:type="spellStart"/>
      <w:r w:rsidRPr="009D6BBD">
        <w:rPr>
          <w:rFonts w:ascii="Arial" w:eastAsia="Times New Roman" w:hAnsi="Arial" w:cs="Arial"/>
          <w:color w:val="777777"/>
          <w:sz w:val="16"/>
          <w:szCs w:val="16"/>
          <w:lang w:eastAsia="da-DK"/>
        </w:rPr>
        <w:t>hayatikayhan</w:t>
      </w:r>
      <w:proofErr w:type="spellEnd"/>
    </w:p>
    <w:p w14:paraId="07D23265" w14:textId="77777777" w:rsidR="009D6BBD" w:rsidRPr="009D6BBD" w:rsidRDefault="009D6BBD" w:rsidP="009D6BBD">
      <w:pPr>
        <w:shd w:val="clear" w:color="auto" w:fill="FFFFFF"/>
        <w:spacing w:after="240" w:line="240" w:lineRule="auto"/>
        <w:rPr>
          <w:rFonts w:ascii="Arial" w:eastAsia="Times New Roman" w:hAnsi="Arial" w:cs="Arial"/>
          <w:color w:val="333333"/>
          <w:sz w:val="19"/>
          <w:szCs w:val="19"/>
          <w:lang w:eastAsia="da-DK"/>
        </w:rPr>
      </w:pPr>
      <w:r w:rsidRPr="009D6BBD">
        <w:rPr>
          <w:rFonts w:ascii="Arial" w:eastAsia="Times New Roman" w:hAnsi="Arial" w:cs="Arial"/>
          <w:color w:val="333333"/>
          <w:sz w:val="19"/>
          <w:szCs w:val="19"/>
          <w:lang w:eastAsia="da-DK"/>
        </w:rPr>
        <w:t>Der er også andre mere positive bud på den sociale arvs betydning i fremtiden. Som du læste i kapitel 8, mener den engelske sociolog Anthony Giddens, at samfundet i dag er præget af en aftraditionalisering og individualisering. I dag skaber mennesker i højere grad end tidligere deres eget liv og identitet og er altså mere frigjort fra normerne og værdierne i opvækstmiljøet. Set fra den synsvinkel kommer den sociale arv til at spille en mindre rolle i informationssamfundet. Det bliver nemmere for det enkelte individ at vælge sin egen livsbane og trodse traditioner og opvækstvilkår.</w:t>
      </w:r>
    </w:p>
    <w:p w14:paraId="25E3F17C" w14:textId="77777777" w:rsidR="009D6BBD" w:rsidRPr="009D6BBD" w:rsidRDefault="009D6BBD" w:rsidP="009D6BBD">
      <w:pPr>
        <w:shd w:val="clear" w:color="auto" w:fill="FFFFFF"/>
        <w:spacing w:after="240" w:line="240" w:lineRule="auto"/>
        <w:rPr>
          <w:rFonts w:ascii="Arial" w:eastAsia="Times New Roman" w:hAnsi="Arial" w:cs="Arial"/>
          <w:color w:val="333333"/>
          <w:sz w:val="19"/>
          <w:szCs w:val="19"/>
          <w:lang w:eastAsia="da-DK"/>
        </w:rPr>
      </w:pPr>
      <w:r w:rsidRPr="009D6BBD">
        <w:rPr>
          <w:rFonts w:ascii="Arial" w:eastAsia="Times New Roman" w:hAnsi="Arial" w:cs="Arial"/>
          <w:color w:val="333333"/>
          <w:sz w:val="19"/>
          <w:szCs w:val="19"/>
          <w:lang w:eastAsia="da-DK"/>
        </w:rPr>
        <w:t>Når du mødes med din gymnasieklasse om 25 år og hører om dine klassekammeraters liv, vil du måske kunne komme med et bud på, hvor meget den sociale arv kom til at betyde for jer allesammen.</w:t>
      </w:r>
    </w:p>
    <w:p w14:paraId="34B3DCA4" w14:textId="77777777" w:rsidR="009D6BBD" w:rsidRDefault="009D6BBD" w:rsidP="00796069">
      <w:pPr>
        <w:rPr>
          <w:rFonts w:ascii="Palatino Linotype" w:hAnsi="Palatino Linotype"/>
          <w:sz w:val="24"/>
          <w:szCs w:val="24"/>
        </w:rPr>
      </w:pPr>
    </w:p>
    <w:p w14:paraId="73245B10" w14:textId="77777777" w:rsidR="00431FEF" w:rsidRPr="00796069" w:rsidRDefault="00431FEF" w:rsidP="00796069">
      <w:pPr>
        <w:rPr>
          <w:rFonts w:ascii="Palatino Linotype" w:hAnsi="Palatino Linotype"/>
          <w:sz w:val="24"/>
          <w:szCs w:val="24"/>
        </w:rPr>
      </w:pPr>
    </w:p>
    <w:sectPr w:rsidR="00431FEF" w:rsidRPr="00796069">
      <w:headerReference w:type="default" r:id="rId23"/>
      <w:footerReference w:type="default" r:id="rId2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FC39E4" w14:textId="77777777" w:rsidR="00E75D55" w:rsidRDefault="00E75D55" w:rsidP="00796069">
      <w:pPr>
        <w:spacing w:after="0" w:line="240" w:lineRule="auto"/>
      </w:pPr>
      <w:r>
        <w:separator/>
      </w:r>
    </w:p>
  </w:endnote>
  <w:endnote w:type="continuationSeparator" w:id="0">
    <w:p w14:paraId="4BA6AF33" w14:textId="77777777" w:rsidR="00E75D55" w:rsidRDefault="00E75D55" w:rsidP="00796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27841855"/>
      <w:docPartObj>
        <w:docPartGallery w:val="Page Numbers (Bottom of Page)"/>
        <w:docPartUnique/>
      </w:docPartObj>
    </w:sdtPr>
    <w:sdtEndPr/>
    <w:sdtContent>
      <w:p w14:paraId="3BC6DC56" w14:textId="77777777" w:rsidR="00796069" w:rsidRDefault="00796069" w:rsidP="00796069">
        <w:pPr>
          <w:pStyle w:val="Sidefod"/>
          <w:pBdr>
            <w:top w:val="single" w:sz="4" w:space="1" w:color="auto"/>
          </w:pBdr>
          <w:jc w:val="right"/>
        </w:pPr>
        <w:r>
          <w:fldChar w:fldCharType="begin"/>
        </w:r>
        <w:r>
          <w:instrText>PAGE   \* MERGEFORMAT</w:instrText>
        </w:r>
        <w:r>
          <w:fldChar w:fldCharType="separate"/>
        </w:r>
        <w:r w:rsidR="00E75D55">
          <w:rPr>
            <w:noProof/>
          </w:rPr>
          <w:t>1</w:t>
        </w:r>
        <w:r>
          <w:fldChar w:fldCharType="end"/>
        </w:r>
      </w:p>
    </w:sdtContent>
  </w:sdt>
  <w:p w14:paraId="56FFA6AF" w14:textId="77777777" w:rsidR="00796069" w:rsidRDefault="00796069">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3DBEA4" w14:textId="77777777" w:rsidR="00E75D55" w:rsidRDefault="00E75D55" w:rsidP="00796069">
      <w:pPr>
        <w:spacing w:after="0" w:line="240" w:lineRule="auto"/>
      </w:pPr>
      <w:r>
        <w:separator/>
      </w:r>
    </w:p>
  </w:footnote>
  <w:footnote w:type="continuationSeparator" w:id="0">
    <w:p w14:paraId="2E62070D" w14:textId="77777777" w:rsidR="00E75D55" w:rsidRDefault="00E75D55" w:rsidP="007960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19C2EC" w14:textId="024514F4" w:rsidR="00796069" w:rsidRDefault="00796069" w:rsidP="00796069">
    <w:pPr>
      <w:pStyle w:val="Sidehoved"/>
      <w:pBdr>
        <w:bottom w:val="single" w:sz="4" w:space="1" w:color="auto"/>
      </w:pBdr>
    </w:pPr>
    <w:r>
      <w:t xml:space="preserve">2vhf ks </w:t>
    </w:r>
    <w:proofErr w:type="spellStart"/>
    <w:r>
      <w:t>sa</w:t>
    </w:r>
    <w:proofErr w:type="spellEnd"/>
    <w:r>
      <w:tab/>
      <w:t>Grønland</w:t>
    </w:r>
    <w:r>
      <w:tab/>
    </w:r>
    <w:r>
      <w:fldChar w:fldCharType="begin"/>
    </w:r>
    <w:r>
      <w:instrText xml:space="preserve"> TIME \@ "d. MMMM yyyy" </w:instrText>
    </w:r>
    <w:r>
      <w:fldChar w:fldCharType="separate"/>
    </w:r>
    <w:r w:rsidR="00007578">
      <w:rPr>
        <w:noProof/>
      </w:rPr>
      <w:t>01</w:t>
    </w:r>
    <w:r w:rsidR="00007578">
      <w:rPr>
        <w:noProof/>
      </w:rPr>
      <w:t xml:space="preserve">. </w:t>
    </w:r>
    <w:r w:rsidR="00007578">
      <w:rPr>
        <w:noProof/>
      </w:rPr>
      <w:t>november</w:t>
    </w:r>
    <w:r w:rsidR="00007578">
      <w:rPr>
        <w:noProof/>
      </w:rPr>
      <w:t xml:space="preserve"> 2021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497D01"/>
    <w:multiLevelType w:val="hybridMultilevel"/>
    <w:tmpl w:val="AB06B58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54E81436"/>
    <w:multiLevelType w:val="multilevel"/>
    <w:tmpl w:val="11069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EC1CE6"/>
    <w:multiLevelType w:val="multilevel"/>
    <w:tmpl w:val="967448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6787615C"/>
    <w:multiLevelType w:val="multilevel"/>
    <w:tmpl w:val="8442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ABE4826"/>
    <w:multiLevelType w:val="multilevel"/>
    <w:tmpl w:val="3C3A10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71396E10"/>
    <w:multiLevelType w:val="multilevel"/>
    <w:tmpl w:val="589E338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74412164"/>
    <w:multiLevelType w:val="multilevel"/>
    <w:tmpl w:val="728616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5"/>
  </w:num>
  <w:num w:numId="2">
    <w:abstractNumId w:val="1"/>
  </w:num>
  <w:num w:numId="3">
    <w:abstractNumId w:val="0"/>
  </w:num>
  <w:num w:numId="4">
    <w:abstractNumId w:val="3"/>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3CF"/>
    <w:rsid w:val="0000331E"/>
    <w:rsid w:val="00007578"/>
    <w:rsid w:val="000C3413"/>
    <w:rsid w:val="000D01FE"/>
    <w:rsid w:val="000D071E"/>
    <w:rsid w:val="001605C9"/>
    <w:rsid w:val="00183B88"/>
    <w:rsid w:val="002365CC"/>
    <w:rsid w:val="002F0768"/>
    <w:rsid w:val="00306A5F"/>
    <w:rsid w:val="0032253D"/>
    <w:rsid w:val="0032699D"/>
    <w:rsid w:val="003408D2"/>
    <w:rsid w:val="00360E26"/>
    <w:rsid w:val="00377B45"/>
    <w:rsid w:val="003F0A1E"/>
    <w:rsid w:val="003F123D"/>
    <w:rsid w:val="00431FEF"/>
    <w:rsid w:val="00486D35"/>
    <w:rsid w:val="004A323F"/>
    <w:rsid w:val="004C182F"/>
    <w:rsid w:val="004C6D05"/>
    <w:rsid w:val="004D203B"/>
    <w:rsid w:val="004D3EEB"/>
    <w:rsid w:val="00515627"/>
    <w:rsid w:val="00526133"/>
    <w:rsid w:val="00566BC5"/>
    <w:rsid w:val="005826AD"/>
    <w:rsid w:val="005A395D"/>
    <w:rsid w:val="005E66AA"/>
    <w:rsid w:val="00604E67"/>
    <w:rsid w:val="00615077"/>
    <w:rsid w:val="00630A64"/>
    <w:rsid w:val="00637943"/>
    <w:rsid w:val="00676988"/>
    <w:rsid w:val="00680865"/>
    <w:rsid w:val="00682FFF"/>
    <w:rsid w:val="00692E4A"/>
    <w:rsid w:val="006A36FD"/>
    <w:rsid w:val="006B34E8"/>
    <w:rsid w:val="00717F80"/>
    <w:rsid w:val="00736FD1"/>
    <w:rsid w:val="00796069"/>
    <w:rsid w:val="007972F9"/>
    <w:rsid w:val="007C2C35"/>
    <w:rsid w:val="007D3D8C"/>
    <w:rsid w:val="008308A5"/>
    <w:rsid w:val="00864FEB"/>
    <w:rsid w:val="00870D50"/>
    <w:rsid w:val="008A30FB"/>
    <w:rsid w:val="00921A8C"/>
    <w:rsid w:val="00935A9B"/>
    <w:rsid w:val="00935F8A"/>
    <w:rsid w:val="0093734D"/>
    <w:rsid w:val="00972D0E"/>
    <w:rsid w:val="009D6BBD"/>
    <w:rsid w:val="00A00FD8"/>
    <w:rsid w:val="00A07197"/>
    <w:rsid w:val="00A23FA4"/>
    <w:rsid w:val="00A32732"/>
    <w:rsid w:val="00A84DE0"/>
    <w:rsid w:val="00A8688E"/>
    <w:rsid w:val="00B36338"/>
    <w:rsid w:val="00B414E8"/>
    <w:rsid w:val="00B50B4C"/>
    <w:rsid w:val="00BF5062"/>
    <w:rsid w:val="00C06AE0"/>
    <w:rsid w:val="00C2092E"/>
    <w:rsid w:val="00C47C2C"/>
    <w:rsid w:val="00C779EB"/>
    <w:rsid w:val="00CA5E74"/>
    <w:rsid w:val="00CB63EC"/>
    <w:rsid w:val="00CF6862"/>
    <w:rsid w:val="00D41C4D"/>
    <w:rsid w:val="00D71CB1"/>
    <w:rsid w:val="00DA73CF"/>
    <w:rsid w:val="00E35956"/>
    <w:rsid w:val="00E46D97"/>
    <w:rsid w:val="00E7541B"/>
    <w:rsid w:val="00E75D55"/>
    <w:rsid w:val="00E849D7"/>
    <w:rsid w:val="00EA4148"/>
    <w:rsid w:val="00F35460"/>
    <w:rsid w:val="00F66C68"/>
    <w:rsid w:val="00F93CB1"/>
    <w:rsid w:val="00FC150F"/>
    <w:rsid w:val="00FE536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9E009"/>
  <w15:chartTrackingRefBased/>
  <w15:docId w15:val="{F44B2C65-7DE3-487F-9852-F1FE10C96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9D6BB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paragraph" w:styleId="Overskrift3">
    <w:name w:val="heading 3"/>
    <w:basedOn w:val="Normal"/>
    <w:next w:val="Normal"/>
    <w:link w:val="Overskrift3Tegn"/>
    <w:uiPriority w:val="9"/>
    <w:semiHidden/>
    <w:unhideWhenUsed/>
    <w:qFormat/>
    <w:rsid w:val="009D6BB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79606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796069"/>
  </w:style>
  <w:style w:type="paragraph" w:styleId="Sidefod">
    <w:name w:val="footer"/>
    <w:basedOn w:val="Normal"/>
    <w:link w:val="SidefodTegn"/>
    <w:uiPriority w:val="99"/>
    <w:unhideWhenUsed/>
    <w:rsid w:val="0079606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796069"/>
  </w:style>
  <w:style w:type="character" w:styleId="Hyperlink">
    <w:name w:val="Hyperlink"/>
    <w:basedOn w:val="Standardskrifttypeiafsnit"/>
    <w:uiPriority w:val="99"/>
    <w:semiHidden/>
    <w:unhideWhenUsed/>
    <w:rsid w:val="00E7541B"/>
    <w:rPr>
      <w:color w:val="0000FF"/>
      <w:u w:val="single"/>
    </w:rPr>
  </w:style>
  <w:style w:type="paragraph" w:styleId="NormalWeb">
    <w:name w:val="Normal (Web)"/>
    <w:basedOn w:val="Normal"/>
    <w:uiPriority w:val="99"/>
    <w:semiHidden/>
    <w:unhideWhenUsed/>
    <w:rsid w:val="009D6BBD"/>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index">
    <w:name w:val="index"/>
    <w:basedOn w:val="Standardskrifttypeiafsnit"/>
    <w:rsid w:val="009D6BBD"/>
  </w:style>
  <w:style w:type="character" w:customStyle="1" w:styleId="glossary-term">
    <w:name w:val="glossary-term"/>
    <w:basedOn w:val="Standardskrifttypeiafsnit"/>
    <w:rsid w:val="009D6BBD"/>
  </w:style>
  <w:style w:type="character" w:styleId="Fremhv">
    <w:name w:val="Emphasis"/>
    <w:basedOn w:val="Standardskrifttypeiafsnit"/>
    <w:uiPriority w:val="20"/>
    <w:qFormat/>
    <w:rsid w:val="009D6BBD"/>
    <w:rPr>
      <w:i/>
      <w:iCs/>
    </w:rPr>
  </w:style>
  <w:style w:type="character" w:customStyle="1" w:styleId="spanfjern-ordforklaring">
    <w:name w:val="span.fjern-ordforklaring"/>
    <w:basedOn w:val="Standardskrifttypeiafsnit"/>
    <w:rsid w:val="009D6BBD"/>
  </w:style>
  <w:style w:type="character" w:customStyle="1" w:styleId="Overskrift1Tegn">
    <w:name w:val="Overskrift 1 Tegn"/>
    <w:basedOn w:val="Standardskrifttypeiafsnit"/>
    <w:link w:val="Overskrift1"/>
    <w:uiPriority w:val="9"/>
    <w:rsid w:val="009D6BBD"/>
    <w:rPr>
      <w:rFonts w:ascii="Times New Roman" w:eastAsia="Times New Roman" w:hAnsi="Times New Roman" w:cs="Times New Roman"/>
      <w:b/>
      <w:bCs/>
      <w:kern w:val="36"/>
      <w:sz w:val="48"/>
      <w:szCs w:val="48"/>
      <w:lang w:eastAsia="da-DK"/>
    </w:rPr>
  </w:style>
  <w:style w:type="character" w:customStyle="1" w:styleId="Overskrift3Tegn">
    <w:name w:val="Overskrift 3 Tegn"/>
    <w:basedOn w:val="Standardskrifttypeiafsnit"/>
    <w:link w:val="Overskrift3"/>
    <w:uiPriority w:val="9"/>
    <w:semiHidden/>
    <w:rsid w:val="009D6BBD"/>
    <w:rPr>
      <w:rFonts w:asciiTheme="majorHAnsi" w:eastAsiaTheme="majorEastAsia" w:hAnsiTheme="majorHAnsi" w:cstheme="majorBidi"/>
      <w:color w:val="1F4D78" w:themeColor="accent1" w:themeShade="7F"/>
      <w:sz w:val="24"/>
      <w:szCs w:val="24"/>
    </w:rPr>
  </w:style>
  <w:style w:type="character" w:customStyle="1" w:styleId="credits">
    <w:name w:val="credits"/>
    <w:basedOn w:val="Standardskrifttypeiafsnit"/>
    <w:rsid w:val="009D6BBD"/>
  </w:style>
  <w:style w:type="character" w:customStyle="1" w:styleId="label">
    <w:name w:val="label"/>
    <w:basedOn w:val="Standardskrifttypeiafsnit"/>
    <w:rsid w:val="009D6BBD"/>
  </w:style>
  <w:style w:type="character" w:styleId="Strk">
    <w:name w:val="Strong"/>
    <w:basedOn w:val="Standardskrifttypeiafsnit"/>
    <w:uiPriority w:val="22"/>
    <w:qFormat/>
    <w:rsid w:val="009D6BBD"/>
    <w:rPr>
      <w:b/>
      <w:bCs/>
    </w:rPr>
  </w:style>
  <w:style w:type="character" w:styleId="HTML-citat">
    <w:name w:val="HTML Cite"/>
    <w:basedOn w:val="Standardskrifttypeiafsnit"/>
    <w:uiPriority w:val="99"/>
    <w:semiHidden/>
    <w:unhideWhenUsed/>
    <w:rsid w:val="009D6BBD"/>
    <w:rPr>
      <w:i/>
      <w:iCs/>
    </w:rPr>
  </w:style>
  <w:style w:type="paragraph" w:styleId="Listeafsnit">
    <w:name w:val="List Paragraph"/>
    <w:basedOn w:val="Normal"/>
    <w:uiPriority w:val="34"/>
    <w:qFormat/>
    <w:rsid w:val="00615077"/>
    <w:pPr>
      <w:ind w:left="720"/>
      <w:contextualSpacing/>
    </w:pPr>
  </w:style>
  <w:style w:type="paragraph" w:customStyle="1" w:styleId="paragraph">
    <w:name w:val="paragraph"/>
    <w:basedOn w:val="Normal"/>
    <w:rsid w:val="00E35956"/>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normaltextrun">
    <w:name w:val="normaltextrun"/>
    <w:basedOn w:val="Standardskrifttypeiafsnit"/>
    <w:rsid w:val="00E35956"/>
  </w:style>
  <w:style w:type="character" w:customStyle="1" w:styleId="eop">
    <w:name w:val="eop"/>
    <w:basedOn w:val="Standardskrifttypeiafsnit"/>
    <w:rsid w:val="00E35956"/>
  </w:style>
  <w:style w:type="character" w:styleId="BesgtLink">
    <w:name w:val="FollowedHyperlink"/>
    <w:basedOn w:val="Standardskrifttypeiafsnit"/>
    <w:uiPriority w:val="99"/>
    <w:semiHidden/>
    <w:unhideWhenUsed/>
    <w:rsid w:val="00B50B4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871955">
      <w:bodyDiv w:val="1"/>
      <w:marLeft w:val="0"/>
      <w:marRight w:val="0"/>
      <w:marTop w:val="0"/>
      <w:marBottom w:val="0"/>
      <w:divBdr>
        <w:top w:val="none" w:sz="0" w:space="0" w:color="auto"/>
        <w:left w:val="none" w:sz="0" w:space="0" w:color="auto"/>
        <w:bottom w:val="none" w:sz="0" w:space="0" w:color="auto"/>
        <w:right w:val="none" w:sz="0" w:space="0" w:color="auto"/>
      </w:divBdr>
      <w:divsChild>
        <w:div w:id="870072256">
          <w:marLeft w:val="0"/>
          <w:marRight w:val="0"/>
          <w:marTop w:val="0"/>
          <w:marBottom w:val="0"/>
          <w:divBdr>
            <w:top w:val="none" w:sz="0" w:space="0" w:color="auto"/>
            <w:left w:val="none" w:sz="0" w:space="0" w:color="auto"/>
            <w:bottom w:val="none" w:sz="0" w:space="0" w:color="auto"/>
            <w:right w:val="none" w:sz="0" w:space="0" w:color="auto"/>
          </w:divBdr>
        </w:div>
        <w:div w:id="1305965132">
          <w:marLeft w:val="0"/>
          <w:marRight w:val="0"/>
          <w:marTop w:val="240"/>
          <w:marBottom w:val="240"/>
          <w:divBdr>
            <w:top w:val="none" w:sz="0" w:space="0" w:color="auto"/>
            <w:left w:val="none" w:sz="0" w:space="0" w:color="auto"/>
            <w:bottom w:val="none" w:sz="0" w:space="0" w:color="auto"/>
            <w:right w:val="none" w:sz="0" w:space="0" w:color="auto"/>
          </w:divBdr>
          <w:divsChild>
            <w:div w:id="654991736">
              <w:marLeft w:val="0"/>
              <w:marRight w:val="0"/>
              <w:marTop w:val="100"/>
              <w:marBottom w:val="100"/>
              <w:divBdr>
                <w:top w:val="none" w:sz="0" w:space="0" w:color="auto"/>
                <w:left w:val="none" w:sz="0" w:space="0" w:color="auto"/>
                <w:bottom w:val="none" w:sz="0" w:space="0" w:color="auto"/>
                <w:right w:val="none" w:sz="0" w:space="0" w:color="auto"/>
              </w:divBdr>
              <w:divsChild>
                <w:div w:id="1451625528">
                  <w:marLeft w:val="0"/>
                  <w:marRight w:val="0"/>
                  <w:marTop w:val="0"/>
                  <w:marBottom w:val="0"/>
                  <w:divBdr>
                    <w:top w:val="none" w:sz="0" w:space="0" w:color="auto"/>
                    <w:left w:val="none" w:sz="0" w:space="0" w:color="auto"/>
                    <w:bottom w:val="none" w:sz="0" w:space="0" w:color="auto"/>
                    <w:right w:val="none" w:sz="0" w:space="0" w:color="auto"/>
                  </w:divBdr>
                </w:div>
                <w:div w:id="1327443568">
                  <w:marLeft w:val="0"/>
                  <w:marRight w:val="0"/>
                  <w:marTop w:val="96"/>
                  <w:marBottom w:val="240"/>
                  <w:divBdr>
                    <w:top w:val="none" w:sz="0" w:space="0" w:color="auto"/>
                    <w:left w:val="none" w:sz="0" w:space="0" w:color="auto"/>
                    <w:bottom w:val="none" w:sz="0" w:space="0" w:color="auto"/>
                    <w:right w:val="none" w:sz="0" w:space="0" w:color="auto"/>
                  </w:divBdr>
                  <w:divsChild>
                    <w:div w:id="140175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395853">
          <w:marLeft w:val="0"/>
          <w:marRight w:val="0"/>
          <w:marTop w:val="0"/>
          <w:marBottom w:val="0"/>
          <w:divBdr>
            <w:top w:val="none" w:sz="0" w:space="0" w:color="auto"/>
            <w:left w:val="none" w:sz="0" w:space="0" w:color="auto"/>
            <w:bottom w:val="none" w:sz="0" w:space="0" w:color="auto"/>
            <w:right w:val="none" w:sz="0" w:space="0" w:color="auto"/>
          </w:divBdr>
        </w:div>
        <w:div w:id="125591723">
          <w:marLeft w:val="0"/>
          <w:marRight w:val="0"/>
          <w:marTop w:val="240"/>
          <w:marBottom w:val="240"/>
          <w:divBdr>
            <w:top w:val="none" w:sz="0" w:space="0" w:color="auto"/>
            <w:left w:val="none" w:sz="0" w:space="0" w:color="auto"/>
            <w:bottom w:val="none" w:sz="0" w:space="0" w:color="auto"/>
            <w:right w:val="none" w:sz="0" w:space="0" w:color="auto"/>
          </w:divBdr>
          <w:divsChild>
            <w:div w:id="482478087">
              <w:marLeft w:val="0"/>
              <w:marRight w:val="0"/>
              <w:marTop w:val="100"/>
              <w:marBottom w:val="100"/>
              <w:divBdr>
                <w:top w:val="none" w:sz="0" w:space="0" w:color="auto"/>
                <w:left w:val="none" w:sz="0" w:space="0" w:color="auto"/>
                <w:bottom w:val="none" w:sz="0" w:space="0" w:color="auto"/>
                <w:right w:val="none" w:sz="0" w:space="0" w:color="auto"/>
              </w:divBdr>
              <w:divsChild>
                <w:div w:id="166333729">
                  <w:marLeft w:val="0"/>
                  <w:marRight w:val="0"/>
                  <w:marTop w:val="0"/>
                  <w:marBottom w:val="0"/>
                  <w:divBdr>
                    <w:top w:val="none" w:sz="0" w:space="0" w:color="auto"/>
                    <w:left w:val="none" w:sz="0" w:space="0" w:color="auto"/>
                    <w:bottom w:val="none" w:sz="0" w:space="0" w:color="auto"/>
                    <w:right w:val="none" w:sz="0" w:space="0" w:color="auto"/>
                  </w:divBdr>
                </w:div>
                <w:div w:id="22638711">
                  <w:marLeft w:val="0"/>
                  <w:marRight w:val="0"/>
                  <w:marTop w:val="96"/>
                  <w:marBottom w:val="240"/>
                  <w:divBdr>
                    <w:top w:val="none" w:sz="0" w:space="0" w:color="auto"/>
                    <w:left w:val="none" w:sz="0" w:space="0" w:color="auto"/>
                    <w:bottom w:val="none" w:sz="0" w:space="0" w:color="auto"/>
                    <w:right w:val="none" w:sz="0" w:space="0" w:color="auto"/>
                  </w:divBdr>
                  <w:divsChild>
                    <w:div w:id="7783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558356">
          <w:marLeft w:val="0"/>
          <w:marRight w:val="0"/>
          <w:marTop w:val="0"/>
          <w:marBottom w:val="0"/>
          <w:divBdr>
            <w:top w:val="none" w:sz="0" w:space="0" w:color="auto"/>
            <w:left w:val="none" w:sz="0" w:space="0" w:color="auto"/>
            <w:bottom w:val="none" w:sz="0" w:space="0" w:color="auto"/>
            <w:right w:val="none" w:sz="0" w:space="0" w:color="auto"/>
          </w:divBdr>
        </w:div>
      </w:divsChild>
    </w:div>
    <w:div w:id="454250571">
      <w:bodyDiv w:val="1"/>
      <w:marLeft w:val="0"/>
      <w:marRight w:val="0"/>
      <w:marTop w:val="0"/>
      <w:marBottom w:val="0"/>
      <w:divBdr>
        <w:top w:val="none" w:sz="0" w:space="0" w:color="auto"/>
        <w:left w:val="none" w:sz="0" w:space="0" w:color="auto"/>
        <w:bottom w:val="none" w:sz="0" w:space="0" w:color="auto"/>
        <w:right w:val="none" w:sz="0" w:space="0" w:color="auto"/>
      </w:divBdr>
      <w:divsChild>
        <w:div w:id="764420838">
          <w:marLeft w:val="0"/>
          <w:marRight w:val="0"/>
          <w:marTop w:val="0"/>
          <w:marBottom w:val="0"/>
          <w:divBdr>
            <w:top w:val="none" w:sz="0" w:space="0" w:color="auto"/>
            <w:left w:val="none" w:sz="0" w:space="0" w:color="auto"/>
            <w:bottom w:val="none" w:sz="0" w:space="0" w:color="auto"/>
            <w:right w:val="none" w:sz="0" w:space="0" w:color="auto"/>
          </w:divBdr>
        </w:div>
        <w:div w:id="996808424">
          <w:marLeft w:val="0"/>
          <w:marRight w:val="0"/>
          <w:marTop w:val="0"/>
          <w:marBottom w:val="0"/>
          <w:divBdr>
            <w:top w:val="none" w:sz="0" w:space="0" w:color="auto"/>
            <w:left w:val="none" w:sz="0" w:space="0" w:color="auto"/>
            <w:bottom w:val="none" w:sz="0" w:space="0" w:color="auto"/>
            <w:right w:val="none" w:sz="0" w:space="0" w:color="auto"/>
          </w:divBdr>
        </w:div>
        <w:div w:id="1886022850">
          <w:marLeft w:val="0"/>
          <w:marRight w:val="0"/>
          <w:marTop w:val="0"/>
          <w:marBottom w:val="0"/>
          <w:divBdr>
            <w:top w:val="none" w:sz="0" w:space="0" w:color="auto"/>
            <w:left w:val="none" w:sz="0" w:space="0" w:color="auto"/>
            <w:bottom w:val="none" w:sz="0" w:space="0" w:color="auto"/>
            <w:right w:val="none" w:sz="0" w:space="0" w:color="auto"/>
          </w:divBdr>
        </w:div>
        <w:div w:id="510683027">
          <w:marLeft w:val="0"/>
          <w:marRight w:val="0"/>
          <w:marTop w:val="0"/>
          <w:marBottom w:val="0"/>
          <w:divBdr>
            <w:top w:val="none" w:sz="0" w:space="0" w:color="auto"/>
            <w:left w:val="none" w:sz="0" w:space="0" w:color="auto"/>
            <w:bottom w:val="none" w:sz="0" w:space="0" w:color="auto"/>
            <w:right w:val="none" w:sz="0" w:space="0" w:color="auto"/>
          </w:divBdr>
        </w:div>
      </w:divsChild>
    </w:div>
    <w:div w:id="777532411">
      <w:bodyDiv w:val="1"/>
      <w:marLeft w:val="0"/>
      <w:marRight w:val="0"/>
      <w:marTop w:val="0"/>
      <w:marBottom w:val="0"/>
      <w:divBdr>
        <w:top w:val="none" w:sz="0" w:space="0" w:color="auto"/>
        <w:left w:val="none" w:sz="0" w:space="0" w:color="auto"/>
        <w:bottom w:val="none" w:sz="0" w:space="0" w:color="auto"/>
        <w:right w:val="none" w:sz="0" w:space="0" w:color="auto"/>
      </w:divBdr>
    </w:div>
    <w:div w:id="807355673">
      <w:bodyDiv w:val="1"/>
      <w:marLeft w:val="0"/>
      <w:marRight w:val="0"/>
      <w:marTop w:val="0"/>
      <w:marBottom w:val="0"/>
      <w:divBdr>
        <w:top w:val="none" w:sz="0" w:space="0" w:color="auto"/>
        <w:left w:val="none" w:sz="0" w:space="0" w:color="auto"/>
        <w:bottom w:val="none" w:sz="0" w:space="0" w:color="auto"/>
        <w:right w:val="none" w:sz="0" w:space="0" w:color="auto"/>
      </w:divBdr>
    </w:div>
    <w:div w:id="1046024074">
      <w:bodyDiv w:val="1"/>
      <w:marLeft w:val="0"/>
      <w:marRight w:val="0"/>
      <w:marTop w:val="0"/>
      <w:marBottom w:val="0"/>
      <w:divBdr>
        <w:top w:val="none" w:sz="0" w:space="0" w:color="auto"/>
        <w:left w:val="none" w:sz="0" w:space="0" w:color="auto"/>
        <w:bottom w:val="none" w:sz="0" w:space="0" w:color="auto"/>
        <w:right w:val="none" w:sz="0" w:space="0" w:color="auto"/>
      </w:divBdr>
    </w:div>
    <w:div w:id="1176530081">
      <w:bodyDiv w:val="1"/>
      <w:marLeft w:val="0"/>
      <w:marRight w:val="0"/>
      <w:marTop w:val="0"/>
      <w:marBottom w:val="0"/>
      <w:divBdr>
        <w:top w:val="none" w:sz="0" w:space="0" w:color="auto"/>
        <w:left w:val="none" w:sz="0" w:space="0" w:color="auto"/>
        <w:bottom w:val="none" w:sz="0" w:space="0" w:color="auto"/>
        <w:right w:val="none" w:sz="0" w:space="0" w:color="auto"/>
      </w:divBdr>
      <w:divsChild>
        <w:div w:id="776364359">
          <w:marLeft w:val="0"/>
          <w:marRight w:val="0"/>
          <w:marTop w:val="0"/>
          <w:marBottom w:val="0"/>
          <w:divBdr>
            <w:top w:val="none" w:sz="0" w:space="0" w:color="auto"/>
            <w:left w:val="none" w:sz="0" w:space="0" w:color="auto"/>
            <w:bottom w:val="none" w:sz="0" w:space="0" w:color="auto"/>
            <w:right w:val="none" w:sz="0" w:space="0" w:color="auto"/>
          </w:divBdr>
        </w:div>
        <w:div w:id="1941638630">
          <w:marLeft w:val="0"/>
          <w:marRight w:val="0"/>
          <w:marTop w:val="0"/>
          <w:marBottom w:val="0"/>
          <w:divBdr>
            <w:top w:val="none" w:sz="0" w:space="0" w:color="auto"/>
            <w:left w:val="none" w:sz="0" w:space="0" w:color="auto"/>
            <w:bottom w:val="none" w:sz="0" w:space="0" w:color="auto"/>
            <w:right w:val="none" w:sz="0" w:space="0" w:color="auto"/>
          </w:divBdr>
        </w:div>
        <w:div w:id="1453863739">
          <w:marLeft w:val="0"/>
          <w:marRight w:val="0"/>
          <w:marTop w:val="240"/>
          <w:marBottom w:val="240"/>
          <w:divBdr>
            <w:top w:val="none" w:sz="0" w:space="0" w:color="auto"/>
            <w:left w:val="none" w:sz="0" w:space="0" w:color="auto"/>
            <w:bottom w:val="none" w:sz="0" w:space="0" w:color="auto"/>
            <w:right w:val="none" w:sz="0" w:space="0" w:color="auto"/>
          </w:divBdr>
          <w:divsChild>
            <w:div w:id="1355764454">
              <w:marLeft w:val="0"/>
              <w:marRight w:val="0"/>
              <w:marTop w:val="100"/>
              <w:marBottom w:val="100"/>
              <w:divBdr>
                <w:top w:val="none" w:sz="0" w:space="0" w:color="auto"/>
                <w:left w:val="none" w:sz="0" w:space="0" w:color="auto"/>
                <w:bottom w:val="none" w:sz="0" w:space="0" w:color="auto"/>
                <w:right w:val="none" w:sz="0" w:space="0" w:color="auto"/>
              </w:divBdr>
              <w:divsChild>
                <w:div w:id="1219710714">
                  <w:marLeft w:val="0"/>
                  <w:marRight w:val="0"/>
                  <w:marTop w:val="0"/>
                  <w:marBottom w:val="0"/>
                  <w:divBdr>
                    <w:top w:val="none" w:sz="0" w:space="0" w:color="auto"/>
                    <w:left w:val="none" w:sz="0" w:space="0" w:color="auto"/>
                    <w:bottom w:val="none" w:sz="0" w:space="0" w:color="auto"/>
                    <w:right w:val="none" w:sz="0" w:space="0" w:color="auto"/>
                  </w:divBdr>
                </w:div>
                <w:div w:id="1706249871">
                  <w:marLeft w:val="0"/>
                  <w:marRight w:val="0"/>
                  <w:marTop w:val="96"/>
                  <w:marBottom w:val="240"/>
                  <w:divBdr>
                    <w:top w:val="none" w:sz="0" w:space="0" w:color="auto"/>
                    <w:left w:val="none" w:sz="0" w:space="0" w:color="auto"/>
                    <w:bottom w:val="none" w:sz="0" w:space="0" w:color="auto"/>
                    <w:right w:val="none" w:sz="0" w:space="0" w:color="auto"/>
                  </w:divBdr>
                </w:div>
              </w:divsChild>
            </w:div>
          </w:divsChild>
        </w:div>
        <w:div w:id="66002498">
          <w:marLeft w:val="0"/>
          <w:marRight w:val="0"/>
          <w:marTop w:val="0"/>
          <w:marBottom w:val="0"/>
          <w:divBdr>
            <w:top w:val="none" w:sz="0" w:space="0" w:color="auto"/>
            <w:left w:val="none" w:sz="0" w:space="0" w:color="auto"/>
            <w:bottom w:val="none" w:sz="0" w:space="0" w:color="auto"/>
            <w:right w:val="none" w:sz="0" w:space="0" w:color="auto"/>
          </w:divBdr>
        </w:div>
        <w:div w:id="1755011768">
          <w:marLeft w:val="0"/>
          <w:marRight w:val="0"/>
          <w:marTop w:val="0"/>
          <w:marBottom w:val="0"/>
          <w:divBdr>
            <w:top w:val="none" w:sz="0" w:space="0" w:color="auto"/>
            <w:left w:val="none" w:sz="0" w:space="0" w:color="auto"/>
            <w:bottom w:val="none" w:sz="0" w:space="0" w:color="auto"/>
            <w:right w:val="none" w:sz="0" w:space="0" w:color="auto"/>
          </w:divBdr>
        </w:div>
        <w:div w:id="381177770">
          <w:marLeft w:val="0"/>
          <w:marRight w:val="0"/>
          <w:marTop w:val="240"/>
          <w:marBottom w:val="240"/>
          <w:divBdr>
            <w:top w:val="none" w:sz="0" w:space="0" w:color="auto"/>
            <w:left w:val="none" w:sz="0" w:space="0" w:color="auto"/>
            <w:bottom w:val="none" w:sz="0" w:space="0" w:color="auto"/>
            <w:right w:val="none" w:sz="0" w:space="0" w:color="auto"/>
          </w:divBdr>
          <w:divsChild>
            <w:div w:id="1470829096">
              <w:marLeft w:val="0"/>
              <w:marRight w:val="0"/>
              <w:marTop w:val="100"/>
              <w:marBottom w:val="100"/>
              <w:divBdr>
                <w:top w:val="none" w:sz="0" w:space="0" w:color="auto"/>
                <w:left w:val="none" w:sz="0" w:space="0" w:color="auto"/>
                <w:bottom w:val="none" w:sz="0" w:space="0" w:color="auto"/>
                <w:right w:val="none" w:sz="0" w:space="0" w:color="auto"/>
              </w:divBdr>
              <w:divsChild>
                <w:div w:id="1827935829">
                  <w:marLeft w:val="0"/>
                  <w:marRight w:val="0"/>
                  <w:marTop w:val="0"/>
                  <w:marBottom w:val="0"/>
                  <w:divBdr>
                    <w:top w:val="none" w:sz="0" w:space="0" w:color="auto"/>
                    <w:left w:val="none" w:sz="0" w:space="0" w:color="auto"/>
                    <w:bottom w:val="none" w:sz="0" w:space="0" w:color="auto"/>
                    <w:right w:val="none" w:sz="0" w:space="0" w:color="auto"/>
                  </w:divBdr>
                </w:div>
                <w:div w:id="537398822">
                  <w:marLeft w:val="0"/>
                  <w:marRight w:val="0"/>
                  <w:marTop w:val="96"/>
                  <w:marBottom w:val="240"/>
                  <w:divBdr>
                    <w:top w:val="none" w:sz="0" w:space="0" w:color="auto"/>
                    <w:left w:val="none" w:sz="0" w:space="0" w:color="auto"/>
                    <w:bottom w:val="none" w:sz="0" w:space="0" w:color="auto"/>
                    <w:right w:val="none" w:sz="0" w:space="0" w:color="auto"/>
                  </w:divBdr>
                  <w:divsChild>
                    <w:div w:id="128851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747096">
      <w:bodyDiv w:val="1"/>
      <w:marLeft w:val="0"/>
      <w:marRight w:val="0"/>
      <w:marTop w:val="0"/>
      <w:marBottom w:val="0"/>
      <w:divBdr>
        <w:top w:val="none" w:sz="0" w:space="0" w:color="auto"/>
        <w:left w:val="none" w:sz="0" w:space="0" w:color="auto"/>
        <w:bottom w:val="none" w:sz="0" w:space="0" w:color="auto"/>
        <w:right w:val="none" w:sz="0" w:space="0" w:color="auto"/>
      </w:divBdr>
    </w:div>
    <w:div w:id="1241215323">
      <w:bodyDiv w:val="1"/>
      <w:marLeft w:val="0"/>
      <w:marRight w:val="0"/>
      <w:marTop w:val="0"/>
      <w:marBottom w:val="0"/>
      <w:divBdr>
        <w:top w:val="none" w:sz="0" w:space="0" w:color="auto"/>
        <w:left w:val="none" w:sz="0" w:space="0" w:color="auto"/>
        <w:bottom w:val="none" w:sz="0" w:space="0" w:color="auto"/>
        <w:right w:val="none" w:sz="0" w:space="0" w:color="auto"/>
      </w:divBdr>
      <w:divsChild>
        <w:div w:id="148525405">
          <w:marLeft w:val="0"/>
          <w:marRight w:val="0"/>
          <w:marTop w:val="0"/>
          <w:marBottom w:val="0"/>
          <w:divBdr>
            <w:top w:val="none" w:sz="0" w:space="0" w:color="auto"/>
            <w:left w:val="none" w:sz="0" w:space="0" w:color="auto"/>
            <w:bottom w:val="none" w:sz="0" w:space="0" w:color="auto"/>
            <w:right w:val="none" w:sz="0" w:space="0" w:color="auto"/>
          </w:divBdr>
        </w:div>
        <w:div w:id="1080299733">
          <w:marLeft w:val="0"/>
          <w:marRight w:val="0"/>
          <w:marTop w:val="240"/>
          <w:marBottom w:val="240"/>
          <w:divBdr>
            <w:top w:val="none" w:sz="0" w:space="0" w:color="auto"/>
            <w:left w:val="none" w:sz="0" w:space="0" w:color="auto"/>
            <w:bottom w:val="none" w:sz="0" w:space="0" w:color="auto"/>
            <w:right w:val="none" w:sz="0" w:space="0" w:color="auto"/>
          </w:divBdr>
          <w:divsChild>
            <w:div w:id="2031829996">
              <w:marLeft w:val="0"/>
              <w:marRight w:val="0"/>
              <w:marTop w:val="100"/>
              <w:marBottom w:val="100"/>
              <w:divBdr>
                <w:top w:val="none" w:sz="0" w:space="0" w:color="auto"/>
                <w:left w:val="none" w:sz="0" w:space="0" w:color="auto"/>
                <w:bottom w:val="none" w:sz="0" w:space="0" w:color="auto"/>
                <w:right w:val="none" w:sz="0" w:space="0" w:color="auto"/>
              </w:divBdr>
              <w:divsChild>
                <w:div w:id="56976356">
                  <w:marLeft w:val="0"/>
                  <w:marRight w:val="0"/>
                  <w:marTop w:val="0"/>
                  <w:marBottom w:val="0"/>
                  <w:divBdr>
                    <w:top w:val="none" w:sz="0" w:space="0" w:color="auto"/>
                    <w:left w:val="none" w:sz="0" w:space="0" w:color="auto"/>
                    <w:bottom w:val="none" w:sz="0" w:space="0" w:color="auto"/>
                    <w:right w:val="none" w:sz="0" w:space="0" w:color="auto"/>
                  </w:divBdr>
                </w:div>
                <w:div w:id="925961403">
                  <w:marLeft w:val="0"/>
                  <w:marRight w:val="0"/>
                  <w:marTop w:val="96"/>
                  <w:marBottom w:val="240"/>
                  <w:divBdr>
                    <w:top w:val="none" w:sz="0" w:space="0" w:color="auto"/>
                    <w:left w:val="none" w:sz="0" w:space="0" w:color="auto"/>
                    <w:bottom w:val="none" w:sz="0" w:space="0" w:color="auto"/>
                    <w:right w:val="none" w:sz="0" w:space="0" w:color="auto"/>
                  </w:divBdr>
                  <w:divsChild>
                    <w:div w:id="123767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566139">
      <w:bodyDiv w:val="1"/>
      <w:marLeft w:val="0"/>
      <w:marRight w:val="0"/>
      <w:marTop w:val="0"/>
      <w:marBottom w:val="0"/>
      <w:divBdr>
        <w:top w:val="none" w:sz="0" w:space="0" w:color="auto"/>
        <w:left w:val="none" w:sz="0" w:space="0" w:color="auto"/>
        <w:bottom w:val="none" w:sz="0" w:space="0" w:color="auto"/>
        <w:right w:val="none" w:sz="0" w:space="0" w:color="auto"/>
      </w:divBdr>
      <w:divsChild>
        <w:div w:id="1975328487">
          <w:marLeft w:val="0"/>
          <w:marRight w:val="0"/>
          <w:marTop w:val="0"/>
          <w:marBottom w:val="0"/>
          <w:divBdr>
            <w:top w:val="none" w:sz="0" w:space="0" w:color="auto"/>
            <w:left w:val="none" w:sz="0" w:space="0" w:color="auto"/>
            <w:bottom w:val="none" w:sz="0" w:space="0" w:color="auto"/>
            <w:right w:val="none" w:sz="0" w:space="0" w:color="auto"/>
          </w:divBdr>
        </w:div>
        <w:div w:id="299507048">
          <w:marLeft w:val="0"/>
          <w:marRight w:val="0"/>
          <w:marTop w:val="0"/>
          <w:marBottom w:val="0"/>
          <w:divBdr>
            <w:top w:val="none" w:sz="0" w:space="0" w:color="auto"/>
            <w:left w:val="none" w:sz="0" w:space="0" w:color="auto"/>
            <w:bottom w:val="none" w:sz="0" w:space="0" w:color="auto"/>
            <w:right w:val="none" w:sz="0" w:space="0" w:color="auto"/>
          </w:divBdr>
        </w:div>
        <w:div w:id="718171059">
          <w:marLeft w:val="0"/>
          <w:marRight w:val="0"/>
          <w:marTop w:val="0"/>
          <w:marBottom w:val="0"/>
          <w:divBdr>
            <w:top w:val="none" w:sz="0" w:space="0" w:color="auto"/>
            <w:left w:val="none" w:sz="0" w:space="0" w:color="auto"/>
            <w:bottom w:val="none" w:sz="0" w:space="0" w:color="auto"/>
            <w:right w:val="none" w:sz="0" w:space="0" w:color="auto"/>
          </w:divBdr>
        </w:div>
      </w:divsChild>
    </w:div>
    <w:div w:id="1584684556">
      <w:bodyDiv w:val="1"/>
      <w:marLeft w:val="0"/>
      <w:marRight w:val="0"/>
      <w:marTop w:val="0"/>
      <w:marBottom w:val="0"/>
      <w:divBdr>
        <w:top w:val="none" w:sz="0" w:space="0" w:color="auto"/>
        <w:left w:val="none" w:sz="0" w:space="0" w:color="auto"/>
        <w:bottom w:val="none" w:sz="0" w:space="0" w:color="auto"/>
        <w:right w:val="none" w:sz="0" w:space="0" w:color="auto"/>
      </w:divBdr>
    </w:div>
    <w:div w:id="1616134284">
      <w:bodyDiv w:val="1"/>
      <w:marLeft w:val="0"/>
      <w:marRight w:val="0"/>
      <w:marTop w:val="0"/>
      <w:marBottom w:val="0"/>
      <w:divBdr>
        <w:top w:val="none" w:sz="0" w:space="0" w:color="auto"/>
        <w:left w:val="none" w:sz="0" w:space="0" w:color="auto"/>
        <w:bottom w:val="none" w:sz="0" w:space="0" w:color="auto"/>
        <w:right w:val="none" w:sz="0" w:space="0" w:color="auto"/>
      </w:divBdr>
    </w:div>
    <w:div w:id="1715812921">
      <w:bodyDiv w:val="1"/>
      <w:marLeft w:val="0"/>
      <w:marRight w:val="0"/>
      <w:marTop w:val="0"/>
      <w:marBottom w:val="0"/>
      <w:divBdr>
        <w:top w:val="none" w:sz="0" w:space="0" w:color="auto"/>
        <w:left w:val="none" w:sz="0" w:space="0" w:color="auto"/>
        <w:bottom w:val="none" w:sz="0" w:space="0" w:color="auto"/>
        <w:right w:val="none" w:sz="0" w:space="0" w:color="auto"/>
      </w:divBdr>
    </w:div>
    <w:div w:id="1840920533">
      <w:bodyDiv w:val="1"/>
      <w:marLeft w:val="0"/>
      <w:marRight w:val="0"/>
      <w:marTop w:val="0"/>
      <w:marBottom w:val="0"/>
      <w:divBdr>
        <w:top w:val="none" w:sz="0" w:space="0" w:color="auto"/>
        <w:left w:val="none" w:sz="0" w:space="0" w:color="auto"/>
        <w:bottom w:val="none" w:sz="0" w:space="0" w:color="auto"/>
        <w:right w:val="none" w:sz="0" w:space="0" w:color="auto"/>
      </w:divBdr>
      <w:divsChild>
        <w:div w:id="40907341">
          <w:marLeft w:val="0"/>
          <w:marRight w:val="0"/>
          <w:marTop w:val="0"/>
          <w:marBottom w:val="0"/>
          <w:divBdr>
            <w:top w:val="none" w:sz="0" w:space="0" w:color="auto"/>
            <w:left w:val="none" w:sz="0" w:space="0" w:color="auto"/>
            <w:bottom w:val="none" w:sz="0" w:space="0" w:color="auto"/>
            <w:right w:val="none" w:sz="0" w:space="0" w:color="auto"/>
          </w:divBdr>
        </w:div>
        <w:div w:id="1490748593">
          <w:marLeft w:val="0"/>
          <w:marRight w:val="0"/>
          <w:marTop w:val="240"/>
          <w:marBottom w:val="240"/>
          <w:divBdr>
            <w:top w:val="none" w:sz="0" w:space="0" w:color="auto"/>
            <w:left w:val="none" w:sz="0" w:space="0" w:color="auto"/>
            <w:bottom w:val="none" w:sz="0" w:space="0" w:color="auto"/>
            <w:right w:val="none" w:sz="0" w:space="0" w:color="auto"/>
          </w:divBdr>
          <w:divsChild>
            <w:div w:id="1162310676">
              <w:marLeft w:val="0"/>
              <w:marRight w:val="0"/>
              <w:marTop w:val="100"/>
              <w:marBottom w:val="100"/>
              <w:divBdr>
                <w:top w:val="none" w:sz="0" w:space="0" w:color="auto"/>
                <w:left w:val="none" w:sz="0" w:space="0" w:color="auto"/>
                <w:bottom w:val="none" w:sz="0" w:space="0" w:color="auto"/>
                <w:right w:val="none" w:sz="0" w:space="0" w:color="auto"/>
              </w:divBdr>
              <w:divsChild>
                <w:div w:id="1115053408">
                  <w:marLeft w:val="0"/>
                  <w:marRight w:val="0"/>
                  <w:marTop w:val="0"/>
                  <w:marBottom w:val="0"/>
                  <w:divBdr>
                    <w:top w:val="none" w:sz="0" w:space="0" w:color="auto"/>
                    <w:left w:val="none" w:sz="0" w:space="0" w:color="auto"/>
                    <w:bottom w:val="none" w:sz="0" w:space="0" w:color="auto"/>
                    <w:right w:val="none" w:sz="0" w:space="0" w:color="auto"/>
                  </w:divBdr>
                </w:div>
                <w:div w:id="850265377">
                  <w:marLeft w:val="0"/>
                  <w:marRight w:val="0"/>
                  <w:marTop w:val="96"/>
                  <w:marBottom w:val="240"/>
                  <w:divBdr>
                    <w:top w:val="none" w:sz="0" w:space="0" w:color="auto"/>
                    <w:left w:val="none" w:sz="0" w:space="0" w:color="auto"/>
                    <w:bottom w:val="none" w:sz="0" w:space="0" w:color="auto"/>
                    <w:right w:val="none" w:sz="0" w:space="0" w:color="auto"/>
                  </w:divBdr>
                  <w:divsChild>
                    <w:div w:id="158140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300352">
          <w:marLeft w:val="0"/>
          <w:marRight w:val="0"/>
          <w:marTop w:val="0"/>
          <w:marBottom w:val="0"/>
          <w:divBdr>
            <w:top w:val="none" w:sz="0" w:space="0" w:color="auto"/>
            <w:left w:val="none" w:sz="0" w:space="0" w:color="auto"/>
            <w:bottom w:val="none" w:sz="0" w:space="0" w:color="auto"/>
            <w:right w:val="none" w:sz="0" w:space="0" w:color="auto"/>
          </w:divBdr>
        </w:div>
        <w:div w:id="213154698">
          <w:marLeft w:val="0"/>
          <w:marRight w:val="0"/>
          <w:marTop w:val="0"/>
          <w:marBottom w:val="0"/>
          <w:divBdr>
            <w:top w:val="none" w:sz="0" w:space="0" w:color="auto"/>
            <w:left w:val="none" w:sz="0" w:space="0" w:color="auto"/>
            <w:bottom w:val="none" w:sz="0" w:space="0" w:color="auto"/>
            <w:right w:val="none" w:sz="0" w:space="0" w:color="auto"/>
          </w:divBdr>
        </w:div>
        <w:div w:id="1478374905">
          <w:marLeft w:val="0"/>
          <w:marRight w:val="0"/>
          <w:marTop w:val="0"/>
          <w:marBottom w:val="336"/>
          <w:divBdr>
            <w:top w:val="none" w:sz="0" w:space="0" w:color="auto"/>
            <w:left w:val="none" w:sz="0" w:space="0" w:color="auto"/>
            <w:bottom w:val="none" w:sz="0" w:space="0" w:color="auto"/>
            <w:right w:val="none" w:sz="0" w:space="0" w:color="auto"/>
          </w:divBdr>
          <w:divsChild>
            <w:div w:id="297149815">
              <w:marLeft w:val="0"/>
              <w:marRight w:val="0"/>
              <w:marTop w:val="0"/>
              <w:marBottom w:val="0"/>
              <w:divBdr>
                <w:top w:val="none" w:sz="0" w:space="0" w:color="auto"/>
                <w:left w:val="none" w:sz="0" w:space="0" w:color="auto"/>
                <w:bottom w:val="none" w:sz="0" w:space="0" w:color="auto"/>
                <w:right w:val="none" w:sz="0" w:space="0" w:color="auto"/>
              </w:divBdr>
            </w:div>
          </w:divsChild>
        </w:div>
        <w:div w:id="458497435">
          <w:marLeft w:val="0"/>
          <w:marRight w:val="0"/>
          <w:marTop w:val="0"/>
          <w:marBottom w:val="0"/>
          <w:divBdr>
            <w:top w:val="none" w:sz="0" w:space="0" w:color="auto"/>
            <w:left w:val="none" w:sz="0" w:space="0" w:color="auto"/>
            <w:bottom w:val="none" w:sz="0" w:space="0" w:color="auto"/>
            <w:right w:val="none" w:sz="0" w:space="0" w:color="auto"/>
          </w:divBdr>
        </w:div>
        <w:div w:id="1170409522">
          <w:marLeft w:val="0"/>
          <w:marRight w:val="0"/>
          <w:marTop w:val="0"/>
          <w:marBottom w:val="0"/>
          <w:divBdr>
            <w:top w:val="none" w:sz="0" w:space="0" w:color="auto"/>
            <w:left w:val="none" w:sz="0" w:space="0" w:color="auto"/>
            <w:bottom w:val="none" w:sz="0" w:space="0" w:color="auto"/>
            <w:right w:val="none" w:sz="0" w:space="0" w:color="auto"/>
          </w:divBdr>
        </w:div>
      </w:divsChild>
    </w:div>
    <w:div w:id="2033454734">
      <w:bodyDiv w:val="1"/>
      <w:marLeft w:val="0"/>
      <w:marRight w:val="0"/>
      <w:marTop w:val="0"/>
      <w:marBottom w:val="0"/>
      <w:divBdr>
        <w:top w:val="none" w:sz="0" w:space="0" w:color="auto"/>
        <w:left w:val="none" w:sz="0" w:space="0" w:color="auto"/>
        <w:bottom w:val="none" w:sz="0" w:space="0" w:color="auto"/>
        <w:right w:val="none" w:sz="0" w:space="0" w:color="auto"/>
      </w:divBdr>
      <w:divsChild>
        <w:div w:id="782119124">
          <w:marLeft w:val="0"/>
          <w:marRight w:val="0"/>
          <w:marTop w:val="0"/>
          <w:marBottom w:val="0"/>
          <w:divBdr>
            <w:top w:val="none" w:sz="0" w:space="0" w:color="auto"/>
            <w:left w:val="none" w:sz="0" w:space="0" w:color="auto"/>
            <w:bottom w:val="none" w:sz="0" w:space="0" w:color="auto"/>
            <w:right w:val="none" w:sz="0" w:space="0" w:color="auto"/>
          </w:divBdr>
        </w:div>
        <w:div w:id="1900626065">
          <w:marLeft w:val="0"/>
          <w:marRight w:val="0"/>
          <w:marTop w:val="240"/>
          <w:marBottom w:val="240"/>
          <w:divBdr>
            <w:top w:val="none" w:sz="0" w:space="0" w:color="auto"/>
            <w:left w:val="none" w:sz="0" w:space="0" w:color="auto"/>
            <w:bottom w:val="none" w:sz="0" w:space="0" w:color="auto"/>
            <w:right w:val="none" w:sz="0" w:space="0" w:color="auto"/>
          </w:divBdr>
          <w:divsChild>
            <w:div w:id="1844009049">
              <w:marLeft w:val="0"/>
              <w:marRight w:val="0"/>
              <w:marTop w:val="100"/>
              <w:marBottom w:val="100"/>
              <w:divBdr>
                <w:top w:val="none" w:sz="0" w:space="0" w:color="auto"/>
                <w:left w:val="none" w:sz="0" w:space="0" w:color="auto"/>
                <w:bottom w:val="none" w:sz="0" w:space="0" w:color="auto"/>
                <w:right w:val="none" w:sz="0" w:space="0" w:color="auto"/>
              </w:divBdr>
              <w:divsChild>
                <w:div w:id="1109275582">
                  <w:marLeft w:val="0"/>
                  <w:marRight w:val="0"/>
                  <w:marTop w:val="0"/>
                  <w:marBottom w:val="0"/>
                  <w:divBdr>
                    <w:top w:val="none" w:sz="0" w:space="0" w:color="auto"/>
                    <w:left w:val="none" w:sz="0" w:space="0" w:color="auto"/>
                    <w:bottom w:val="none" w:sz="0" w:space="0" w:color="auto"/>
                    <w:right w:val="none" w:sz="0" w:space="0" w:color="auto"/>
                  </w:divBdr>
                </w:div>
                <w:div w:id="897278569">
                  <w:marLeft w:val="0"/>
                  <w:marRight w:val="0"/>
                  <w:marTop w:val="96"/>
                  <w:marBottom w:val="240"/>
                  <w:divBdr>
                    <w:top w:val="none" w:sz="0" w:space="0" w:color="auto"/>
                    <w:left w:val="none" w:sz="0" w:space="0" w:color="auto"/>
                    <w:bottom w:val="none" w:sz="0" w:space="0" w:color="auto"/>
                    <w:right w:val="none" w:sz="0" w:space="0" w:color="auto"/>
                  </w:divBdr>
                  <w:divsChild>
                    <w:div w:id="51003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767998">
          <w:marLeft w:val="0"/>
          <w:marRight w:val="0"/>
          <w:marTop w:val="0"/>
          <w:marBottom w:val="0"/>
          <w:divBdr>
            <w:top w:val="none" w:sz="0" w:space="0" w:color="auto"/>
            <w:left w:val="none" w:sz="0" w:space="0" w:color="auto"/>
            <w:bottom w:val="none" w:sz="0" w:space="0" w:color="auto"/>
            <w:right w:val="none" w:sz="0" w:space="0" w:color="auto"/>
          </w:divBdr>
        </w:div>
        <w:div w:id="1515799580">
          <w:marLeft w:val="0"/>
          <w:marRight w:val="0"/>
          <w:marTop w:val="0"/>
          <w:marBottom w:val="0"/>
          <w:divBdr>
            <w:top w:val="none" w:sz="0" w:space="0" w:color="auto"/>
            <w:left w:val="none" w:sz="0" w:space="0" w:color="auto"/>
            <w:bottom w:val="none" w:sz="0" w:space="0" w:color="auto"/>
            <w:right w:val="none" w:sz="0" w:space="0" w:color="auto"/>
          </w:divBdr>
        </w:div>
        <w:div w:id="1481337610">
          <w:marLeft w:val="0"/>
          <w:marRight w:val="0"/>
          <w:marTop w:val="240"/>
          <w:marBottom w:val="240"/>
          <w:divBdr>
            <w:top w:val="none" w:sz="0" w:space="0" w:color="auto"/>
            <w:left w:val="none" w:sz="0" w:space="0" w:color="auto"/>
            <w:bottom w:val="none" w:sz="0" w:space="0" w:color="auto"/>
            <w:right w:val="none" w:sz="0" w:space="0" w:color="auto"/>
          </w:divBdr>
          <w:divsChild>
            <w:div w:id="819922166">
              <w:marLeft w:val="0"/>
              <w:marRight w:val="0"/>
              <w:marTop w:val="100"/>
              <w:marBottom w:val="100"/>
              <w:divBdr>
                <w:top w:val="none" w:sz="0" w:space="0" w:color="auto"/>
                <w:left w:val="none" w:sz="0" w:space="0" w:color="auto"/>
                <w:bottom w:val="none" w:sz="0" w:space="0" w:color="auto"/>
                <w:right w:val="none" w:sz="0" w:space="0" w:color="auto"/>
              </w:divBdr>
              <w:divsChild>
                <w:div w:id="1958827945">
                  <w:marLeft w:val="0"/>
                  <w:marRight w:val="0"/>
                  <w:marTop w:val="0"/>
                  <w:marBottom w:val="0"/>
                  <w:divBdr>
                    <w:top w:val="none" w:sz="0" w:space="0" w:color="auto"/>
                    <w:left w:val="none" w:sz="0" w:space="0" w:color="auto"/>
                    <w:bottom w:val="none" w:sz="0" w:space="0" w:color="auto"/>
                    <w:right w:val="none" w:sz="0" w:space="0" w:color="auto"/>
                  </w:divBdr>
                </w:div>
                <w:div w:id="388304468">
                  <w:marLeft w:val="0"/>
                  <w:marRight w:val="0"/>
                  <w:marTop w:val="96"/>
                  <w:marBottom w:val="240"/>
                  <w:divBdr>
                    <w:top w:val="none" w:sz="0" w:space="0" w:color="auto"/>
                    <w:left w:val="none" w:sz="0" w:space="0" w:color="auto"/>
                    <w:bottom w:val="none" w:sz="0" w:space="0" w:color="auto"/>
                    <w:right w:val="none" w:sz="0" w:space="0" w:color="auto"/>
                  </w:divBdr>
                  <w:divsChild>
                    <w:div w:id="47245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amfundsfag-c.systime.dk/fileadmin/_processed_/f/8/csm_Gymnasielle_udfordringer_d7f9f07449.jpg" TargetMode="External"/><Relationship Id="rId18" Type="http://schemas.openxmlformats.org/officeDocument/2006/relationships/image" Target="media/image6.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samfundsfag-c.systime.dk/fileadmin/_processed_/b/6/csm_iStock-503961992_c614401033.jpg" TargetMode="External"/><Relationship Id="rId7" Type="http://schemas.openxmlformats.org/officeDocument/2006/relationships/hyperlink" Target="https://samfundsfag-c.systime.dk/fileadmin/_processed_/7/2/csm_Gymnasiereform_2f16fa11d9.jpg" TargetMode="External"/><Relationship Id="rId12" Type="http://schemas.openxmlformats.org/officeDocument/2006/relationships/image" Target="media/image3.png"/><Relationship Id="rId17" Type="http://schemas.openxmlformats.org/officeDocument/2006/relationships/hyperlink" Target="https://samfundsfag-c.systime.dk/fileadmin/_processed_/b/1/csm_iStock-513252514_301a29eea6.jpg"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mfundsfag-c.systime.dk/fileadmin/_processed_/a/0/csm_006_individ_5a472ffed4.png"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samfundsfag-c.systime.dk/fileadmin/_processed_/1/1/csm_20141211-125308-3_46Mb_red_a334395790.jpg" TargetMode="External"/><Relationship Id="rId23"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hyperlink" Target="https://samfundsfag-c.systime.dk/fileadmin/_processed_/d/9/csm_akg_00274487_21Mb_94da7b080f.jpg" TargetMode="External"/><Relationship Id="rId4" Type="http://schemas.openxmlformats.org/officeDocument/2006/relationships/webSettings" Target="webSettings.xml"/><Relationship Id="rId9" Type="http://schemas.openxmlformats.org/officeDocument/2006/relationships/hyperlink" Target="https://samfundsfag-c.systime.dk/fileadmin/_processed_/0/4/csm_iStock-503343773_61576ca0a0.jpg" TargetMode="External"/><Relationship Id="rId14" Type="http://schemas.openxmlformats.org/officeDocument/2006/relationships/image" Target="media/image4.jpeg"/><Relationship Id="rId22" Type="http://schemas.openxmlformats.org/officeDocument/2006/relationships/image" Target="media/image8.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3283</Words>
  <Characters>20032</Characters>
  <Application>Microsoft Office Word</Application>
  <DocSecurity>0</DocSecurity>
  <Lines>166</Lines>
  <Paragraphs>46</Paragraphs>
  <ScaleCrop>false</ScaleCrop>
  <HeadingPairs>
    <vt:vector size="4" baseType="variant">
      <vt:variant>
        <vt:lpstr>Titel</vt:lpstr>
      </vt:variant>
      <vt:variant>
        <vt:i4>1</vt:i4>
      </vt:variant>
      <vt:variant>
        <vt:lpstr>Overskrifter</vt:lpstr>
      </vt:variant>
      <vt:variant>
        <vt:i4>8</vt:i4>
      </vt:variant>
    </vt:vector>
  </HeadingPairs>
  <TitlesOfParts>
    <vt:vector size="9" baseType="lpstr">
      <vt:lpstr/>
      <vt:lpstr>11.3 Social arv</vt:lpstr>
      <vt:lpstr>Social arv og uddannelse</vt:lpstr>
      <vt:lpstr>        Tabel 11.2 Andel 30-årige, som har eller er gang i en videregående uddannelse fo</vt:lpstr>
      <vt:lpstr>Social arv og andre områder</vt:lpstr>
      <vt:lpstr>11.4 Chanceulighed</vt:lpstr>
      <vt:lpstr>        Figur 11.1 Forhold der påvirker den enkeltes muligheder og adfærd på væsentlige </vt:lpstr>
      <vt:lpstr>11.5 Social mobilitet og mønsterbrydere</vt:lpstr>
      <vt:lpstr>11.6 Social arv og mobilitet i informationssamfundet</vt:lpstr>
    </vt:vector>
  </TitlesOfParts>
  <Company>IT Center Nord</Company>
  <LinksUpToDate>false</LinksUpToDate>
  <CharactersWithSpaces>23269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Rettig</dc:creator>
  <cp:keywords/>
  <dc:description/>
  <cp:lastModifiedBy>Christoffer Østergaard Carstens</cp:lastModifiedBy>
  <cp:revision>3</cp:revision>
  <dcterms:created xsi:type="dcterms:W3CDTF">2021-10-31T16:01:00Z</dcterms:created>
  <dcterms:modified xsi:type="dcterms:W3CDTF">2021-10-31T16:02:00Z</dcterms:modified>
</cp:coreProperties>
</file>