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DEAD" w14:textId="4D459383" w:rsidR="00AD5B0E" w:rsidRDefault="00D95B68" w:rsidP="00AD5B0E">
      <w:pPr>
        <w:rPr>
          <w:rFonts w:ascii="Avenir Next LT Pro" w:hAnsi="Avenir Next LT Pro"/>
          <w:b/>
          <w:color w:val="000000" w:themeColor="text1"/>
        </w:rPr>
      </w:pPr>
      <w:r>
        <w:rPr>
          <w:rFonts w:ascii="Avenir Next LT Pro" w:hAnsi="Avenir Next LT Pro"/>
          <w:b/>
          <w:color w:val="000000" w:themeColor="text1"/>
        </w:rPr>
        <w:t>Arbejdsark</w:t>
      </w:r>
      <w:r w:rsidRPr="00401418">
        <w:rPr>
          <w:rFonts w:ascii="Avenir Next LT Pro" w:hAnsi="Avenir Next LT Pro"/>
          <w:b/>
          <w:color w:val="000000" w:themeColor="text1"/>
        </w:rPr>
        <w:t xml:space="preserve"> </w:t>
      </w:r>
      <w:r>
        <w:rPr>
          <w:rFonts w:ascii="Avenir Next LT Pro" w:hAnsi="Avenir Next LT Pro"/>
          <w:b/>
          <w:color w:val="000000" w:themeColor="text1"/>
        </w:rPr>
        <w:t xml:space="preserve">til </w:t>
      </w:r>
      <w:r>
        <w:rPr>
          <w:rFonts w:ascii="Avenir Next LT Pro" w:hAnsi="Avenir Next LT Pro"/>
          <w:b/>
          <w:color w:val="000000" w:themeColor="text1"/>
        </w:rPr>
        <w:t>artiklen ”</w:t>
      </w:r>
      <w:r w:rsidR="00AD5B0E" w:rsidRPr="000E2265">
        <w:rPr>
          <w:rFonts w:ascii="Avenir Next LT Pro" w:hAnsi="Avenir Next LT Pro"/>
          <w:b/>
          <w:color w:val="000000" w:themeColor="text1"/>
        </w:rPr>
        <w:t>Historisk skifte: Vælgerne har fået større tillid til politikerne?</w:t>
      </w:r>
      <w:r>
        <w:rPr>
          <w:rFonts w:ascii="Avenir Next LT Pro" w:hAnsi="Avenir Next LT Pro"/>
          <w:b/>
          <w:color w:val="000000" w:themeColor="text1"/>
        </w:rPr>
        <w:t>”</w:t>
      </w:r>
      <w:r w:rsidR="00AD5B0E" w:rsidRPr="000E2265">
        <w:rPr>
          <w:rFonts w:ascii="Avenir Next LT Pro" w:hAnsi="Avenir Next LT Pro"/>
          <w:b/>
          <w:color w:val="000000" w:themeColor="text1"/>
        </w:rPr>
        <w:t xml:space="preserve"> </w:t>
      </w:r>
      <w:r>
        <w:rPr>
          <w:rFonts w:ascii="Avenir Next LT Pro" w:hAnsi="Avenir Next LT Pro"/>
          <w:b/>
          <w:color w:val="000000" w:themeColor="text1"/>
        </w:rPr>
        <w:t>fra Mandag Morgen</w:t>
      </w:r>
    </w:p>
    <w:p w14:paraId="2B4551F5" w14:textId="77777777" w:rsidR="00AD5B0E" w:rsidRDefault="00AD5B0E" w:rsidP="00AD5B0E">
      <w:pPr>
        <w:rPr>
          <w:rFonts w:ascii="Avenir Next LT Pro" w:hAnsi="Avenir Next LT Pro"/>
          <w:i/>
          <w:iCs/>
        </w:rPr>
      </w:pPr>
    </w:p>
    <w:p w14:paraId="06B53861" w14:textId="00E7DDA0" w:rsidR="00AD5B0E" w:rsidRPr="000E2265" w:rsidRDefault="00AD5B0E" w:rsidP="00AD5B0E">
      <w:pPr>
        <w:rPr>
          <w:rFonts w:ascii="Avenir Next LT Pro" w:hAnsi="Avenir Next LT Pro"/>
        </w:rPr>
      </w:pPr>
      <w:r w:rsidRPr="000E2265">
        <w:rPr>
          <w:rFonts w:ascii="Avenir Next LT Pro" w:hAnsi="Avenir Next LT Pro"/>
        </w:rPr>
        <w:t xml:space="preserve">I skal nu arbejde med en artikel fra Mandag Morgen, som I </w:t>
      </w:r>
      <w:r w:rsidRPr="00D95B68">
        <w:rPr>
          <w:rFonts w:ascii="Avenir Next LT Pro" w:hAnsi="Avenir Next LT Pro"/>
          <w:u w:val="single"/>
        </w:rPr>
        <w:t>ikke</w:t>
      </w:r>
      <w:r w:rsidRPr="000E2265">
        <w:rPr>
          <w:rFonts w:ascii="Avenir Next LT Pro" w:hAnsi="Avenir Next LT Pro"/>
        </w:rPr>
        <w:t xml:space="preserve"> har læst hjemmefra. </w:t>
      </w:r>
      <w:r w:rsidR="00D95B68">
        <w:rPr>
          <w:rFonts w:ascii="Avenir Next LT Pro" w:hAnsi="Avenir Next LT Pro"/>
        </w:rPr>
        <w:t>Den k</w:t>
      </w:r>
      <w:r w:rsidRPr="000E2265">
        <w:rPr>
          <w:rFonts w:ascii="Avenir Next LT Pro" w:hAnsi="Avenir Next LT Pro"/>
        </w:rPr>
        <w:t xml:space="preserve">an findes via dette link: </w:t>
      </w:r>
      <w:hyperlink r:id="rId5" w:history="1">
        <w:r w:rsidRPr="000E2265">
          <w:rPr>
            <w:rStyle w:val="Hyperlink"/>
            <w:rFonts w:ascii="Avenir Next LT Pro" w:hAnsi="Avenir Next LT Pro"/>
          </w:rPr>
          <w:t>https://www.mm.dk/artikel/historisk-skifte-vaelgerne-har-faaet-stoerre-tillid-til-politikerne</w:t>
        </w:r>
      </w:hyperlink>
      <w:r w:rsidRPr="000E2265">
        <w:rPr>
          <w:rFonts w:ascii="Avenir Next LT Pro" w:hAnsi="Avenir Next LT Pro"/>
        </w:rPr>
        <w:t xml:space="preserve"> </w:t>
      </w:r>
    </w:p>
    <w:p w14:paraId="77F54769" w14:textId="77777777" w:rsidR="00AD5B0E" w:rsidRDefault="00AD5B0E" w:rsidP="00AD5B0E">
      <w:pPr>
        <w:rPr>
          <w:rFonts w:ascii="Avenir Next LT Pro" w:hAnsi="Avenir Next LT Pro"/>
          <w:i/>
          <w:iCs/>
        </w:rPr>
      </w:pPr>
    </w:p>
    <w:p w14:paraId="6A0D5543" w14:textId="37D64408" w:rsidR="00AD5B0E" w:rsidRPr="00401418" w:rsidRDefault="00D95B68" w:rsidP="00AD5B0E">
      <w:pPr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 xml:space="preserve">I </w:t>
      </w:r>
      <w:r w:rsidR="00AD5B0E" w:rsidRPr="00401418">
        <w:rPr>
          <w:rFonts w:ascii="Avenir Next LT Pro" w:hAnsi="Avenir Next LT Pro"/>
          <w:i/>
          <w:iCs/>
        </w:rPr>
        <w:t xml:space="preserve">skal ud fra nedenstående spørgsmål læse </w:t>
      </w:r>
      <w:r w:rsidR="00AD5B0E">
        <w:rPr>
          <w:rFonts w:ascii="Avenir Next LT Pro" w:hAnsi="Avenir Next LT Pro"/>
          <w:i/>
          <w:iCs/>
        </w:rPr>
        <w:t>artiklen, så I er stand til at svare på dem</w:t>
      </w:r>
      <w:r w:rsidR="00AD5B0E" w:rsidRPr="00401418">
        <w:rPr>
          <w:rFonts w:ascii="Avenir Next LT Pro" w:hAnsi="Avenir Next LT Pro"/>
          <w:i/>
          <w:iCs/>
        </w:rPr>
        <w:t xml:space="preserve">. Den ene halvdel af klassen skal gøre som jer, mens den anden halvdel arbejder med </w:t>
      </w:r>
      <w:r w:rsidR="00AD5B0E">
        <w:rPr>
          <w:rFonts w:ascii="Avenir Next LT Pro" w:hAnsi="Avenir Next LT Pro"/>
          <w:i/>
          <w:iCs/>
        </w:rPr>
        <w:t>siderne 154-15</w:t>
      </w:r>
      <w:r>
        <w:rPr>
          <w:rFonts w:ascii="Avenir Next LT Pro" w:hAnsi="Avenir Next LT Pro"/>
          <w:i/>
          <w:iCs/>
        </w:rPr>
        <w:t>8</w:t>
      </w:r>
      <w:r w:rsidR="00AD5B0E">
        <w:rPr>
          <w:rFonts w:ascii="Avenir Next LT Pro" w:hAnsi="Avenir Next LT Pro"/>
          <w:i/>
          <w:iCs/>
        </w:rPr>
        <w:t xml:space="preserve"> i jeres grundbog</w:t>
      </w:r>
      <w:r w:rsidR="00AD5B0E" w:rsidRPr="00401418">
        <w:rPr>
          <w:rFonts w:ascii="Avenir Next LT Pro" w:hAnsi="Avenir Next LT Pro"/>
          <w:i/>
          <w:iCs/>
        </w:rPr>
        <w:t xml:space="preserve">. I får dermed ansvaret for at kunne videreformidle </w:t>
      </w:r>
      <w:r w:rsidR="000E2265">
        <w:rPr>
          <w:rFonts w:ascii="Avenir Next LT Pro" w:hAnsi="Avenir Next LT Pro"/>
          <w:i/>
          <w:iCs/>
        </w:rPr>
        <w:t>artikle</w:t>
      </w:r>
      <w:r w:rsidR="000E2265" w:rsidRPr="00401418">
        <w:rPr>
          <w:rFonts w:ascii="Avenir Next LT Pro" w:hAnsi="Avenir Next LT Pro"/>
          <w:i/>
          <w:iCs/>
        </w:rPr>
        <w:t>ns</w:t>
      </w:r>
      <w:r w:rsidR="00AD5B0E" w:rsidRPr="00401418">
        <w:rPr>
          <w:rFonts w:ascii="Avenir Next LT Pro" w:hAnsi="Avenir Next LT Pro"/>
          <w:i/>
          <w:iCs/>
        </w:rPr>
        <w:t xml:space="preserve"> budskab til klassen.</w:t>
      </w:r>
    </w:p>
    <w:p w14:paraId="210D40F4" w14:textId="77777777" w:rsidR="00AD5B0E" w:rsidRDefault="00AD5B0E" w:rsidP="00AD5B0E">
      <w:pPr>
        <w:spacing w:line="256" w:lineRule="auto"/>
        <w:rPr>
          <w:b/>
          <w:color w:val="000000" w:themeColor="text1"/>
        </w:rPr>
      </w:pPr>
    </w:p>
    <w:p w14:paraId="4B5C7A8A" w14:textId="77777777" w:rsidR="00AD5B0E" w:rsidRDefault="00AD5B0E" w:rsidP="00AD5B0E">
      <w:pPr>
        <w:spacing w:line="256" w:lineRule="auto"/>
        <w:rPr>
          <w:b/>
          <w:color w:val="000000" w:themeColor="text1"/>
        </w:rPr>
      </w:pPr>
    </w:p>
    <w:p w14:paraId="71F8B616" w14:textId="46769B12" w:rsidR="00AD5B0E" w:rsidRPr="000E2265" w:rsidRDefault="00AD5B0E" w:rsidP="000E2265">
      <w:pPr>
        <w:pStyle w:val="Listeafsnit"/>
        <w:numPr>
          <w:ilvl w:val="0"/>
          <w:numId w:val="1"/>
        </w:numPr>
        <w:spacing w:line="256" w:lineRule="auto"/>
        <w:rPr>
          <w:rFonts w:ascii="Avenir Next LT Pro" w:hAnsi="Avenir Next LT Pro"/>
          <w:color w:val="000000" w:themeColor="text1"/>
        </w:rPr>
      </w:pPr>
      <w:r w:rsidRPr="000E2265">
        <w:rPr>
          <w:rFonts w:ascii="Avenir Next LT Pro" w:hAnsi="Avenir Next LT Pro"/>
          <w:color w:val="000000" w:themeColor="text1"/>
        </w:rPr>
        <w:t xml:space="preserve"> Artiklen ser på, hvad der er sket med vælgernes tillid til politikerne fra folketingsvalget i 2015 og frem til folketingsvalget i 2019. Hvad konkluderer artiklen her? Inddrag figur 1 på side 2 i jeres svar</w:t>
      </w:r>
      <w:r w:rsidR="000E2265">
        <w:rPr>
          <w:rFonts w:ascii="Avenir Next LT Pro" w:hAnsi="Avenir Next LT Pro"/>
          <w:color w:val="000000" w:themeColor="text1"/>
        </w:rPr>
        <w:t>.</w:t>
      </w:r>
    </w:p>
    <w:p w14:paraId="6D6E706A" w14:textId="36E932D2" w:rsidR="00AD5B0E" w:rsidRDefault="00AD5B0E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2B4F72B0" w14:textId="77777777" w:rsidR="000E2265" w:rsidRPr="000E2265" w:rsidRDefault="000E2265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40DB72A4" w14:textId="77777777" w:rsidR="00AD5B0E" w:rsidRPr="000E2265" w:rsidRDefault="00AD5B0E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3DC9D937" w14:textId="7AB51C29" w:rsidR="00AD5B0E" w:rsidRPr="000E2265" w:rsidRDefault="00AD5B0E" w:rsidP="000E2265">
      <w:pPr>
        <w:pStyle w:val="Listeafsnit"/>
        <w:numPr>
          <w:ilvl w:val="0"/>
          <w:numId w:val="1"/>
        </w:numPr>
        <w:spacing w:line="256" w:lineRule="auto"/>
        <w:rPr>
          <w:rFonts w:ascii="Avenir Next LT Pro" w:hAnsi="Avenir Next LT Pro"/>
          <w:color w:val="000000" w:themeColor="text1"/>
        </w:rPr>
      </w:pPr>
      <w:r w:rsidRPr="000E2265">
        <w:rPr>
          <w:rFonts w:ascii="Avenir Next LT Pro" w:hAnsi="Avenir Next LT Pro"/>
          <w:color w:val="000000" w:themeColor="text1"/>
        </w:rPr>
        <w:t xml:space="preserve"> Hvad er ifølge artiklen årsagerne til, at der er sket denne ændring i vælgernes tillid til politikerne?</w:t>
      </w:r>
    </w:p>
    <w:p w14:paraId="039EF271" w14:textId="21EF9FF5" w:rsidR="00AD5B0E" w:rsidRDefault="00AD5B0E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00D84191" w14:textId="77777777" w:rsidR="000E2265" w:rsidRPr="000E2265" w:rsidRDefault="000E2265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03C79C44" w14:textId="77777777" w:rsidR="00AD5B0E" w:rsidRPr="000E2265" w:rsidRDefault="00AD5B0E" w:rsidP="00AD5B0E">
      <w:pPr>
        <w:spacing w:line="256" w:lineRule="auto"/>
        <w:rPr>
          <w:rFonts w:ascii="Avenir Next LT Pro" w:hAnsi="Avenir Next LT Pro"/>
          <w:color w:val="000000" w:themeColor="text1"/>
        </w:rPr>
      </w:pPr>
    </w:p>
    <w:p w14:paraId="1BC28D8F" w14:textId="7F59E668" w:rsidR="00AD5B0E" w:rsidRPr="000E2265" w:rsidRDefault="00AD5B0E" w:rsidP="000E2265">
      <w:pPr>
        <w:pStyle w:val="Listeafsnit"/>
        <w:numPr>
          <w:ilvl w:val="0"/>
          <w:numId w:val="1"/>
        </w:numPr>
        <w:spacing w:line="256" w:lineRule="auto"/>
        <w:rPr>
          <w:rFonts w:ascii="Avenir Next LT Pro" w:hAnsi="Avenir Next LT Pro"/>
          <w:color w:val="000000" w:themeColor="text1"/>
        </w:rPr>
      </w:pPr>
      <w:r w:rsidRPr="000E2265">
        <w:rPr>
          <w:rFonts w:ascii="Avenir Next LT Pro" w:hAnsi="Avenir Next LT Pro"/>
          <w:color w:val="000000" w:themeColor="text1"/>
        </w:rPr>
        <w:t xml:space="preserve">Jeres sidste opgave er at overveje, hvad de seneste to års Corona mon kommer til at betyde for tilliden til politikerne. Hvis I har tid, så kan I evt. google ”Corona og </w:t>
      </w:r>
      <w:r w:rsidR="000E2265" w:rsidRPr="000E2265">
        <w:rPr>
          <w:rFonts w:ascii="Avenir Next LT Pro" w:hAnsi="Avenir Next LT Pro"/>
          <w:color w:val="000000" w:themeColor="text1"/>
        </w:rPr>
        <w:t>tillid</w:t>
      </w:r>
      <w:r w:rsidRPr="000E2265">
        <w:rPr>
          <w:rFonts w:ascii="Avenir Next LT Pro" w:hAnsi="Avenir Next LT Pro"/>
          <w:color w:val="000000" w:themeColor="text1"/>
        </w:rPr>
        <w:t xml:space="preserve"> til politikerne”</w:t>
      </w:r>
      <w:r w:rsidR="000E2265">
        <w:rPr>
          <w:rFonts w:ascii="Avenir Next LT Pro" w:hAnsi="Avenir Next LT Pro"/>
          <w:color w:val="000000" w:themeColor="text1"/>
        </w:rPr>
        <w:t>.</w:t>
      </w:r>
    </w:p>
    <w:p w14:paraId="4039B2EB" w14:textId="77777777" w:rsidR="00AD5B0E" w:rsidRDefault="00AD5B0E"/>
    <w:sectPr w:rsidR="00AD5B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F02"/>
    <w:multiLevelType w:val="hybridMultilevel"/>
    <w:tmpl w:val="E27A262E"/>
    <w:lvl w:ilvl="0" w:tplc="A15A8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E"/>
    <w:rsid w:val="000E2265"/>
    <w:rsid w:val="001A4AA9"/>
    <w:rsid w:val="00467271"/>
    <w:rsid w:val="00833FDE"/>
    <w:rsid w:val="00AD5B0E"/>
    <w:rsid w:val="00D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14B19"/>
  <w15:chartTrackingRefBased/>
  <w15:docId w15:val="{53BDCBF1-8E5A-654B-8554-27477867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5B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5B0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E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m.dk/artikel/historisk-skifte-vaelgerne-har-faaet-stoerre-tillid-til-politiker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2022-11-27T21:51:00Z</dcterms:created>
  <dcterms:modified xsi:type="dcterms:W3CDTF">2022-11-28T07:18:00Z</dcterms:modified>
</cp:coreProperties>
</file>