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8A29" w14:textId="608D16FB" w:rsidR="00885F26" w:rsidRPr="00E93578" w:rsidRDefault="00885F26" w:rsidP="00885F26">
      <w:pPr>
        <w:rPr>
          <w:rFonts w:ascii="Avenir Next LT Pro" w:hAnsi="Avenir Next LT Pro"/>
          <w:b/>
          <w:color w:val="000000" w:themeColor="text1"/>
          <w:sz w:val="24"/>
          <w:szCs w:val="24"/>
        </w:rPr>
      </w:pPr>
      <w:r w:rsidRPr="00E93578">
        <w:rPr>
          <w:rFonts w:ascii="Avenir Next LT Pro" w:hAnsi="Avenir Next LT Pro"/>
          <w:b/>
          <w:color w:val="000000" w:themeColor="text1"/>
          <w:sz w:val="24"/>
          <w:szCs w:val="24"/>
        </w:rPr>
        <w:t>Socialisering – Individ og familietyper</w:t>
      </w:r>
    </w:p>
    <w:p w14:paraId="370D7FF2" w14:textId="237C84CA" w:rsidR="00E93578" w:rsidRPr="00E93578" w:rsidRDefault="00885F26" w:rsidP="00885F26">
      <w:pPr>
        <w:rPr>
          <w:rFonts w:ascii="Avenir Next LT Pro" w:hAnsi="Avenir Next LT Pro"/>
          <w:b/>
          <w:color w:val="000000" w:themeColor="text1"/>
          <w:sz w:val="24"/>
          <w:szCs w:val="24"/>
        </w:rPr>
      </w:pPr>
      <w:r w:rsidRPr="00E93578">
        <w:rPr>
          <w:rFonts w:ascii="Avenir Next LT Pro" w:hAnsi="Avenir Next LT Pro"/>
          <w:b/>
          <w:bCs/>
          <w:sz w:val="24"/>
          <w:szCs w:val="24"/>
        </w:rPr>
        <w:t xml:space="preserve">Arbejdsark til ´Luk samfundet op´ s. </w:t>
      </w:r>
      <w:r w:rsidRPr="00E93578">
        <w:rPr>
          <w:rFonts w:ascii="Avenir Next LT Pro" w:hAnsi="Avenir Next LT Pro"/>
          <w:b/>
          <w:color w:val="000000" w:themeColor="text1"/>
          <w:sz w:val="24"/>
          <w:szCs w:val="24"/>
        </w:rPr>
        <w:t>30-36</w:t>
      </w:r>
    </w:p>
    <w:p w14:paraId="2A871119" w14:textId="16036E5E" w:rsidR="00E93578" w:rsidRPr="00E93578" w:rsidRDefault="00465EA7" w:rsidP="00885F26">
      <w:pPr>
        <w:rPr>
          <w:rFonts w:ascii="Avenir Next LT Pro" w:hAnsi="Avenir Next LT Pro"/>
          <w:bCs/>
          <w:color w:val="000000" w:themeColor="text1"/>
        </w:rPr>
      </w:pPr>
      <w:r>
        <w:rPr>
          <w:rFonts w:ascii="Avenir Next LT Pro" w:hAnsi="Avenir Next LT Pro"/>
          <w:bCs/>
          <w:color w:val="000000" w:themeColor="text1"/>
        </w:rPr>
        <w:t>Vi er gået i gang med det nye</w:t>
      </w:r>
      <w:r w:rsidR="00A95DCB" w:rsidRPr="00E93578">
        <w:rPr>
          <w:rFonts w:ascii="Avenir Next LT Pro" w:hAnsi="Avenir Next LT Pro"/>
          <w:bCs/>
          <w:color w:val="000000" w:themeColor="text1"/>
        </w:rPr>
        <w:t xml:space="preserve"> forløb: ”Familien og individet i det senmoderne samfund”.</w:t>
      </w:r>
      <w:r w:rsidR="00E93578" w:rsidRPr="00E93578">
        <w:rPr>
          <w:rFonts w:ascii="Avenir Next LT Pro" w:hAnsi="Avenir Next LT Pro"/>
          <w:bCs/>
          <w:color w:val="000000" w:themeColor="text1"/>
        </w:rPr>
        <w:t xml:space="preserve"> Det betyder, at vi skifter fra politologi og over til </w:t>
      </w:r>
      <w:r w:rsidR="00E93578" w:rsidRPr="00E93578">
        <w:rPr>
          <w:rFonts w:ascii="Avenir Next LT Pro" w:hAnsi="Avenir Next LT Pro"/>
          <w:b/>
          <w:color w:val="000000" w:themeColor="text1"/>
        </w:rPr>
        <w:t xml:space="preserve">sociologi </w:t>
      </w:r>
      <w:r w:rsidR="00E93578" w:rsidRPr="00E93578">
        <w:rPr>
          <w:rFonts w:ascii="Avenir Next LT Pro" w:hAnsi="Avenir Next LT Pro"/>
          <w:bCs/>
          <w:color w:val="000000" w:themeColor="text1"/>
        </w:rPr>
        <w:t xml:space="preserve">indenfor samfundsfagets tre hovedområder. Vi går dermed fra spørgsmål som </w:t>
      </w:r>
      <w:r w:rsidR="00E93578" w:rsidRPr="00E35458">
        <w:rPr>
          <w:rFonts w:ascii="Avenir Next LT Pro" w:hAnsi="Avenir Next LT Pro"/>
          <w:bCs/>
          <w:i/>
          <w:iCs/>
          <w:color w:val="000000" w:themeColor="text1"/>
        </w:rPr>
        <w:t>”Hvad er negativ parlamentarisme?”</w:t>
      </w:r>
      <w:r w:rsidR="00E93578" w:rsidRPr="00E93578">
        <w:rPr>
          <w:rFonts w:ascii="Avenir Next LT Pro" w:hAnsi="Avenir Next LT Pro"/>
          <w:bCs/>
          <w:color w:val="000000" w:themeColor="text1"/>
        </w:rPr>
        <w:t xml:space="preserve"> over til </w:t>
      </w:r>
      <w:r w:rsidR="00E93578" w:rsidRPr="00E35458">
        <w:rPr>
          <w:rFonts w:ascii="Avenir Next LT Pro" w:hAnsi="Avenir Next LT Pro"/>
          <w:bCs/>
          <w:i/>
          <w:iCs/>
          <w:color w:val="000000" w:themeColor="text1"/>
        </w:rPr>
        <w:t>”Hvad er dobbeltsocialisering?”</w:t>
      </w:r>
      <w:r w:rsidR="00E93578" w:rsidRPr="00E93578">
        <w:rPr>
          <w:rFonts w:ascii="Avenir Next LT Pro" w:hAnsi="Avenir Next LT Pro"/>
          <w:bCs/>
          <w:color w:val="000000" w:themeColor="text1"/>
        </w:rPr>
        <w:t>.</w:t>
      </w:r>
    </w:p>
    <w:p w14:paraId="47535ABF" w14:textId="70CCD0C8" w:rsidR="00A95DCB" w:rsidRDefault="00465EA7" w:rsidP="00885F26">
      <w:pPr>
        <w:rPr>
          <w:rFonts w:ascii="Avenir Next LT Pro" w:hAnsi="Avenir Next LT Pro"/>
          <w:bCs/>
          <w:color w:val="000000" w:themeColor="text1"/>
        </w:rPr>
      </w:pPr>
      <w:r>
        <w:rPr>
          <w:rFonts w:ascii="Avenir Next LT Pro" w:hAnsi="Avenir Next LT Pro"/>
          <w:bCs/>
          <w:color w:val="000000" w:themeColor="text1"/>
        </w:rPr>
        <w:t xml:space="preserve">Sidste gang læste </w:t>
      </w:r>
      <w:r w:rsidR="00A95DCB" w:rsidRPr="00E93578">
        <w:rPr>
          <w:rFonts w:ascii="Avenir Next LT Pro" w:hAnsi="Avenir Next LT Pro"/>
          <w:bCs/>
          <w:color w:val="000000" w:themeColor="text1"/>
        </w:rPr>
        <w:t xml:space="preserve">I om, hvad </w:t>
      </w:r>
      <w:r w:rsidR="00A95DCB" w:rsidRPr="00E93578">
        <w:rPr>
          <w:rFonts w:ascii="Avenir Next LT Pro" w:hAnsi="Avenir Next LT Pro"/>
          <w:b/>
          <w:color w:val="000000" w:themeColor="text1"/>
        </w:rPr>
        <w:t xml:space="preserve">socialisering </w:t>
      </w:r>
      <w:r w:rsidR="00A95DCB" w:rsidRPr="00E93578">
        <w:rPr>
          <w:rFonts w:ascii="Avenir Next LT Pro" w:hAnsi="Avenir Next LT Pro"/>
          <w:bCs/>
          <w:color w:val="000000" w:themeColor="text1"/>
        </w:rPr>
        <w:t xml:space="preserve">er, og hvilke </w:t>
      </w:r>
      <w:r w:rsidR="00A95DCB" w:rsidRPr="00E93578">
        <w:rPr>
          <w:rFonts w:ascii="Avenir Next LT Pro" w:hAnsi="Avenir Next LT Pro"/>
          <w:b/>
          <w:color w:val="000000" w:themeColor="text1"/>
        </w:rPr>
        <w:t>arenaer</w:t>
      </w:r>
      <w:r w:rsidR="00A95DCB" w:rsidRPr="00E93578">
        <w:rPr>
          <w:rFonts w:ascii="Avenir Next LT Pro" w:hAnsi="Avenir Next LT Pro"/>
          <w:bCs/>
          <w:color w:val="000000" w:themeColor="text1"/>
        </w:rPr>
        <w:t xml:space="preserve"> børn socialiseres i. Det og de fire </w:t>
      </w:r>
      <w:r w:rsidR="00A95DCB" w:rsidRPr="00E93578">
        <w:rPr>
          <w:rFonts w:ascii="Avenir Next LT Pro" w:hAnsi="Avenir Next LT Pro"/>
          <w:b/>
          <w:color w:val="000000" w:themeColor="text1"/>
        </w:rPr>
        <w:t>familietyper</w:t>
      </w:r>
      <w:r w:rsidR="00A95DCB" w:rsidRPr="00E93578">
        <w:rPr>
          <w:rFonts w:ascii="Avenir Next LT Pro" w:hAnsi="Avenir Next LT Pro"/>
          <w:bCs/>
          <w:color w:val="000000" w:themeColor="text1"/>
        </w:rPr>
        <w:t xml:space="preserve"> skal I arbejde med i dag. </w:t>
      </w:r>
    </w:p>
    <w:p w14:paraId="369B7485" w14:textId="04D1EE7B" w:rsidR="00F0734E" w:rsidRDefault="00F0734E" w:rsidP="00885F26">
      <w:pPr>
        <w:rPr>
          <w:rFonts w:ascii="Avenir Next LT Pro" w:hAnsi="Avenir Next LT Pro"/>
          <w:bCs/>
          <w:color w:val="000000" w:themeColor="text1"/>
        </w:rPr>
      </w:pPr>
    </w:p>
    <w:p w14:paraId="04B6A833" w14:textId="473511BF" w:rsidR="00F0734E" w:rsidRPr="00F0734E" w:rsidRDefault="00F0734E" w:rsidP="00F0734E">
      <w:pPr>
        <w:pStyle w:val="Listeafsnit"/>
        <w:numPr>
          <w:ilvl w:val="0"/>
          <w:numId w:val="2"/>
        </w:numPr>
        <w:rPr>
          <w:rFonts w:ascii="Avenir Next LT Pro" w:hAnsi="Avenir Next LT Pro"/>
          <w:bCs/>
          <w:color w:val="000000" w:themeColor="text1"/>
        </w:rPr>
      </w:pPr>
      <w:r>
        <w:rPr>
          <w:rFonts w:ascii="Avenir Next LT Pro" w:hAnsi="Avenir Next LT Pro"/>
          <w:bCs/>
          <w:color w:val="000000" w:themeColor="text1"/>
        </w:rPr>
        <w:t>Forklar for hinanden, hvad sommerfuglemodellen (Figur 2.2) på s. 34 handler om.</w:t>
      </w:r>
    </w:p>
    <w:p w14:paraId="02DF8829" w14:textId="77777777" w:rsidR="000D6540" w:rsidRDefault="000D6540" w:rsidP="000D6540"/>
    <w:p w14:paraId="6A2701BB" w14:textId="6832A050" w:rsidR="000D6540" w:rsidRPr="000D6540" w:rsidRDefault="000D6540" w:rsidP="000D6540">
      <w:pPr>
        <w:pStyle w:val="Listeafsnit"/>
        <w:numPr>
          <w:ilvl w:val="0"/>
          <w:numId w:val="2"/>
        </w:numPr>
        <w:rPr>
          <w:rFonts w:ascii="Avenir Next LT Pro" w:hAnsi="Avenir Next LT Pro"/>
        </w:rPr>
      </w:pPr>
      <w:r w:rsidRPr="000D6540">
        <w:rPr>
          <w:rFonts w:ascii="Avenir Next LT Pro" w:hAnsi="Avenir Next LT Pro"/>
        </w:rPr>
        <w:t xml:space="preserve">På side 35 er der en figur over </w:t>
      </w:r>
      <w:proofErr w:type="spellStart"/>
      <w:r w:rsidRPr="000D6540">
        <w:rPr>
          <w:rFonts w:ascii="Avenir Next LT Pro" w:hAnsi="Avenir Next LT Pro"/>
          <w:b/>
        </w:rPr>
        <w:t>Denciks</w:t>
      </w:r>
      <w:proofErr w:type="spellEnd"/>
      <w:r w:rsidRPr="000D6540">
        <w:rPr>
          <w:rFonts w:ascii="Avenir Next LT Pro" w:hAnsi="Avenir Next LT Pro"/>
          <w:b/>
        </w:rPr>
        <w:t xml:space="preserve"> fire familietyper</w:t>
      </w:r>
    </w:p>
    <w:p w14:paraId="757A5C17" w14:textId="33F98387" w:rsidR="000D6540" w:rsidRPr="000D6540" w:rsidRDefault="000D6540" w:rsidP="000D6540">
      <w:pPr>
        <w:rPr>
          <w:rFonts w:ascii="Avenir Next LT Pro" w:hAnsi="Avenir Next LT Pro"/>
        </w:rPr>
      </w:pPr>
      <w:r w:rsidRPr="000D6540">
        <w:rPr>
          <w:rFonts w:ascii="Avenir Next LT Pro" w:hAnsi="Avenir Next LT Pro"/>
        </w:rPr>
        <w:t xml:space="preserve">Jeres opgave i </w:t>
      </w:r>
      <w:r w:rsidR="00465EA7">
        <w:rPr>
          <w:rFonts w:ascii="Avenir Next LT Pro" w:hAnsi="Avenir Next LT Pro"/>
        </w:rPr>
        <w:t>de næste 15 minutter</w:t>
      </w:r>
      <w:r w:rsidRPr="000D6540">
        <w:rPr>
          <w:rFonts w:ascii="Avenir Next LT Pro" w:hAnsi="Avenir Next LT Pro"/>
        </w:rPr>
        <w:t xml:space="preserve"> er at forberede </w:t>
      </w:r>
      <w:r w:rsidR="00465EA7">
        <w:rPr>
          <w:rFonts w:ascii="Avenir Next LT Pro" w:hAnsi="Avenir Next LT Pro"/>
        </w:rPr>
        <w:t xml:space="preserve">et </w:t>
      </w:r>
      <w:r w:rsidRPr="000D6540">
        <w:rPr>
          <w:rFonts w:ascii="Avenir Next LT Pro" w:hAnsi="Avenir Next LT Pro"/>
        </w:rPr>
        <w:t xml:space="preserve">skuespil </w:t>
      </w:r>
      <w:r w:rsidR="007E06C0">
        <w:rPr>
          <w:rFonts w:ascii="Avenir Next LT Pro" w:hAnsi="Avenir Next LT Pro"/>
        </w:rPr>
        <w:t xml:space="preserve">på </w:t>
      </w:r>
      <w:r w:rsidRPr="000D6540">
        <w:rPr>
          <w:rFonts w:ascii="Avenir Next LT Pro" w:hAnsi="Avenir Next LT Pro"/>
        </w:rPr>
        <w:t>ca. et minuts varighed pr.</w:t>
      </w:r>
      <w:r w:rsidR="00465EA7">
        <w:rPr>
          <w:rFonts w:ascii="Avenir Next LT Pro" w:hAnsi="Avenir Next LT Pro"/>
        </w:rPr>
        <w:t xml:space="preserve"> </w:t>
      </w:r>
      <w:r w:rsidRPr="000D6540">
        <w:rPr>
          <w:rFonts w:ascii="Avenir Next LT Pro" w:hAnsi="Avenir Next LT Pro"/>
        </w:rPr>
        <w:t xml:space="preserve">der kunne foregå i </w:t>
      </w:r>
      <w:r w:rsidR="00465EA7">
        <w:rPr>
          <w:rFonts w:ascii="Avenir Next LT Pro" w:hAnsi="Avenir Next LT Pro"/>
        </w:rPr>
        <w:t>en</w:t>
      </w:r>
      <w:r w:rsidRPr="000D6540">
        <w:rPr>
          <w:rFonts w:ascii="Avenir Next LT Pro" w:hAnsi="Avenir Next LT Pro"/>
        </w:rPr>
        <w:t xml:space="preserve"> af de fire familietyper. Skuespillene skal være almindelige hverdagssituationer – de kan f.eks. have følgende temaer</w:t>
      </w:r>
      <w:r w:rsidR="00B72805">
        <w:rPr>
          <w:rFonts w:ascii="Avenir Next LT Pro" w:hAnsi="Avenir Next LT Pro"/>
        </w:rPr>
        <w:t>:</w:t>
      </w:r>
    </w:p>
    <w:p w14:paraId="722BD38A" w14:textId="77777777" w:rsidR="000D6540" w:rsidRPr="000D6540" w:rsidRDefault="000D6540" w:rsidP="000D6540">
      <w:pPr>
        <w:pStyle w:val="Listeafsnit"/>
        <w:numPr>
          <w:ilvl w:val="0"/>
          <w:numId w:val="1"/>
        </w:numPr>
        <w:spacing w:after="200" w:line="276" w:lineRule="auto"/>
        <w:rPr>
          <w:rFonts w:ascii="Avenir Next LT Pro" w:hAnsi="Avenir Next LT Pro"/>
        </w:rPr>
      </w:pPr>
      <w:r w:rsidRPr="000D6540">
        <w:rPr>
          <w:rFonts w:ascii="Avenir Next LT Pro" w:hAnsi="Avenir Next LT Pro"/>
        </w:rPr>
        <w:t>Afvikling af et aftensmåltid.</w:t>
      </w:r>
    </w:p>
    <w:p w14:paraId="165F58A3" w14:textId="77777777" w:rsidR="000D6540" w:rsidRPr="000D6540" w:rsidRDefault="000D6540" w:rsidP="000D6540">
      <w:pPr>
        <w:pStyle w:val="Listeafsnit"/>
        <w:numPr>
          <w:ilvl w:val="0"/>
          <w:numId w:val="1"/>
        </w:numPr>
        <w:spacing w:after="200" w:line="276" w:lineRule="auto"/>
        <w:rPr>
          <w:rFonts w:ascii="Avenir Next LT Pro" w:hAnsi="Avenir Next LT Pro"/>
        </w:rPr>
      </w:pPr>
      <w:r w:rsidRPr="000D6540">
        <w:rPr>
          <w:rFonts w:ascii="Avenir Next LT Pro" w:hAnsi="Avenir Next LT Pro"/>
        </w:rPr>
        <w:t>Planlægning af sommerferien.</w:t>
      </w:r>
    </w:p>
    <w:p w14:paraId="62D8104C" w14:textId="77777777" w:rsidR="000D6540" w:rsidRPr="000D6540" w:rsidRDefault="000D6540" w:rsidP="000D6540">
      <w:pPr>
        <w:pStyle w:val="Listeafsnit"/>
        <w:numPr>
          <w:ilvl w:val="0"/>
          <w:numId w:val="1"/>
        </w:numPr>
        <w:spacing w:after="200" w:line="276" w:lineRule="auto"/>
        <w:rPr>
          <w:rFonts w:ascii="Avenir Next LT Pro" w:hAnsi="Avenir Next LT Pro"/>
        </w:rPr>
      </w:pPr>
      <w:r w:rsidRPr="000D6540">
        <w:rPr>
          <w:rFonts w:ascii="Avenir Next LT Pro" w:hAnsi="Avenir Next LT Pro"/>
        </w:rPr>
        <w:t>En ’hyggelig’ fredag aften hos familien.</w:t>
      </w:r>
    </w:p>
    <w:p w14:paraId="15F61E76" w14:textId="77777777" w:rsidR="000D6540" w:rsidRPr="000D6540" w:rsidRDefault="000D6540" w:rsidP="000D6540">
      <w:pPr>
        <w:pStyle w:val="Listeafsnit"/>
        <w:numPr>
          <w:ilvl w:val="0"/>
          <w:numId w:val="1"/>
        </w:numPr>
        <w:spacing w:after="200" w:line="276" w:lineRule="auto"/>
        <w:rPr>
          <w:rFonts w:ascii="Avenir Next LT Pro" w:hAnsi="Avenir Next LT Pro"/>
        </w:rPr>
      </w:pPr>
      <w:r w:rsidRPr="000D6540">
        <w:rPr>
          <w:rFonts w:ascii="Avenir Next LT Pro" w:hAnsi="Avenir Next LT Pro"/>
        </w:rPr>
        <w:t>Planlægning/afvikling af en fælles weekend i sommerhus.</w:t>
      </w:r>
    </w:p>
    <w:p w14:paraId="6DA0EDDC" w14:textId="7F6EB689" w:rsidR="007E06C0" w:rsidRDefault="00465EA7" w:rsidP="000D6540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I må endelig gerne finde på andre temaer.</w:t>
      </w:r>
      <w:r w:rsidR="00B84522">
        <w:rPr>
          <w:rFonts w:ascii="Avenir Next LT Pro" w:hAnsi="Avenir Next LT Pro"/>
        </w:rPr>
        <w:t xml:space="preserve"> </w:t>
      </w:r>
      <w:r w:rsidR="00B72805">
        <w:rPr>
          <w:rFonts w:ascii="Avenir Next LT Pro" w:hAnsi="Avenir Next LT Pro"/>
        </w:rPr>
        <w:t xml:space="preserve">Alle skal have en rolle i skuespillet. </w:t>
      </w:r>
      <w:r w:rsidR="007E06C0" w:rsidRPr="000D6540">
        <w:rPr>
          <w:rFonts w:ascii="Avenir Next LT Pro" w:hAnsi="Avenir Next LT Pro"/>
        </w:rPr>
        <w:t xml:space="preserve">De naturlige roller </w:t>
      </w:r>
      <w:r w:rsidR="007E06C0">
        <w:rPr>
          <w:rFonts w:ascii="Avenir Next LT Pro" w:hAnsi="Avenir Next LT Pro"/>
        </w:rPr>
        <w:t xml:space="preserve">i </w:t>
      </w:r>
      <w:proofErr w:type="spellStart"/>
      <w:r w:rsidR="007E06C0">
        <w:rPr>
          <w:rFonts w:ascii="Avenir Next LT Pro" w:hAnsi="Avenir Next LT Pro"/>
        </w:rPr>
        <w:t>Denciks</w:t>
      </w:r>
      <w:proofErr w:type="spellEnd"/>
      <w:r w:rsidR="007E06C0">
        <w:rPr>
          <w:rFonts w:ascii="Avenir Next LT Pro" w:hAnsi="Avenir Next LT Pro"/>
        </w:rPr>
        <w:t xml:space="preserve"> familietyper er</w:t>
      </w:r>
      <w:r w:rsidR="007E06C0" w:rsidRPr="000D6540">
        <w:rPr>
          <w:rFonts w:ascii="Avenir Next LT Pro" w:hAnsi="Avenir Next LT Pro"/>
        </w:rPr>
        <w:t xml:space="preserve"> mor, far, barn</w:t>
      </w:r>
      <w:r w:rsidR="007E06C0">
        <w:rPr>
          <w:rFonts w:ascii="Avenir Next LT Pro" w:hAnsi="Avenir Next LT Pro"/>
        </w:rPr>
        <w:t xml:space="preserve"> </w:t>
      </w:r>
      <w:r w:rsidR="007E06C0" w:rsidRPr="000D6540">
        <w:rPr>
          <w:rFonts w:ascii="Avenir Next LT Pro" w:hAnsi="Avenir Next LT Pro"/>
        </w:rPr>
        <w:t>1, barn</w:t>
      </w:r>
      <w:r w:rsidR="007E06C0">
        <w:rPr>
          <w:rFonts w:ascii="Avenir Next LT Pro" w:hAnsi="Avenir Next LT Pro"/>
        </w:rPr>
        <w:t xml:space="preserve"> </w:t>
      </w:r>
      <w:r w:rsidR="007E06C0" w:rsidRPr="000D6540">
        <w:rPr>
          <w:rFonts w:ascii="Avenir Next LT Pro" w:hAnsi="Avenir Next LT Pro"/>
        </w:rPr>
        <w:t>2 + evt. barn</w:t>
      </w:r>
      <w:r w:rsidR="007E06C0">
        <w:rPr>
          <w:rFonts w:ascii="Avenir Next LT Pro" w:hAnsi="Avenir Next LT Pro"/>
        </w:rPr>
        <w:t xml:space="preserve"> </w:t>
      </w:r>
      <w:r w:rsidR="007E06C0" w:rsidRPr="000D6540">
        <w:rPr>
          <w:rFonts w:ascii="Avenir Next LT Pro" w:hAnsi="Avenir Next LT Pro"/>
        </w:rPr>
        <w:t>3.</w:t>
      </w:r>
    </w:p>
    <w:p w14:paraId="7054C821" w14:textId="7B50572E" w:rsidR="007E06C0" w:rsidRPr="000D6540" w:rsidRDefault="00B72805" w:rsidP="00465EA7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Jeres skuespil skal fremføres for </w:t>
      </w:r>
      <w:r w:rsidR="00465EA7">
        <w:rPr>
          <w:rFonts w:ascii="Avenir Next LT Pro" w:hAnsi="Avenir Next LT Pro"/>
        </w:rPr>
        <w:t>klassen, hvor klassen skal gætte på</w:t>
      </w:r>
      <w:r w:rsidR="007E06C0">
        <w:rPr>
          <w:rFonts w:ascii="Avenir Next LT Pro" w:hAnsi="Avenir Next LT Pro"/>
        </w:rPr>
        <w:t>, hvilken familietype der passer til hverdagseksemplet.</w:t>
      </w:r>
    </w:p>
    <w:p w14:paraId="7FD9FE40" w14:textId="77777777" w:rsidR="000D6540" w:rsidRPr="00E93578" w:rsidRDefault="000D6540" w:rsidP="00885F26">
      <w:pPr>
        <w:rPr>
          <w:rFonts w:ascii="Avenir Next LT Pro" w:hAnsi="Avenir Next LT Pro"/>
          <w:bCs/>
          <w:color w:val="000000" w:themeColor="text1"/>
        </w:rPr>
      </w:pPr>
    </w:p>
    <w:p w14:paraId="2F25D9FD" w14:textId="77777777" w:rsidR="00A95DCB" w:rsidRPr="00A95DCB" w:rsidRDefault="00A95DCB" w:rsidP="00885F26">
      <w:pPr>
        <w:rPr>
          <w:rFonts w:ascii="Avenir Next LT Pro" w:hAnsi="Avenir Next LT Pro"/>
          <w:bCs/>
          <w:color w:val="000000" w:themeColor="text1"/>
          <w:sz w:val="24"/>
          <w:szCs w:val="24"/>
        </w:rPr>
      </w:pPr>
    </w:p>
    <w:p w14:paraId="7F8D1264" w14:textId="77777777" w:rsidR="00FA6F3D" w:rsidRDefault="00FA6F3D"/>
    <w:sectPr w:rsidR="00FA6F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A2FEE"/>
    <w:multiLevelType w:val="hybridMultilevel"/>
    <w:tmpl w:val="DABC17D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43450"/>
    <w:multiLevelType w:val="hybridMultilevel"/>
    <w:tmpl w:val="CE5AE19E"/>
    <w:lvl w:ilvl="0" w:tplc="127A2C66">
      <w:start w:val="1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A49E2"/>
    <w:multiLevelType w:val="hybridMultilevel"/>
    <w:tmpl w:val="40B84B54"/>
    <w:lvl w:ilvl="0" w:tplc="6EE241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45149">
    <w:abstractNumId w:val="0"/>
  </w:num>
  <w:num w:numId="2" w16cid:durableId="1383138913">
    <w:abstractNumId w:val="2"/>
  </w:num>
  <w:num w:numId="3" w16cid:durableId="1176963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26"/>
    <w:rsid w:val="000D6540"/>
    <w:rsid w:val="001A4AA9"/>
    <w:rsid w:val="003E0163"/>
    <w:rsid w:val="00465EA7"/>
    <w:rsid w:val="006D4F04"/>
    <w:rsid w:val="007E06C0"/>
    <w:rsid w:val="00833FDE"/>
    <w:rsid w:val="00885F26"/>
    <w:rsid w:val="009F00CE"/>
    <w:rsid w:val="00A95DCB"/>
    <w:rsid w:val="00B72805"/>
    <w:rsid w:val="00B84522"/>
    <w:rsid w:val="00E35458"/>
    <w:rsid w:val="00E93578"/>
    <w:rsid w:val="00F0734E"/>
    <w:rsid w:val="00FA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487D9B"/>
  <w15:chartTrackingRefBased/>
  <w15:docId w15:val="{D6E9FCCF-B4E2-7244-8702-73FB256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F26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D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3</cp:revision>
  <dcterms:created xsi:type="dcterms:W3CDTF">2022-12-19T10:27:00Z</dcterms:created>
  <dcterms:modified xsi:type="dcterms:W3CDTF">2022-12-19T10:31:00Z</dcterms:modified>
</cp:coreProperties>
</file>