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DD8E" w14:textId="77777777" w:rsidR="00EC2CDF" w:rsidRDefault="00EC2CDF" w:rsidP="00EC2CDF">
      <w:pPr>
        <w:jc w:val="right"/>
      </w:pPr>
    </w:p>
    <w:p w14:paraId="6D61476E" w14:textId="6287051F" w:rsidR="00EC2CDF" w:rsidRPr="00303A87" w:rsidRDefault="00A47E7F" w:rsidP="00EC2CDF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  <w:sz w:val="28"/>
          <w:szCs w:val="28"/>
        </w:rPr>
        <w:t>Udbud og efterspørgsel</w:t>
      </w:r>
      <w:r w:rsidR="00303A87">
        <w:rPr>
          <w:rFonts w:ascii="Avenir Next LT Pro" w:hAnsi="Avenir Next LT Pro"/>
          <w:b/>
          <w:sz w:val="28"/>
          <w:szCs w:val="28"/>
        </w:rPr>
        <w:t>, m</w:t>
      </w:r>
      <w:r w:rsidR="00C21402" w:rsidRPr="00303A87">
        <w:rPr>
          <w:rFonts w:ascii="Avenir Next LT Pro" w:hAnsi="Avenir Next LT Pro"/>
          <w:b/>
          <w:sz w:val="28"/>
          <w:szCs w:val="28"/>
        </w:rPr>
        <w:t>arked, civilsamfund og stat</w:t>
      </w:r>
      <w:r w:rsidR="00303A87">
        <w:rPr>
          <w:rFonts w:ascii="Avenir Next LT Pro" w:hAnsi="Avenir Next LT Pro"/>
          <w:b/>
          <w:sz w:val="28"/>
          <w:szCs w:val="28"/>
        </w:rPr>
        <w:t xml:space="preserve">, og </w:t>
      </w:r>
      <w:r w:rsidR="00C21402" w:rsidRPr="00303A87">
        <w:rPr>
          <w:rFonts w:ascii="Avenir Next LT Pro" w:hAnsi="Avenir Next LT Pro"/>
          <w:b/>
          <w:sz w:val="28"/>
          <w:szCs w:val="28"/>
        </w:rPr>
        <w:t>B</w:t>
      </w:r>
      <w:r w:rsidR="003F53B5" w:rsidRPr="00303A87">
        <w:rPr>
          <w:rFonts w:ascii="Avenir Next LT Pro" w:hAnsi="Avenir Next LT Pro"/>
          <w:b/>
          <w:sz w:val="28"/>
          <w:szCs w:val="28"/>
        </w:rPr>
        <w:t>landingsøkonomi</w:t>
      </w:r>
    </w:p>
    <w:p w14:paraId="47FE45AA" w14:textId="4C5F36C1" w:rsidR="006F61C2" w:rsidRPr="00303A87" w:rsidRDefault="006F61C2" w:rsidP="00EC2CDF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</w:rPr>
        <w:t>Ar</w:t>
      </w:r>
      <w:r w:rsidR="00A47E7F" w:rsidRPr="00303A87">
        <w:rPr>
          <w:rFonts w:ascii="Avenir Next LT Pro" w:hAnsi="Avenir Next LT Pro"/>
          <w:b/>
        </w:rPr>
        <w:t>bejdsark til ’Luk samfundet op’, s. 17</w:t>
      </w:r>
      <w:r w:rsidR="00DD6A50" w:rsidRPr="00303A87">
        <w:rPr>
          <w:rFonts w:ascii="Avenir Next LT Pro" w:hAnsi="Avenir Next LT Pro"/>
          <w:b/>
        </w:rPr>
        <w:t>7</w:t>
      </w:r>
      <w:r w:rsidR="00A47E7F" w:rsidRPr="00303A87">
        <w:rPr>
          <w:rFonts w:ascii="Avenir Next LT Pro" w:hAnsi="Avenir Next LT Pro"/>
          <w:b/>
        </w:rPr>
        <w:t>-184</w:t>
      </w:r>
    </w:p>
    <w:p w14:paraId="00C37622" w14:textId="066CD438" w:rsidR="00A47E7F" w:rsidRPr="00303A87" w:rsidRDefault="00A47E7F" w:rsidP="00A556D3">
      <w:pPr>
        <w:rPr>
          <w:rFonts w:ascii="Avenir Next LT Pro" w:hAnsi="Avenir Next LT Pro"/>
        </w:rPr>
      </w:pPr>
      <w:r w:rsidRPr="00303A87">
        <w:rPr>
          <w:rFonts w:ascii="Avenir Next LT Pro" w:hAnsi="Avenir Next LT Pro"/>
          <w:b/>
        </w:rPr>
        <w:t>1.</w:t>
      </w:r>
      <w:r w:rsidRPr="00303A87">
        <w:rPr>
          <w:rFonts w:ascii="Avenir Next LT Pro" w:hAnsi="Avenir Next LT Pro"/>
        </w:rPr>
        <w:t xml:space="preserve"> Herunder er der fire opgaver, hvor I skal prøve at tegne en ny udbuds- eller efterspørgselsgraf for at finde ud af, hvad der sker med ligevægtsprisen i den pågældende situation!</w:t>
      </w:r>
    </w:p>
    <w:p w14:paraId="6597B4FD" w14:textId="621462E2" w:rsidR="00A47E7F" w:rsidRDefault="00A47E7F" w:rsidP="00A556D3">
      <w:pPr>
        <w:rPr>
          <w:rFonts w:ascii="Avenir Next LT Pro" w:hAnsi="Avenir Next LT Pro"/>
        </w:rPr>
      </w:pPr>
    </w:p>
    <w:p w14:paraId="3FC3E120" w14:textId="18161946" w:rsidR="00303A87" w:rsidRPr="00303A87" w:rsidRDefault="00303A87" w:rsidP="00A556D3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16271" wp14:editId="3DBD8242">
                <wp:simplePos x="0" y="0"/>
                <wp:positionH relativeFrom="column">
                  <wp:posOffset>3546509</wp:posOffset>
                </wp:positionH>
                <wp:positionV relativeFrom="paragraph">
                  <wp:posOffset>80712</wp:posOffset>
                </wp:positionV>
                <wp:extent cx="2496553" cy="75799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553" cy="75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E32A2" w14:textId="6175E898" w:rsidR="00303A87" w:rsidRDefault="00303A87" w:rsidP="00303A87">
                            <w:r w:rsidRPr="00303A87">
                              <w:rPr>
                                <w:rFonts w:ascii="Avenir Next LT Pro" w:hAnsi="Avenir Next LT Pro"/>
                                <w:b/>
                              </w:rPr>
                              <w:t>B)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 xml:space="preserve"> Nye undersøgelser viser, at </w:t>
                            </w:r>
                            <w:r w:rsidRPr="00303A87">
                              <w:rPr>
                                <w:rFonts w:ascii="Avenir Next LT Pro" w:hAnsi="Avenir Next LT Pro"/>
                                <w:bCs/>
                              </w:rPr>
                              <w:t>broccoli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 xml:space="preserve"> er langt sundere end hidtil antaget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16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79.25pt;margin-top:6.35pt;width:196.6pt;height: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hn6GQIAACw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" filled="f" stroked="f" strokeweight=".5pt">
                <v:textbox>
                  <w:txbxContent>
                    <w:p w14:paraId="06BE32A2" w14:textId="6175E898" w:rsidR="00303A87" w:rsidRDefault="00303A87" w:rsidP="00303A87">
                      <w:r w:rsidRPr="00303A87">
                        <w:rPr>
                          <w:rFonts w:ascii="Avenir Next LT Pro" w:hAnsi="Avenir Next LT Pro"/>
                          <w:b/>
                        </w:rPr>
                        <w:t>B)</w:t>
                      </w:r>
                      <w:r w:rsidRPr="00303A87">
                        <w:rPr>
                          <w:rFonts w:ascii="Avenir Next LT Pro" w:hAnsi="Avenir Next LT Pro"/>
                        </w:rPr>
                        <w:t xml:space="preserve"> Nye undersøgelser viser, at </w:t>
                      </w:r>
                      <w:r w:rsidRPr="00303A87">
                        <w:rPr>
                          <w:rFonts w:ascii="Avenir Next LT Pro" w:hAnsi="Avenir Next LT Pro"/>
                          <w:bCs/>
                        </w:rPr>
                        <w:t>broccoli</w:t>
                      </w:r>
                      <w:r w:rsidRPr="00303A87">
                        <w:rPr>
                          <w:rFonts w:ascii="Avenir Next LT Pro" w:hAnsi="Avenir Next LT Pro"/>
                        </w:rPr>
                        <w:t xml:space="preserve"> er langt sundere end hidtil antaget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F509" wp14:editId="1D572DE3">
                <wp:simplePos x="0" y="0"/>
                <wp:positionH relativeFrom="column">
                  <wp:posOffset>61896</wp:posOffset>
                </wp:positionH>
                <wp:positionV relativeFrom="paragraph">
                  <wp:posOffset>85257</wp:posOffset>
                </wp:positionV>
                <wp:extent cx="2496553" cy="757990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553" cy="75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97459" w14:textId="71CA2B91" w:rsidR="00303A87" w:rsidRDefault="00303A87">
                            <w:r w:rsidRPr="00303A87">
                              <w:rPr>
                                <w:rFonts w:ascii="Avenir Next LT Pro" w:hAnsi="Avenir Next LT Pro"/>
                                <w:b/>
                              </w:rPr>
                              <w:t>A)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</w:rPr>
                              <w:t>Krigen i Ukraine betyder, at en masse korn ikke kan fragtes ud af landet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F509" id="Tekstfelt 1" o:spid="_x0000_s1027" type="#_x0000_t202" style="position:absolute;margin-left:4.85pt;margin-top:6.7pt;width:196.6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" filled="f" stroked="f" strokeweight=".5pt">
                <v:textbox>
                  <w:txbxContent>
                    <w:p w14:paraId="4AB97459" w14:textId="71CA2B91" w:rsidR="00303A87" w:rsidRDefault="00303A87">
                      <w:r w:rsidRPr="00303A87">
                        <w:rPr>
                          <w:rFonts w:ascii="Avenir Next LT Pro" w:hAnsi="Avenir Next LT Pro"/>
                          <w:b/>
                        </w:rPr>
                        <w:t>A)</w:t>
                      </w:r>
                      <w:r w:rsidRPr="00303A87">
                        <w:rPr>
                          <w:rFonts w:ascii="Avenir Next LT Pro" w:hAnsi="Avenir Next LT Pro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</w:rPr>
                        <w:t>Krigen i Ukraine betyder, at en masse korn ikke kan fragtes ud af landet</w:t>
                      </w:r>
                    </w:p>
                  </w:txbxContent>
                </v:textbox>
              </v:shape>
            </w:pict>
          </mc:Fallback>
        </mc:AlternateContent>
      </w:r>
    </w:p>
    <w:p w14:paraId="0807486C" w14:textId="75794F1B" w:rsidR="00A47E7F" w:rsidRPr="00303A87" w:rsidRDefault="00A47E7F" w:rsidP="00A556D3">
      <w:pPr>
        <w:rPr>
          <w:rFonts w:ascii="Avenir Next LT Pro" w:hAnsi="Avenir Next LT Pro"/>
        </w:rPr>
      </w:pPr>
    </w:p>
    <w:p w14:paraId="1A721581" w14:textId="77777777" w:rsidR="00A47E7F" w:rsidRPr="00303A87" w:rsidRDefault="00A47E7F" w:rsidP="00A556D3">
      <w:pPr>
        <w:rPr>
          <w:rFonts w:ascii="Avenir Next LT Pro" w:hAnsi="Avenir Next LT Pro"/>
        </w:rPr>
      </w:pPr>
      <w:r w:rsidRPr="00303A87">
        <w:rPr>
          <w:rFonts w:ascii="Avenir Next LT Pro" w:hAnsi="Avenir Next LT Pro"/>
          <w:noProof/>
        </w:rPr>
        <w:drawing>
          <wp:inline distT="0" distB="0" distL="0" distR="0" wp14:anchorId="33C858AC" wp14:editId="27FE7F60">
            <wp:extent cx="2400670" cy="2066649"/>
            <wp:effectExtent l="0" t="0" r="0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30556" r="52722" b="1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48" cy="20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A87">
        <w:rPr>
          <w:rFonts w:ascii="Avenir Next LT Pro" w:hAnsi="Avenir Next LT Pro"/>
        </w:rPr>
        <w:t xml:space="preserve">                   </w:t>
      </w:r>
      <w:r w:rsidRPr="00303A87">
        <w:rPr>
          <w:rFonts w:ascii="Avenir Next LT Pro" w:hAnsi="Avenir Next LT Pro"/>
        </w:rPr>
        <w:tab/>
        <w:t xml:space="preserve">       </w:t>
      </w:r>
      <w:r w:rsidRPr="00303A87">
        <w:rPr>
          <w:rFonts w:ascii="Avenir Next LT Pro" w:hAnsi="Avenir Next LT Pro"/>
          <w:noProof/>
        </w:rPr>
        <w:drawing>
          <wp:inline distT="0" distB="0" distL="0" distR="0" wp14:anchorId="696944E3" wp14:editId="0684AF74">
            <wp:extent cx="2400670" cy="2066649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30556" r="52722" b="1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48" cy="20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E407" w14:textId="2CDC8806" w:rsidR="00DA0DC1" w:rsidRPr="00303A87" w:rsidRDefault="00303A87" w:rsidP="003F53B5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61A45" wp14:editId="0B9D03CB">
                <wp:simplePos x="0" y="0"/>
                <wp:positionH relativeFrom="column">
                  <wp:posOffset>3729589</wp:posOffset>
                </wp:positionH>
                <wp:positionV relativeFrom="paragraph">
                  <wp:posOffset>2064720</wp:posOffset>
                </wp:positionV>
                <wp:extent cx="2496553" cy="75799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553" cy="75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25508" w14:textId="77777777" w:rsidR="00303A87" w:rsidRDefault="00303A87" w:rsidP="00303A87">
                            <w:r w:rsidRPr="00303A87">
                              <w:rPr>
                                <w:rFonts w:ascii="Avenir Next LT Pro" w:hAnsi="Avenir Next LT Pro"/>
                                <w:b/>
                              </w:rPr>
                              <w:t>D)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 xml:space="preserve"> Opdaterede kostråd siger, at </w:t>
                            </w:r>
                            <w:r w:rsidRPr="00303A87">
                              <w:rPr>
                                <w:rFonts w:ascii="Avenir Next LT Pro" w:hAnsi="Avenir Next LT Pro"/>
                                <w:bCs/>
                              </w:rPr>
                              <w:t xml:space="preserve">jordbær 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>bør spises i mindre mængder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1A45" id="Tekstfelt 4" o:spid="_x0000_s1028" type="#_x0000_t202" style="position:absolute;margin-left:293.65pt;margin-top:162.6pt;width:196.6pt;height:5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" filled="f" stroked="f" strokeweight=".5pt">
                <v:textbox>
                  <w:txbxContent>
                    <w:p w14:paraId="57825508" w14:textId="77777777" w:rsidR="00303A87" w:rsidRDefault="00303A87" w:rsidP="00303A87">
                      <w:r w:rsidRPr="00303A87">
                        <w:rPr>
                          <w:rFonts w:ascii="Avenir Next LT Pro" w:hAnsi="Avenir Next LT Pro"/>
                          <w:b/>
                        </w:rPr>
                        <w:t>D)</w:t>
                      </w:r>
                      <w:r w:rsidRPr="00303A87">
                        <w:rPr>
                          <w:rFonts w:ascii="Avenir Next LT Pro" w:hAnsi="Avenir Next LT Pro"/>
                        </w:rPr>
                        <w:t xml:space="preserve"> Opdaterede kostråd siger, at </w:t>
                      </w:r>
                      <w:r w:rsidRPr="00303A87">
                        <w:rPr>
                          <w:rFonts w:ascii="Avenir Next LT Pro" w:hAnsi="Avenir Next LT Pro"/>
                          <w:bCs/>
                        </w:rPr>
                        <w:t xml:space="preserve">jordbær </w:t>
                      </w:r>
                      <w:r w:rsidRPr="00303A87">
                        <w:rPr>
                          <w:rFonts w:ascii="Avenir Next LT Pro" w:hAnsi="Avenir Next LT Pro"/>
                        </w:rPr>
                        <w:t>bør spises i mindre mængder</w:t>
                      </w:r>
                      <w:r w:rsidRPr="00303A87">
                        <w:rPr>
                          <w:rFonts w:ascii="Avenir Next LT Pro" w:hAnsi="Avenir Next LT Pr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605E8" wp14:editId="61CD57E4">
                <wp:simplePos x="0" y="0"/>
                <wp:positionH relativeFrom="column">
                  <wp:posOffset>59958</wp:posOffset>
                </wp:positionH>
                <wp:positionV relativeFrom="paragraph">
                  <wp:posOffset>2064920</wp:posOffset>
                </wp:positionV>
                <wp:extent cx="2496553" cy="75799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553" cy="75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762C5" w14:textId="16D55639" w:rsidR="00303A87" w:rsidRDefault="00303A87" w:rsidP="00303A87">
                            <w:r w:rsidRPr="00303A87">
                              <w:rPr>
                                <w:rFonts w:ascii="Avenir Next LT Pro" w:hAnsi="Avenir Next LT Pro"/>
                                <w:b/>
                              </w:rPr>
                              <w:t>C)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 xml:space="preserve"> En ny </w:t>
                            </w:r>
                            <w:r>
                              <w:rPr>
                                <w:rFonts w:ascii="Avenir Next LT Pro" w:hAnsi="Avenir Next LT Pro"/>
                              </w:rPr>
                              <w:t xml:space="preserve">automatiseret æbleplukker </w:t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 xml:space="preserve">gør det muligt at høste langt flere </w:t>
                            </w:r>
                            <w:r w:rsidRPr="00303A87">
                              <w:rPr>
                                <w:rFonts w:ascii="Avenir Next LT Pro" w:hAnsi="Avenir Next LT Pro"/>
                                <w:bCs/>
                              </w:rPr>
                              <w:t>æbler</w:t>
                            </w:r>
                            <w:r w:rsidRPr="00303A87">
                              <w:rPr>
                                <w:rFonts w:ascii="Avenir Next LT Pro" w:hAnsi="Avenir Next LT Pro"/>
                                <w:bCs/>
                              </w:rPr>
                              <w:tab/>
                            </w:r>
                            <w:r w:rsidRPr="00303A87">
                              <w:rPr>
                                <w:rFonts w:ascii="Avenir Next LT Pro" w:hAnsi="Avenir Next LT Pr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05E8" id="Tekstfelt 3" o:spid="_x0000_s1029" type="#_x0000_t202" style="position:absolute;margin-left:4.7pt;margin-top:162.6pt;width:196.6pt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" filled="f" stroked="f" strokeweight=".5pt">
                <v:textbox>
                  <w:txbxContent>
                    <w:p w14:paraId="07B762C5" w14:textId="16D55639" w:rsidR="00303A87" w:rsidRDefault="00303A87" w:rsidP="00303A87">
                      <w:r w:rsidRPr="00303A87">
                        <w:rPr>
                          <w:rFonts w:ascii="Avenir Next LT Pro" w:hAnsi="Avenir Next LT Pro"/>
                          <w:b/>
                        </w:rPr>
                        <w:t>C)</w:t>
                      </w:r>
                      <w:r w:rsidRPr="00303A87">
                        <w:rPr>
                          <w:rFonts w:ascii="Avenir Next LT Pro" w:hAnsi="Avenir Next LT Pro"/>
                        </w:rPr>
                        <w:t xml:space="preserve"> En ny </w:t>
                      </w:r>
                      <w:r>
                        <w:rPr>
                          <w:rFonts w:ascii="Avenir Next LT Pro" w:hAnsi="Avenir Next LT Pro"/>
                        </w:rPr>
                        <w:t xml:space="preserve">automatiseret æbleplukker </w:t>
                      </w:r>
                      <w:r w:rsidRPr="00303A87">
                        <w:rPr>
                          <w:rFonts w:ascii="Avenir Next LT Pro" w:hAnsi="Avenir Next LT Pro"/>
                        </w:rPr>
                        <w:t xml:space="preserve">gør det muligt at høste langt flere </w:t>
                      </w:r>
                      <w:r w:rsidRPr="00303A87">
                        <w:rPr>
                          <w:rFonts w:ascii="Avenir Next LT Pro" w:hAnsi="Avenir Next LT Pro"/>
                          <w:bCs/>
                        </w:rPr>
                        <w:t>æbler</w:t>
                      </w:r>
                      <w:r w:rsidRPr="00303A87">
                        <w:rPr>
                          <w:rFonts w:ascii="Avenir Next LT Pro" w:hAnsi="Avenir Next LT Pro"/>
                          <w:bCs/>
                        </w:rPr>
                        <w:tab/>
                      </w:r>
                      <w:r w:rsidRPr="00303A87">
                        <w:rPr>
                          <w:rFonts w:ascii="Avenir Next LT Pro" w:hAnsi="Avenir Next LT Pr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47E7F" w:rsidRPr="00303A87">
        <w:rPr>
          <w:rFonts w:ascii="Avenir Next LT Pro" w:hAnsi="Avenir Next LT Pro"/>
          <w:noProof/>
        </w:rPr>
        <w:drawing>
          <wp:inline distT="0" distB="0" distL="0" distR="0" wp14:anchorId="2B4BB9B4" wp14:editId="131FE996">
            <wp:extent cx="2400670" cy="2066649"/>
            <wp:effectExtent l="0" t="0" r="0" b="0"/>
            <wp:docPr id="1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30556" r="52722" b="1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48" cy="20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7F" w:rsidRPr="00303A87">
        <w:rPr>
          <w:rFonts w:ascii="Avenir Next LT Pro" w:hAnsi="Avenir Next LT Pro"/>
        </w:rPr>
        <w:t xml:space="preserve">                                    </w:t>
      </w:r>
      <w:r w:rsidR="00A47E7F" w:rsidRPr="00303A87">
        <w:rPr>
          <w:rFonts w:ascii="Avenir Next LT Pro" w:hAnsi="Avenir Next LT Pro"/>
          <w:noProof/>
        </w:rPr>
        <w:drawing>
          <wp:inline distT="0" distB="0" distL="0" distR="0" wp14:anchorId="4A50E600" wp14:editId="1C9464EB">
            <wp:extent cx="2400670" cy="2066649"/>
            <wp:effectExtent l="0" t="0" r="0" b="0"/>
            <wp:docPr id="10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30556" r="52722" b="14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48" cy="20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7F" w:rsidRPr="00303A87">
        <w:rPr>
          <w:rFonts w:ascii="Avenir Next LT Pro" w:hAnsi="Avenir Next LT Pro"/>
        </w:rPr>
        <w:t xml:space="preserve">            </w:t>
      </w:r>
      <w:r w:rsidR="00914AB5" w:rsidRPr="00303A87">
        <w:rPr>
          <w:rFonts w:ascii="Avenir Next LT Pro" w:hAnsi="Avenir Next LT Pro"/>
        </w:rPr>
        <w:br/>
      </w:r>
      <w:r w:rsidR="00A47E7F" w:rsidRPr="00303A87">
        <w:rPr>
          <w:rFonts w:ascii="Avenir Next LT Pro" w:hAnsi="Avenir Next LT Pro"/>
        </w:rPr>
        <w:tab/>
      </w:r>
    </w:p>
    <w:p w14:paraId="29B4BE5B" w14:textId="2575A235" w:rsidR="00A47E7F" w:rsidRPr="00303A87" w:rsidRDefault="00A47E7F" w:rsidP="003F53B5">
      <w:pPr>
        <w:rPr>
          <w:rFonts w:ascii="Avenir Next LT Pro" w:hAnsi="Avenir Next LT Pro"/>
          <w:b/>
        </w:rPr>
      </w:pPr>
    </w:p>
    <w:p w14:paraId="15F76C6C" w14:textId="77777777" w:rsidR="00A47E7F" w:rsidRPr="00303A87" w:rsidRDefault="00A47E7F" w:rsidP="003F53B5">
      <w:pPr>
        <w:rPr>
          <w:rFonts w:ascii="Avenir Next LT Pro" w:hAnsi="Avenir Next LT Pro"/>
          <w:b/>
        </w:rPr>
      </w:pPr>
    </w:p>
    <w:p w14:paraId="50072A06" w14:textId="77777777" w:rsidR="00A47E7F" w:rsidRPr="00303A87" w:rsidRDefault="00A47E7F" w:rsidP="003F53B5">
      <w:pPr>
        <w:rPr>
          <w:rFonts w:ascii="Avenir Next LT Pro" w:hAnsi="Avenir Next LT Pro"/>
          <w:b/>
        </w:rPr>
      </w:pPr>
    </w:p>
    <w:p w14:paraId="3DE40A43" w14:textId="77777777" w:rsidR="00083599" w:rsidRPr="00303A87" w:rsidRDefault="00083599" w:rsidP="003F53B5">
      <w:pPr>
        <w:rPr>
          <w:rFonts w:ascii="Avenir Next LT Pro" w:hAnsi="Avenir Next LT Pro"/>
          <w:i/>
        </w:rPr>
      </w:pPr>
    </w:p>
    <w:p w14:paraId="706A7D43" w14:textId="77777777" w:rsidR="00083599" w:rsidRPr="00303A87" w:rsidRDefault="00083599" w:rsidP="003F53B5">
      <w:pPr>
        <w:rPr>
          <w:rFonts w:ascii="Avenir Next LT Pro" w:hAnsi="Avenir Next LT Pro"/>
          <w:i/>
        </w:rPr>
      </w:pPr>
    </w:p>
    <w:p w14:paraId="77246723" w14:textId="77777777" w:rsidR="00303A87" w:rsidRDefault="00303A87" w:rsidP="003F53B5">
      <w:pPr>
        <w:rPr>
          <w:rFonts w:ascii="Avenir Next LT Pro" w:hAnsi="Avenir Next LT Pro"/>
          <w:i/>
        </w:rPr>
      </w:pPr>
    </w:p>
    <w:p w14:paraId="1EA7E650" w14:textId="77777777" w:rsidR="00BE1518" w:rsidRDefault="00BE1518" w:rsidP="003F53B5">
      <w:pPr>
        <w:rPr>
          <w:rFonts w:ascii="Avenir Next LT Pro" w:hAnsi="Avenir Next LT Pro"/>
          <w:i/>
        </w:rPr>
      </w:pPr>
    </w:p>
    <w:p w14:paraId="405453C6" w14:textId="7328E0DA" w:rsidR="00914AB5" w:rsidRPr="00303A87" w:rsidRDefault="00914AB5" w:rsidP="003F53B5">
      <w:pPr>
        <w:rPr>
          <w:rFonts w:ascii="Avenir Next LT Pro" w:hAnsi="Avenir Next LT Pro"/>
          <w:i/>
        </w:rPr>
      </w:pPr>
      <w:r w:rsidRPr="00303A87">
        <w:rPr>
          <w:rFonts w:ascii="Avenir Next LT Pro" w:hAnsi="Avenir Next LT Pro"/>
          <w:i/>
        </w:rPr>
        <w:t>Læs afsnit 8.2: Danskernes forskellige veje til behovsopfyldelse</w:t>
      </w:r>
      <w:r w:rsidR="00303A87">
        <w:rPr>
          <w:rFonts w:ascii="Avenir Next LT Pro" w:hAnsi="Avenir Next LT Pro"/>
          <w:i/>
        </w:rPr>
        <w:t>, fra s. 177</w:t>
      </w:r>
      <w:r w:rsidR="00303A87" w:rsidRPr="00303A87">
        <w:rPr>
          <w:rFonts w:ascii="Avenir Next LT Pro" w:hAnsi="Avenir Next LT Pro"/>
          <w:i/>
        </w:rPr>
        <w:t xml:space="preserve"> </w:t>
      </w:r>
      <w:r w:rsidR="00303A87">
        <w:rPr>
          <w:rFonts w:ascii="Avenir Next LT Pro" w:hAnsi="Avenir Next LT Pro"/>
          <w:i/>
        </w:rPr>
        <w:t xml:space="preserve">til </w:t>
      </w:r>
      <w:r w:rsidR="00BE1518">
        <w:rPr>
          <w:rFonts w:ascii="Avenir Next LT Pro" w:hAnsi="Avenir Next LT Pro"/>
          <w:i/>
        </w:rPr>
        <w:t xml:space="preserve">og med s. </w:t>
      </w:r>
      <w:r w:rsidR="00303A87">
        <w:rPr>
          <w:rFonts w:ascii="Avenir Next LT Pro" w:hAnsi="Avenir Next LT Pro"/>
          <w:i/>
        </w:rPr>
        <w:t>18</w:t>
      </w:r>
      <w:r w:rsidR="00BE1518">
        <w:rPr>
          <w:rFonts w:ascii="Avenir Next LT Pro" w:hAnsi="Avenir Next LT Pro"/>
          <w:i/>
        </w:rPr>
        <w:t>1</w:t>
      </w:r>
      <w:r w:rsidR="00727F09">
        <w:rPr>
          <w:rFonts w:ascii="Avenir Next LT Pro" w:hAnsi="Avenir Next LT Pro"/>
          <w:i/>
        </w:rPr>
        <w:t xml:space="preserve"> (et par linjer over på s. 183)</w:t>
      </w:r>
      <w:r w:rsidR="00BE1518">
        <w:rPr>
          <w:rFonts w:ascii="Avenir Next LT Pro" w:hAnsi="Avenir Next LT Pro"/>
          <w:i/>
        </w:rPr>
        <w:t>.</w:t>
      </w:r>
    </w:p>
    <w:p w14:paraId="7E1EA413" w14:textId="77777777" w:rsidR="00914AB5" w:rsidRPr="00303A87" w:rsidRDefault="00DE037D" w:rsidP="00914AB5">
      <w:pPr>
        <w:spacing w:line="360" w:lineRule="auto"/>
        <w:rPr>
          <w:rFonts w:ascii="Avenir Next LT Pro" w:hAnsi="Avenir Next LT Pro"/>
        </w:rPr>
      </w:pPr>
      <w:r w:rsidRPr="00303A87">
        <w:rPr>
          <w:rFonts w:ascii="Avenir Next LT Pro" w:hAnsi="Avenir Next LT Pro"/>
          <w:b/>
        </w:rPr>
        <w:t>2.</w:t>
      </w:r>
      <w:r w:rsidRPr="00303A87">
        <w:rPr>
          <w:rFonts w:ascii="Avenir Next LT Pro" w:hAnsi="Avenir Next LT Pro"/>
        </w:rPr>
        <w:t xml:space="preserve"> Udfyld nu skemaet herunder med nogle få stikord!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51"/>
        <w:gridCol w:w="2429"/>
        <w:gridCol w:w="2399"/>
        <w:gridCol w:w="2429"/>
      </w:tblGrid>
      <w:tr w:rsidR="00303A87" w:rsidRPr="00303A87" w14:paraId="2D9826AB" w14:textId="77777777" w:rsidTr="00DE037D">
        <w:tc>
          <w:tcPr>
            <w:tcW w:w="2351" w:type="dxa"/>
          </w:tcPr>
          <w:p w14:paraId="7889623D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429" w:type="dxa"/>
          </w:tcPr>
          <w:p w14:paraId="498AA962" w14:textId="77777777" w:rsidR="00DE037D" w:rsidRPr="00303A87" w:rsidRDefault="00DE037D" w:rsidP="006404E3">
            <w:pPr>
              <w:jc w:val="center"/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 xml:space="preserve">Hvis ”markedet” </w:t>
            </w:r>
          </w:p>
          <w:p w14:paraId="6790EBBE" w14:textId="77777777" w:rsidR="00914AB5" w:rsidRPr="00303A87" w:rsidRDefault="00DE037D" w:rsidP="00DE037D">
            <w:pPr>
              <w:jc w:val="center"/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 xml:space="preserve"> skal løse behovet</w:t>
            </w:r>
          </w:p>
        </w:tc>
        <w:tc>
          <w:tcPr>
            <w:tcW w:w="2399" w:type="dxa"/>
          </w:tcPr>
          <w:p w14:paraId="3DB0BB61" w14:textId="77777777" w:rsidR="00914AB5" w:rsidRPr="00303A87" w:rsidRDefault="00DE037D" w:rsidP="00DE037D">
            <w:pPr>
              <w:jc w:val="center"/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 xml:space="preserve">Hvis ”civilsamfundet” </w:t>
            </w:r>
            <w:r w:rsidRPr="00303A87">
              <w:rPr>
                <w:rFonts w:ascii="Avenir Next LT Pro" w:hAnsi="Avenir Next LT Pro"/>
              </w:rPr>
              <w:br/>
              <w:t>skal løse behovet</w:t>
            </w:r>
          </w:p>
        </w:tc>
        <w:tc>
          <w:tcPr>
            <w:tcW w:w="2429" w:type="dxa"/>
          </w:tcPr>
          <w:p w14:paraId="40114C88" w14:textId="77777777" w:rsidR="00914AB5" w:rsidRPr="00303A87" w:rsidRDefault="00DE037D" w:rsidP="006404E3">
            <w:pPr>
              <w:jc w:val="center"/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>Hvis ”staten”</w:t>
            </w:r>
          </w:p>
          <w:p w14:paraId="72B1E481" w14:textId="77777777" w:rsidR="00DE037D" w:rsidRPr="00303A87" w:rsidRDefault="00DE037D" w:rsidP="006404E3">
            <w:pPr>
              <w:jc w:val="center"/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>skal løse behovet</w:t>
            </w:r>
          </w:p>
        </w:tc>
      </w:tr>
      <w:tr w:rsidR="00303A87" w:rsidRPr="00303A87" w14:paraId="4A564C19" w14:textId="77777777" w:rsidTr="00DE037D">
        <w:tc>
          <w:tcPr>
            <w:tcW w:w="2351" w:type="dxa"/>
          </w:tcPr>
          <w:p w14:paraId="41104710" w14:textId="17F48D7D" w:rsidR="00914AB5" w:rsidRPr="00303A87" w:rsidRDefault="00914AB5" w:rsidP="006404E3">
            <w:pPr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 xml:space="preserve">Hvordan skal lille </w:t>
            </w:r>
            <w:r w:rsidR="00BE1518">
              <w:rPr>
                <w:rFonts w:ascii="Avenir Next LT Pro" w:hAnsi="Avenir Next LT Pro"/>
              </w:rPr>
              <w:t xml:space="preserve">Svend </w:t>
            </w:r>
            <w:r w:rsidRPr="00303A87">
              <w:rPr>
                <w:rFonts w:ascii="Avenir Next LT Pro" w:hAnsi="Avenir Next LT Pro"/>
              </w:rPr>
              <w:t xml:space="preserve">passes, når </w:t>
            </w:r>
            <w:r w:rsidR="00BE1518">
              <w:rPr>
                <w:rFonts w:ascii="Avenir Next LT Pro" w:hAnsi="Avenir Next LT Pro"/>
              </w:rPr>
              <w:t>forældrene</w:t>
            </w:r>
            <w:r w:rsidRPr="00303A87">
              <w:rPr>
                <w:rFonts w:ascii="Avenir Next LT Pro" w:hAnsi="Avenir Next LT Pro"/>
              </w:rPr>
              <w:t xml:space="preserve"> er på arbejde?</w:t>
            </w:r>
          </w:p>
        </w:tc>
        <w:tc>
          <w:tcPr>
            <w:tcW w:w="2429" w:type="dxa"/>
          </w:tcPr>
          <w:p w14:paraId="2882FB98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43FAB456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3E510FA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5C8F01C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8B018E0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66B6ED6A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12BEE383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402AD090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399" w:type="dxa"/>
          </w:tcPr>
          <w:p w14:paraId="458FF217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429" w:type="dxa"/>
          </w:tcPr>
          <w:p w14:paraId="3E4724A9" w14:textId="77777777" w:rsidR="00914AB5" w:rsidRPr="00303A87" w:rsidRDefault="00914AB5" w:rsidP="00DE037D">
            <w:pPr>
              <w:rPr>
                <w:rFonts w:ascii="Avenir Next LT Pro" w:hAnsi="Avenir Next LT Pro"/>
              </w:rPr>
            </w:pPr>
          </w:p>
        </w:tc>
      </w:tr>
      <w:tr w:rsidR="00303A87" w:rsidRPr="00303A87" w14:paraId="52656D79" w14:textId="77777777" w:rsidTr="00DE037D">
        <w:tc>
          <w:tcPr>
            <w:tcW w:w="2351" w:type="dxa"/>
          </w:tcPr>
          <w:p w14:paraId="6BB239B7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 xml:space="preserve">Hvordan skal sneen fjernes </w:t>
            </w:r>
            <w:r w:rsidR="00DE037D" w:rsidRPr="00303A87">
              <w:rPr>
                <w:rFonts w:ascii="Avenir Next LT Pro" w:hAnsi="Avenir Next LT Pro"/>
              </w:rPr>
              <w:t xml:space="preserve">i villakvarteret </w:t>
            </w:r>
            <w:r w:rsidRPr="00303A87">
              <w:rPr>
                <w:rFonts w:ascii="Avenir Next LT Pro" w:hAnsi="Avenir Next LT Pro"/>
              </w:rPr>
              <w:t>i Støvring om vinteren?</w:t>
            </w:r>
          </w:p>
          <w:p w14:paraId="2F5D0B21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1F80CF53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2B9E70EE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785F22C3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74C59DE7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429" w:type="dxa"/>
          </w:tcPr>
          <w:p w14:paraId="5C47ABEA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449B19BB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D370017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120B2E14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51F35FD3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0B00217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7B4CD710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4DE36F2F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399" w:type="dxa"/>
          </w:tcPr>
          <w:p w14:paraId="292D3285" w14:textId="77777777" w:rsidR="00914AB5" w:rsidRPr="00303A87" w:rsidRDefault="00914AB5" w:rsidP="00A46A0F">
            <w:pPr>
              <w:rPr>
                <w:rFonts w:ascii="Avenir Next LT Pro" w:hAnsi="Avenir Next LT Pro"/>
              </w:rPr>
            </w:pPr>
          </w:p>
        </w:tc>
        <w:tc>
          <w:tcPr>
            <w:tcW w:w="2429" w:type="dxa"/>
          </w:tcPr>
          <w:p w14:paraId="45F7E6FE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</w:tc>
      </w:tr>
      <w:tr w:rsidR="00303A87" w:rsidRPr="00303A87" w14:paraId="3BC187F0" w14:textId="77777777" w:rsidTr="00DE037D">
        <w:tc>
          <w:tcPr>
            <w:tcW w:w="2351" w:type="dxa"/>
          </w:tcPr>
          <w:p w14:paraId="18259493" w14:textId="1D046997" w:rsidR="00914AB5" w:rsidRPr="00303A87" w:rsidRDefault="00A46A0F" w:rsidP="006404E3">
            <w:pPr>
              <w:rPr>
                <w:rFonts w:ascii="Avenir Next LT Pro" w:hAnsi="Avenir Next LT Pro"/>
              </w:rPr>
            </w:pPr>
            <w:r w:rsidRPr="00303A87">
              <w:rPr>
                <w:rFonts w:ascii="Avenir Next LT Pro" w:hAnsi="Avenir Next LT Pro"/>
              </w:rPr>
              <w:t xml:space="preserve">Hvordan skal </w:t>
            </w:r>
            <w:r w:rsidR="00BE1518">
              <w:rPr>
                <w:rFonts w:ascii="Avenir Next LT Pro" w:hAnsi="Avenir Next LT Pro"/>
              </w:rPr>
              <w:t xml:space="preserve">Hr. </w:t>
            </w:r>
            <w:r w:rsidRPr="00303A87">
              <w:rPr>
                <w:rFonts w:ascii="Avenir Next LT Pro" w:hAnsi="Avenir Next LT Pro"/>
              </w:rPr>
              <w:t xml:space="preserve">Hansen få sin mad, når </w:t>
            </w:r>
            <w:r w:rsidR="00BE1518">
              <w:rPr>
                <w:rFonts w:ascii="Avenir Next LT Pro" w:hAnsi="Avenir Next LT Pro"/>
              </w:rPr>
              <w:t>ha</w:t>
            </w:r>
            <w:r w:rsidRPr="00303A87">
              <w:rPr>
                <w:rFonts w:ascii="Avenir Next LT Pro" w:hAnsi="Avenir Next LT Pro"/>
              </w:rPr>
              <w:t>n er for gammel til selv at lave den?</w:t>
            </w:r>
          </w:p>
        </w:tc>
        <w:tc>
          <w:tcPr>
            <w:tcW w:w="2429" w:type="dxa"/>
          </w:tcPr>
          <w:p w14:paraId="74C1882B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  <w:p w14:paraId="3F91BF60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55679320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18416E2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436E90ED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3BAB01D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2C030993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  <w:p w14:paraId="0B93195B" w14:textId="77777777" w:rsidR="004806B1" w:rsidRPr="00303A87" w:rsidRDefault="004806B1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399" w:type="dxa"/>
          </w:tcPr>
          <w:p w14:paraId="25408071" w14:textId="77777777" w:rsidR="00914AB5" w:rsidRPr="00303A87" w:rsidRDefault="00914AB5" w:rsidP="006404E3">
            <w:pPr>
              <w:rPr>
                <w:rFonts w:ascii="Avenir Next LT Pro" w:hAnsi="Avenir Next LT Pro"/>
              </w:rPr>
            </w:pPr>
          </w:p>
        </w:tc>
        <w:tc>
          <w:tcPr>
            <w:tcW w:w="2429" w:type="dxa"/>
          </w:tcPr>
          <w:p w14:paraId="368C345C" w14:textId="77777777" w:rsidR="00A46A0F" w:rsidRPr="00303A87" w:rsidRDefault="00A46A0F" w:rsidP="0036587B">
            <w:pPr>
              <w:rPr>
                <w:rFonts w:ascii="Avenir Next LT Pro" w:hAnsi="Avenir Next LT Pro"/>
              </w:rPr>
            </w:pPr>
          </w:p>
        </w:tc>
      </w:tr>
    </w:tbl>
    <w:p w14:paraId="0A88C5DA" w14:textId="77777777" w:rsidR="00914AB5" w:rsidRPr="00303A87" w:rsidRDefault="00914AB5" w:rsidP="00914AB5">
      <w:pPr>
        <w:spacing w:line="240" w:lineRule="auto"/>
        <w:rPr>
          <w:rFonts w:ascii="Avenir Next LT Pro" w:hAnsi="Avenir Next LT Pro"/>
        </w:rPr>
      </w:pPr>
    </w:p>
    <w:p w14:paraId="3C1AF07F" w14:textId="39F0BA47" w:rsidR="009769F2" w:rsidRPr="00303A87" w:rsidRDefault="009769F2" w:rsidP="009769F2">
      <w:pPr>
        <w:rPr>
          <w:rFonts w:ascii="Avenir Next LT Pro" w:hAnsi="Avenir Next LT Pro"/>
        </w:rPr>
      </w:pPr>
      <w:r w:rsidRPr="00303A87">
        <w:rPr>
          <w:rFonts w:ascii="Avenir Next LT Pro" w:hAnsi="Avenir Next LT Pro"/>
        </w:rPr>
        <w:t>På s</w:t>
      </w:r>
      <w:r w:rsidR="00BE1518">
        <w:rPr>
          <w:rFonts w:ascii="Avenir Next LT Pro" w:hAnsi="Avenir Next LT Pro"/>
        </w:rPr>
        <w:t>.</w:t>
      </w:r>
      <w:r w:rsidRPr="00303A87">
        <w:rPr>
          <w:rFonts w:ascii="Avenir Next LT Pro" w:hAnsi="Avenir Next LT Pro"/>
        </w:rPr>
        <w:t xml:space="preserve"> 183 står der følgende: </w:t>
      </w:r>
      <w:r w:rsidRPr="00303A87">
        <w:rPr>
          <w:rFonts w:ascii="Avenir Next LT Pro" w:hAnsi="Avenir Next LT Pro"/>
          <w:i/>
        </w:rPr>
        <w:t xml:space="preserve">”Der tales traditionelt om tre former for økonomier: markedsøkonomi, planøkonomi og blandingsøkonomi”. </w:t>
      </w:r>
      <w:r w:rsidRPr="00303A87">
        <w:rPr>
          <w:rFonts w:ascii="Avenir Next LT Pro" w:hAnsi="Avenir Next LT Pro"/>
        </w:rPr>
        <w:t xml:space="preserve">Læs om styrker og svagheder ved disse tre former for økonomier i </w:t>
      </w:r>
      <w:r w:rsidR="00BE1518">
        <w:rPr>
          <w:rFonts w:ascii="Avenir Next LT Pro" w:hAnsi="Avenir Next LT Pro"/>
        </w:rPr>
        <w:t>F</w:t>
      </w:r>
      <w:r w:rsidRPr="00303A87">
        <w:rPr>
          <w:rFonts w:ascii="Avenir Next LT Pro" w:hAnsi="Avenir Next LT Pro"/>
        </w:rPr>
        <w:t xml:space="preserve">igur 8.5 på s. 182, og læs derefter også s. 183 og frem til overskriften øverst på s. 184. </w:t>
      </w:r>
    </w:p>
    <w:p w14:paraId="708909BB" w14:textId="1A40638B" w:rsidR="009769F2" w:rsidRPr="00303A87" w:rsidRDefault="009769F2" w:rsidP="009769F2">
      <w:pPr>
        <w:rPr>
          <w:rFonts w:ascii="Avenir Next LT Pro" w:hAnsi="Avenir Next LT Pro"/>
        </w:rPr>
      </w:pPr>
      <w:r w:rsidRPr="00303A87">
        <w:rPr>
          <w:rFonts w:ascii="Avenir Next LT Pro" w:hAnsi="Avenir Next LT Pro"/>
          <w:b/>
        </w:rPr>
        <w:t>3.</w:t>
      </w:r>
      <w:r w:rsidR="00BE1518">
        <w:rPr>
          <w:rFonts w:ascii="Avenir Next LT Pro" w:hAnsi="Avenir Next LT Pro"/>
          <w:b/>
        </w:rPr>
        <w:t>1</w:t>
      </w:r>
      <w:r w:rsidRPr="00303A87">
        <w:rPr>
          <w:rFonts w:ascii="Avenir Next LT Pro" w:hAnsi="Avenir Next LT Pro"/>
        </w:rPr>
        <w:t xml:space="preserve"> Giv tre argumenter for, at den danske økonomi er en 100 procent markedsøkonomi.</w:t>
      </w:r>
    </w:p>
    <w:p w14:paraId="544743B8" w14:textId="77777777" w:rsidR="009769F2" w:rsidRPr="00303A87" w:rsidRDefault="009769F2" w:rsidP="009769F2">
      <w:pPr>
        <w:rPr>
          <w:rFonts w:ascii="Avenir Next LT Pro" w:hAnsi="Avenir Next LT Pro"/>
        </w:rPr>
      </w:pPr>
    </w:p>
    <w:p w14:paraId="4CFDBC31" w14:textId="77777777" w:rsidR="009769F2" w:rsidRPr="00303A87" w:rsidRDefault="009769F2" w:rsidP="009769F2">
      <w:pPr>
        <w:rPr>
          <w:rFonts w:ascii="Avenir Next LT Pro" w:hAnsi="Avenir Next LT Pro"/>
        </w:rPr>
      </w:pPr>
    </w:p>
    <w:p w14:paraId="3D296F2E" w14:textId="77777777" w:rsidR="009769F2" w:rsidRPr="00303A87" w:rsidRDefault="009769F2" w:rsidP="009769F2">
      <w:pPr>
        <w:rPr>
          <w:rFonts w:ascii="Avenir Next LT Pro" w:hAnsi="Avenir Next LT Pro"/>
        </w:rPr>
      </w:pPr>
    </w:p>
    <w:p w14:paraId="799B0735" w14:textId="333787BD" w:rsidR="009769F2" w:rsidRPr="00303A87" w:rsidRDefault="009769F2" w:rsidP="009769F2">
      <w:pPr>
        <w:rPr>
          <w:rFonts w:ascii="Avenir Next LT Pro" w:hAnsi="Avenir Next LT Pro"/>
        </w:rPr>
      </w:pPr>
      <w:r w:rsidRPr="00303A87">
        <w:rPr>
          <w:rFonts w:ascii="Avenir Next LT Pro" w:hAnsi="Avenir Next LT Pro"/>
          <w:b/>
        </w:rPr>
        <w:t>3.</w:t>
      </w:r>
      <w:r w:rsidR="00BE1518">
        <w:rPr>
          <w:rFonts w:ascii="Avenir Next LT Pro" w:hAnsi="Avenir Next LT Pro"/>
          <w:b/>
        </w:rPr>
        <w:t>2</w:t>
      </w:r>
      <w:r w:rsidRPr="00303A87">
        <w:rPr>
          <w:rFonts w:ascii="Avenir Next LT Pro" w:hAnsi="Avenir Next LT Pro"/>
        </w:rPr>
        <w:t xml:space="preserve"> Giv tilsvarende tre argumenter for, at den danske økonomi er en 100 procent planøkonomi.</w:t>
      </w:r>
    </w:p>
    <w:p w14:paraId="4B7071BE" w14:textId="77777777" w:rsidR="00D73D99" w:rsidRPr="00303A87" w:rsidRDefault="00D73D99" w:rsidP="009769F2">
      <w:pPr>
        <w:rPr>
          <w:rFonts w:ascii="Avenir Next LT Pro" w:hAnsi="Avenir Next LT Pro"/>
        </w:rPr>
      </w:pPr>
    </w:p>
    <w:sectPr w:rsidR="00D73D99" w:rsidRPr="00303A87" w:rsidSect="00FC0AC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1F01" w14:textId="77777777" w:rsidR="004D1B98" w:rsidRDefault="004D1B98" w:rsidP="00303A87">
      <w:pPr>
        <w:spacing w:after="0" w:line="240" w:lineRule="auto"/>
      </w:pPr>
      <w:r>
        <w:separator/>
      </w:r>
    </w:p>
  </w:endnote>
  <w:endnote w:type="continuationSeparator" w:id="0">
    <w:p w14:paraId="10C8EE56" w14:textId="77777777" w:rsidR="004D1B98" w:rsidRDefault="004D1B98" w:rsidP="0030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EAAD" w14:textId="77777777" w:rsidR="004D1B98" w:rsidRDefault="004D1B98" w:rsidP="00303A87">
      <w:pPr>
        <w:spacing w:after="0" w:line="240" w:lineRule="auto"/>
      </w:pPr>
      <w:r>
        <w:separator/>
      </w:r>
    </w:p>
  </w:footnote>
  <w:footnote w:type="continuationSeparator" w:id="0">
    <w:p w14:paraId="00D335EB" w14:textId="77777777" w:rsidR="004D1B98" w:rsidRDefault="004D1B98" w:rsidP="0030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0A2E" w14:textId="4D88F5FB" w:rsidR="00303A87" w:rsidRPr="000B0C01" w:rsidRDefault="00303A87" w:rsidP="00303A87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Udfordringer for dansk økonomi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  <w:t>Samfundsfag</w:t>
    </w:r>
  </w:p>
  <w:p w14:paraId="6C38F653" w14:textId="178CE8B6" w:rsidR="00303A87" w:rsidRDefault="00303A87">
    <w:pPr>
      <w:pStyle w:val="Sidehoved"/>
    </w:pPr>
    <w:r>
      <w:rPr>
        <w:rFonts w:ascii="Avenir Next LT Pro" w:hAnsi="Avenir Next LT Pro"/>
      </w:rPr>
      <w:t>Økonomi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932"/>
    <w:multiLevelType w:val="hybridMultilevel"/>
    <w:tmpl w:val="0870269A"/>
    <w:lvl w:ilvl="0" w:tplc="0406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7B827C3"/>
    <w:multiLevelType w:val="hybridMultilevel"/>
    <w:tmpl w:val="45A2B8A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E51"/>
    <w:multiLevelType w:val="hybridMultilevel"/>
    <w:tmpl w:val="EFCAD90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68D5"/>
    <w:multiLevelType w:val="hybridMultilevel"/>
    <w:tmpl w:val="FC0CEAC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6CDB"/>
    <w:multiLevelType w:val="hybridMultilevel"/>
    <w:tmpl w:val="AE4288B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683B"/>
    <w:multiLevelType w:val="hybridMultilevel"/>
    <w:tmpl w:val="C2F01B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BF5"/>
    <w:multiLevelType w:val="hybridMultilevel"/>
    <w:tmpl w:val="5218FDD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D2858"/>
    <w:multiLevelType w:val="hybridMultilevel"/>
    <w:tmpl w:val="01626CC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071D4"/>
    <w:multiLevelType w:val="hybridMultilevel"/>
    <w:tmpl w:val="36385A1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63D0E"/>
    <w:multiLevelType w:val="hybridMultilevel"/>
    <w:tmpl w:val="D5CEFCEC"/>
    <w:lvl w:ilvl="0" w:tplc="0406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54714A2E"/>
    <w:multiLevelType w:val="hybridMultilevel"/>
    <w:tmpl w:val="3C027C6E"/>
    <w:lvl w:ilvl="0" w:tplc="0406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7107708D"/>
    <w:multiLevelType w:val="hybridMultilevel"/>
    <w:tmpl w:val="1C18113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62E10"/>
    <w:multiLevelType w:val="hybridMultilevel"/>
    <w:tmpl w:val="D3DC457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F360A"/>
    <w:multiLevelType w:val="hybridMultilevel"/>
    <w:tmpl w:val="53D239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7079">
    <w:abstractNumId w:val="9"/>
  </w:num>
  <w:num w:numId="2" w16cid:durableId="850264998">
    <w:abstractNumId w:val="7"/>
  </w:num>
  <w:num w:numId="3" w16cid:durableId="944194987">
    <w:abstractNumId w:val="2"/>
  </w:num>
  <w:num w:numId="4" w16cid:durableId="787747066">
    <w:abstractNumId w:val="11"/>
  </w:num>
  <w:num w:numId="5" w16cid:durableId="1189762462">
    <w:abstractNumId w:val="1"/>
  </w:num>
  <w:num w:numId="6" w16cid:durableId="901066875">
    <w:abstractNumId w:val="0"/>
  </w:num>
  <w:num w:numId="7" w16cid:durableId="907035488">
    <w:abstractNumId w:val="6"/>
  </w:num>
  <w:num w:numId="8" w16cid:durableId="2040739477">
    <w:abstractNumId w:val="13"/>
  </w:num>
  <w:num w:numId="9" w16cid:durableId="597100981">
    <w:abstractNumId w:val="4"/>
  </w:num>
  <w:num w:numId="10" w16cid:durableId="508057889">
    <w:abstractNumId w:val="5"/>
  </w:num>
  <w:num w:numId="11" w16cid:durableId="543059311">
    <w:abstractNumId w:val="3"/>
  </w:num>
  <w:num w:numId="12" w16cid:durableId="42871109">
    <w:abstractNumId w:val="10"/>
  </w:num>
  <w:num w:numId="13" w16cid:durableId="555551261">
    <w:abstractNumId w:val="12"/>
  </w:num>
  <w:num w:numId="14" w16cid:durableId="736056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F"/>
    <w:rsid w:val="000318B3"/>
    <w:rsid w:val="00055B70"/>
    <w:rsid w:val="00083599"/>
    <w:rsid w:val="000C4642"/>
    <w:rsid w:val="000E5BDB"/>
    <w:rsid w:val="000E6654"/>
    <w:rsid w:val="001405EC"/>
    <w:rsid w:val="001D7AE3"/>
    <w:rsid w:val="00203179"/>
    <w:rsid w:val="00253406"/>
    <w:rsid w:val="00257DEE"/>
    <w:rsid w:val="00273C16"/>
    <w:rsid w:val="00293C1C"/>
    <w:rsid w:val="002C164E"/>
    <w:rsid w:val="00303A87"/>
    <w:rsid w:val="00343850"/>
    <w:rsid w:val="0036587B"/>
    <w:rsid w:val="003C74CD"/>
    <w:rsid w:val="003F53B5"/>
    <w:rsid w:val="00401DE4"/>
    <w:rsid w:val="00403FAB"/>
    <w:rsid w:val="00407F36"/>
    <w:rsid w:val="00424E36"/>
    <w:rsid w:val="004321A8"/>
    <w:rsid w:val="00437BC2"/>
    <w:rsid w:val="004806B1"/>
    <w:rsid w:val="004A12FC"/>
    <w:rsid w:val="004D1B98"/>
    <w:rsid w:val="004F222F"/>
    <w:rsid w:val="004F3E53"/>
    <w:rsid w:val="004F45EC"/>
    <w:rsid w:val="00587F0E"/>
    <w:rsid w:val="00636E44"/>
    <w:rsid w:val="00655C3E"/>
    <w:rsid w:val="006C3B3E"/>
    <w:rsid w:val="006F61C2"/>
    <w:rsid w:val="00705A62"/>
    <w:rsid w:val="00727F09"/>
    <w:rsid w:val="0075773F"/>
    <w:rsid w:val="00765201"/>
    <w:rsid w:val="007954D8"/>
    <w:rsid w:val="00795C30"/>
    <w:rsid w:val="007A5700"/>
    <w:rsid w:val="007B4FC3"/>
    <w:rsid w:val="007C2C22"/>
    <w:rsid w:val="007F735B"/>
    <w:rsid w:val="00872880"/>
    <w:rsid w:val="008F7711"/>
    <w:rsid w:val="0090042D"/>
    <w:rsid w:val="00914AB5"/>
    <w:rsid w:val="009769F2"/>
    <w:rsid w:val="00991F41"/>
    <w:rsid w:val="009B7EB0"/>
    <w:rsid w:val="00A46A0F"/>
    <w:rsid w:val="00A47E7F"/>
    <w:rsid w:val="00A556D3"/>
    <w:rsid w:val="00A74D0D"/>
    <w:rsid w:val="00AE127D"/>
    <w:rsid w:val="00B1182B"/>
    <w:rsid w:val="00B80805"/>
    <w:rsid w:val="00BD3AA5"/>
    <w:rsid w:val="00BE1518"/>
    <w:rsid w:val="00C05289"/>
    <w:rsid w:val="00C21402"/>
    <w:rsid w:val="00C771CD"/>
    <w:rsid w:val="00CA753D"/>
    <w:rsid w:val="00CD6C2B"/>
    <w:rsid w:val="00D24CE1"/>
    <w:rsid w:val="00D27BEC"/>
    <w:rsid w:val="00D3629D"/>
    <w:rsid w:val="00D73D99"/>
    <w:rsid w:val="00DA0DC1"/>
    <w:rsid w:val="00DD6A50"/>
    <w:rsid w:val="00DE037D"/>
    <w:rsid w:val="00E02221"/>
    <w:rsid w:val="00E023AE"/>
    <w:rsid w:val="00E51A8F"/>
    <w:rsid w:val="00E829B4"/>
    <w:rsid w:val="00EA447C"/>
    <w:rsid w:val="00EC2CDF"/>
    <w:rsid w:val="00FB78B3"/>
    <w:rsid w:val="00FC0AC8"/>
    <w:rsid w:val="00FE5308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ADF3"/>
  <w15:docId w15:val="{B2930588-DBB9-4C28-AE91-2C7EFC19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F222F"/>
    <w:pPr>
      <w:ind w:left="720"/>
      <w:contextualSpacing/>
    </w:pPr>
  </w:style>
  <w:style w:type="table" w:styleId="Tabel-Gitter">
    <w:name w:val="Table Grid"/>
    <w:basedOn w:val="Tabel-Normal"/>
    <w:uiPriority w:val="59"/>
    <w:rsid w:val="00407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3A87"/>
  </w:style>
  <w:style w:type="paragraph" w:styleId="Sidefod">
    <w:name w:val="footer"/>
    <w:basedOn w:val="Normal"/>
    <w:link w:val="SidefodTegn"/>
    <w:uiPriority w:val="99"/>
    <w:unhideWhenUsed/>
    <w:rsid w:val="0030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Wilhelmsen</dc:creator>
  <cp:keywords/>
  <dc:description/>
  <cp:lastModifiedBy>Signe Nøhr (SN | SGY)</cp:lastModifiedBy>
  <cp:revision>5</cp:revision>
  <dcterms:created xsi:type="dcterms:W3CDTF">2023-01-31T22:32:00Z</dcterms:created>
  <dcterms:modified xsi:type="dcterms:W3CDTF">2023-01-31T23:42:00Z</dcterms:modified>
</cp:coreProperties>
</file>