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28"/>
      </w:tblGrid>
      <w:tr w:rsidR="00D068C3" w14:paraId="31C3DEB0" w14:textId="77777777" w:rsidTr="00F10753">
        <w:tc>
          <w:tcPr>
            <w:tcW w:w="9628" w:type="dxa"/>
            <w:shd w:val="clear" w:color="auto" w:fill="FFF2CC" w:themeFill="accent4" w:themeFillTint="33"/>
          </w:tcPr>
          <w:p w14:paraId="235FEAEA" w14:textId="19CA9549" w:rsidR="00D068C3" w:rsidRPr="00C2433B" w:rsidRDefault="006A302B" w:rsidP="00F10753">
            <w:pPr>
              <w:rPr>
                <w:rFonts w:ascii="Arial Black" w:hAnsi="Arial Black"/>
                <w:sz w:val="28"/>
              </w:rPr>
            </w:pPr>
            <w:r>
              <w:rPr>
                <w:rFonts w:ascii="Arial Black" w:hAnsi="Arial Black"/>
                <w:sz w:val="52"/>
              </w:rPr>
              <w:t xml:space="preserve">DHO: </w:t>
            </w:r>
            <w:r w:rsidR="00D41073">
              <w:rPr>
                <w:rFonts w:ascii="Arial Black" w:hAnsi="Arial Black"/>
                <w:sz w:val="52"/>
              </w:rPr>
              <w:t>DET HISTORIEFAGLIGE</w:t>
            </w:r>
            <w:r w:rsidR="00D068C3">
              <w:rPr>
                <w:rFonts w:ascii="Arial Black" w:hAnsi="Arial Black"/>
                <w:sz w:val="52"/>
              </w:rPr>
              <w:br/>
            </w:r>
            <w:r w:rsidR="00B01238">
              <w:rPr>
                <w:sz w:val="32"/>
              </w:rPr>
              <w:t>7-8M:</w:t>
            </w:r>
            <w:r w:rsidR="008176D7">
              <w:rPr>
                <w:sz w:val="32"/>
              </w:rPr>
              <w:t xml:space="preserve"> </w:t>
            </w:r>
            <w:r w:rsidR="00D068C3">
              <w:rPr>
                <w:sz w:val="32"/>
              </w:rPr>
              <w:t>Den Danske Revolution (DHO</w:t>
            </w:r>
            <w:r w:rsidR="00170980">
              <w:rPr>
                <w:sz w:val="32"/>
              </w:rPr>
              <w:t>)</w:t>
            </w:r>
          </w:p>
        </w:tc>
      </w:tr>
    </w:tbl>
    <w:p w14:paraId="075E75C4" w14:textId="5F2300A0" w:rsidR="00340A5A" w:rsidRDefault="00D068C3">
      <w:r>
        <w:rPr>
          <w:rFonts w:ascii="Arial" w:hAnsi="Arial" w:cs="Arial"/>
          <w:noProof/>
          <w:color w:val="0000FF"/>
          <w:sz w:val="27"/>
          <w:szCs w:val="27"/>
          <w:lang w:eastAsia="da-DK"/>
        </w:rPr>
        <w:drawing>
          <wp:inline distT="0" distB="0" distL="0" distR="0" wp14:anchorId="699CC70C" wp14:editId="3E8D09A0">
            <wp:extent cx="6104890" cy="4631144"/>
            <wp:effectExtent l="0" t="0" r="0" b="0"/>
            <wp:docPr id="1" name="Billede 1" descr="Relateret billed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et billede">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11683" b="12458"/>
                    <a:stretch/>
                  </pic:blipFill>
                  <pic:spPr bwMode="auto">
                    <a:xfrm>
                      <a:off x="0" y="0"/>
                      <a:ext cx="6108192" cy="4633649"/>
                    </a:xfrm>
                    <a:prstGeom prst="rect">
                      <a:avLst/>
                    </a:prstGeom>
                    <a:noFill/>
                    <a:ln>
                      <a:noFill/>
                    </a:ln>
                    <a:extLst>
                      <a:ext uri="{53640926-AAD7-44D8-BBD7-CCE9431645EC}">
                        <a14:shadowObscured xmlns:a14="http://schemas.microsoft.com/office/drawing/2010/main"/>
                      </a:ext>
                    </a:extLst>
                  </pic:spPr>
                </pic:pic>
              </a:graphicData>
            </a:graphic>
          </wp:inline>
        </w:drawing>
      </w:r>
    </w:p>
    <w:p w14:paraId="28D911B9" w14:textId="3BA7FB1F" w:rsidR="006A302B" w:rsidRDefault="006A302B" w:rsidP="006A302B">
      <w:pPr>
        <w:shd w:val="clear" w:color="auto" w:fill="FFFFFF"/>
        <w:rPr>
          <w:rFonts w:ascii="Calibri" w:eastAsia="Times New Roman" w:hAnsi="Calibri" w:cs="Calibri"/>
          <w:color w:val="000000"/>
          <w:lang w:eastAsia="da-DK"/>
        </w:rPr>
      </w:pPr>
      <w:r>
        <w:rPr>
          <w:rFonts w:ascii="Calibri" w:eastAsia="Times New Roman" w:hAnsi="Calibri" w:cs="Calibri"/>
          <w:b/>
          <w:bCs/>
          <w:color w:val="000000"/>
          <w:lang w:eastAsia="da-DK"/>
        </w:rPr>
        <w:t xml:space="preserve">PUNKT 1: </w:t>
      </w:r>
      <w:r w:rsidRPr="006A302B">
        <w:rPr>
          <w:rFonts w:ascii="Calibri" w:eastAsia="Times New Roman" w:hAnsi="Calibri" w:cs="Calibri"/>
          <w:b/>
          <w:bCs/>
          <w:color w:val="000000"/>
          <w:lang w:eastAsia="da-DK"/>
        </w:rPr>
        <w:t>INTRO:</w:t>
      </w:r>
      <w:r>
        <w:rPr>
          <w:rFonts w:ascii="Calibri" w:eastAsia="Times New Roman" w:hAnsi="Calibri" w:cs="Calibri"/>
          <w:color w:val="000000"/>
          <w:lang w:eastAsia="da-DK"/>
        </w:rPr>
        <w:t xml:space="preserve"> </w:t>
      </w:r>
      <w:r w:rsidRPr="00444EAF">
        <w:rPr>
          <w:rFonts w:ascii="Calibri" w:eastAsia="Times New Roman" w:hAnsi="Calibri" w:cs="Calibri"/>
          <w:color w:val="000000"/>
          <w:lang w:eastAsia="da-DK"/>
        </w:rPr>
        <w:t>I skal i</w:t>
      </w:r>
      <w:r>
        <w:rPr>
          <w:rFonts w:ascii="Calibri" w:eastAsia="Times New Roman" w:hAnsi="Calibri" w:cs="Calibri"/>
          <w:color w:val="000000"/>
          <w:lang w:eastAsia="da-DK"/>
        </w:rPr>
        <w:t xml:space="preserve"> </w:t>
      </w:r>
      <w:r w:rsidRPr="00444EAF">
        <w:rPr>
          <w:rFonts w:ascii="Calibri" w:eastAsia="Times New Roman" w:hAnsi="Calibri" w:cs="Calibri"/>
          <w:color w:val="000000"/>
          <w:lang w:eastAsia="da-DK"/>
        </w:rPr>
        <w:t>gang med at skrive jeres DHO</w:t>
      </w:r>
      <w:r>
        <w:rPr>
          <w:rFonts w:ascii="Calibri" w:eastAsia="Times New Roman" w:hAnsi="Calibri" w:cs="Calibri"/>
          <w:color w:val="000000"/>
          <w:lang w:eastAsia="da-DK"/>
        </w:rPr>
        <w:t xml:space="preserve"> (i er allerede i gang i dansk)</w:t>
      </w:r>
      <w:r w:rsidRPr="00444EAF">
        <w:rPr>
          <w:rFonts w:ascii="Calibri" w:eastAsia="Times New Roman" w:hAnsi="Calibri" w:cs="Calibri"/>
          <w:color w:val="000000"/>
          <w:lang w:eastAsia="da-DK"/>
        </w:rPr>
        <w:t xml:space="preserve">. </w:t>
      </w:r>
      <w:r>
        <w:rPr>
          <w:rFonts w:ascii="Calibri" w:eastAsia="Times New Roman" w:hAnsi="Calibri" w:cs="Calibri"/>
          <w:color w:val="000000"/>
          <w:lang w:eastAsia="da-DK"/>
        </w:rPr>
        <w:t xml:space="preserve">Det overordnede formål med DHO </w:t>
      </w:r>
      <w:r w:rsidRPr="00444EAF">
        <w:rPr>
          <w:rFonts w:ascii="Calibri" w:eastAsia="Times New Roman" w:hAnsi="Calibri" w:cs="Calibri"/>
          <w:color w:val="000000"/>
          <w:lang w:eastAsia="da-DK"/>
        </w:rPr>
        <w:t xml:space="preserve">er </w:t>
      </w:r>
      <w:r w:rsidRPr="00444EAF">
        <w:rPr>
          <w:rFonts w:ascii="Calibri" w:eastAsia="Times New Roman" w:hAnsi="Calibri" w:cs="Calibri"/>
          <w:b/>
          <w:bCs/>
          <w:color w:val="000000" w:themeColor="text1"/>
          <w:lang w:eastAsia="da-DK"/>
        </w:rPr>
        <w:t>træning</w:t>
      </w:r>
      <w:r w:rsidRPr="00444EAF">
        <w:rPr>
          <w:rFonts w:ascii="Calibri" w:eastAsia="Times New Roman" w:hAnsi="Calibri" w:cs="Calibri"/>
          <w:color w:val="000000"/>
          <w:lang w:eastAsia="da-DK"/>
        </w:rPr>
        <w:t xml:space="preserve"> til større skriftlige opgaver</w:t>
      </w:r>
      <w:r>
        <w:rPr>
          <w:rFonts w:ascii="Calibri" w:eastAsia="Times New Roman" w:hAnsi="Calibri" w:cs="Calibri"/>
          <w:color w:val="000000"/>
          <w:lang w:eastAsia="da-DK"/>
        </w:rPr>
        <w:t xml:space="preserve"> (SRO, SRP)</w:t>
      </w:r>
      <w:r w:rsidRPr="00444EAF">
        <w:rPr>
          <w:rFonts w:ascii="Calibri" w:eastAsia="Times New Roman" w:hAnsi="Calibri" w:cs="Calibri"/>
          <w:color w:val="000000"/>
          <w:lang w:eastAsia="da-DK"/>
        </w:rPr>
        <w:t xml:space="preserve">. Fokus i historiefaget er at kunne formidle historie på skrift under inddragelse af centrale kildekritiske begreber ifm. </w:t>
      </w:r>
      <w:r>
        <w:rPr>
          <w:rFonts w:ascii="Calibri" w:eastAsia="Times New Roman" w:hAnsi="Calibri" w:cs="Calibri"/>
          <w:color w:val="000000"/>
          <w:lang w:eastAsia="da-DK"/>
        </w:rPr>
        <w:t xml:space="preserve">de </w:t>
      </w:r>
      <w:r w:rsidRPr="00444EAF">
        <w:rPr>
          <w:rFonts w:ascii="Calibri" w:eastAsia="Times New Roman" w:hAnsi="Calibri" w:cs="Calibri"/>
          <w:color w:val="000000"/>
          <w:lang w:eastAsia="da-DK"/>
        </w:rPr>
        <w:t>kilder</w:t>
      </w:r>
      <w:r>
        <w:rPr>
          <w:rFonts w:ascii="Calibri" w:eastAsia="Times New Roman" w:hAnsi="Calibri" w:cs="Calibri"/>
          <w:color w:val="000000"/>
          <w:lang w:eastAsia="da-DK"/>
        </w:rPr>
        <w:t xml:space="preserve"> </w:t>
      </w:r>
      <w:r w:rsidRPr="00444EAF">
        <w:rPr>
          <w:rFonts w:ascii="Calibri" w:eastAsia="Times New Roman" w:hAnsi="Calibri" w:cs="Calibri"/>
          <w:color w:val="000000"/>
          <w:lang w:eastAsia="da-DK"/>
        </w:rPr>
        <w:t xml:space="preserve">man anvender i sin undersøgelse. </w:t>
      </w:r>
    </w:p>
    <w:p w14:paraId="26AC3D03" w14:textId="01C4C574" w:rsidR="006A302B" w:rsidRPr="00444EAF" w:rsidRDefault="006A302B" w:rsidP="006A302B">
      <w:pPr>
        <w:shd w:val="clear" w:color="auto" w:fill="FFFFFF"/>
        <w:rPr>
          <w:rFonts w:ascii="Calibri" w:eastAsia="Times New Roman" w:hAnsi="Calibri" w:cs="Calibri"/>
          <w:color w:val="000000"/>
          <w:lang w:eastAsia="da-DK"/>
        </w:rPr>
      </w:pPr>
      <w:r w:rsidRPr="00444EAF">
        <w:rPr>
          <w:rFonts w:ascii="Calibri" w:eastAsia="Times New Roman" w:hAnsi="Calibri" w:cs="Calibri"/>
          <w:color w:val="000000"/>
          <w:lang w:eastAsia="da-DK"/>
        </w:rPr>
        <w:t>I dette modul præsenteres i for centrale kildekritiske begreber og ser forskellige eksempler på, hvordan I kan skrive i historie. Dernæst er det sådan set ”bare” at</w:t>
      </w:r>
      <w:r>
        <w:rPr>
          <w:rFonts w:ascii="Calibri" w:eastAsia="Times New Roman" w:hAnsi="Calibri" w:cs="Calibri"/>
          <w:color w:val="000000"/>
          <w:lang w:eastAsia="da-DK"/>
        </w:rPr>
        <w:t xml:space="preserve"> forsøge at</w:t>
      </w:r>
      <w:r w:rsidRPr="00444EAF">
        <w:rPr>
          <w:rFonts w:ascii="Calibri" w:eastAsia="Times New Roman" w:hAnsi="Calibri" w:cs="Calibri"/>
          <w:color w:val="000000"/>
          <w:lang w:eastAsia="da-DK"/>
        </w:rPr>
        <w:t xml:space="preserve"> gå i gang. </w:t>
      </w:r>
    </w:p>
    <w:p w14:paraId="70054EFA" w14:textId="181E2AD3" w:rsidR="006A302B" w:rsidRPr="00444EAF" w:rsidRDefault="006A302B" w:rsidP="006A302B">
      <w:p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Vi</w:t>
      </w:r>
      <w:r w:rsidRPr="00444EAF">
        <w:rPr>
          <w:rFonts w:ascii="Calibri" w:eastAsia="Times New Roman" w:hAnsi="Calibri" w:cs="Calibri"/>
          <w:color w:val="000000"/>
          <w:lang w:eastAsia="da-DK"/>
        </w:rPr>
        <w:t xml:space="preserve"> mangler at læse en del af kompendiet</w:t>
      </w:r>
      <w:r>
        <w:rPr>
          <w:rFonts w:ascii="Calibri" w:eastAsia="Times New Roman" w:hAnsi="Calibri" w:cs="Calibri"/>
          <w:color w:val="000000"/>
          <w:lang w:eastAsia="da-DK"/>
        </w:rPr>
        <w:t>: d</w:t>
      </w:r>
      <w:r w:rsidRPr="00444EAF">
        <w:rPr>
          <w:rFonts w:ascii="Calibri" w:eastAsia="Times New Roman" w:hAnsi="Calibri" w:cs="Calibri"/>
          <w:color w:val="000000"/>
          <w:lang w:eastAsia="da-DK"/>
        </w:rPr>
        <w:t xml:space="preserve">et er et bevidst valg, da </w:t>
      </w:r>
      <w:r>
        <w:rPr>
          <w:rFonts w:ascii="Calibri" w:eastAsia="Times New Roman" w:hAnsi="Calibri" w:cs="Calibri"/>
          <w:color w:val="000000"/>
          <w:lang w:eastAsia="da-DK"/>
        </w:rPr>
        <w:t>I</w:t>
      </w:r>
      <w:r w:rsidRPr="00444EAF">
        <w:rPr>
          <w:rFonts w:ascii="Calibri" w:eastAsia="Times New Roman" w:hAnsi="Calibri" w:cs="Calibri"/>
          <w:color w:val="000000"/>
          <w:lang w:eastAsia="da-DK"/>
        </w:rPr>
        <w:t xml:space="preserve"> også skal træne </w:t>
      </w:r>
      <w:r>
        <w:rPr>
          <w:rFonts w:ascii="Calibri" w:eastAsia="Times New Roman" w:hAnsi="Calibri" w:cs="Calibri"/>
          <w:color w:val="000000"/>
          <w:lang w:eastAsia="da-DK"/>
        </w:rPr>
        <w:t xml:space="preserve">individuelt </w:t>
      </w:r>
      <w:r w:rsidRPr="00444EAF">
        <w:rPr>
          <w:rFonts w:ascii="Calibri" w:eastAsia="Times New Roman" w:hAnsi="Calibri" w:cs="Calibri"/>
          <w:color w:val="000000"/>
          <w:lang w:eastAsia="da-DK"/>
        </w:rPr>
        <w:t xml:space="preserve">at kunne læse, forstå og formidle centralt historiefagligt indhold. </w:t>
      </w:r>
      <w:r>
        <w:rPr>
          <w:rFonts w:ascii="Calibri" w:eastAsia="Times New Roman" w:hAnsi="Calibri" w:cs="Calibri"/>
          <w:color w:val="000000"/>
          <w:lang w:eastAsia="da-DK"/>
        </w:rPr>
        <w:t xml:space="preserve">VI har dog et enkelt modul mere omhandlende den historiske udvikling inden skrivedagen d. 17/5, hvor LC og jeg er til stede sammen med jer 1.-3. modul. </w:t>
      </w:r>
    </w:p>
    <w:p w14:paraId="09B93D58" w14:textId="39FF6A0C" w:rsidR="006A302B" w:rsidRPr="006A302B" w:rsidRDefault="006A302B" w:rsidP="006A302B">
      <w:pPr>
        <w:shd w:val="clear" w:color="auto" w:fill="FFFFFF"/>
        <w:rPr>
          <w:rFonts w:ascii="Calibri" w:eastAsia="Times New Roman" w:hAnsi="Calibri" w:cs="Calibri"/>
          <w:b/>
          <w:bCs/>
          <w:color w:val="000000"/>
          <w:lang w:eastAsia="da-DK"/>
        </w:rPr>
      </w:pPr>
      <w:r>
        <w:rPr>
          <w:rFonts w:ascii="Calibri" w:eastAsia="Times New Roman" w:hAnsi="Calibri" w:cs="Calibri"/>
          <w:b/>
          <w:bCs/>
          <w:color w:val="000000"/>
          <w:lang w:eastAsia="da-DK"/>
        </w:rPr>
        <w:t xml:space="preserve">PUNKT </w:t>
      </w:r>
      <w:r w:rsidRPr="006A302B">
        <w:rPr>
          <w:rFonts w:ascii="Calibri" w:eastAsia="Times New Roman" w:hAnsi="Calibri" w:cs="Calibri"/>
          <w:b/>
          <w:bCs/>
          <w:color w:val="000000"/>
          <w:lang w:eastAsia="da-DK"/>
        </w:rPr>
        <w:t xml:space="preserve">2: DHO FORMALIA (GENNEMGÅET I DANSK) </w:t>
      </w:r>
    </w:p>
    <w:p w14:paraId="22731EF4" w14:textId="77777777"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sidRPr="00444EAF">
        <w:rPr>
          <w:rFonts w:ascii="Calibri" w:hAnsi="Calibri" w:cs="Calibri"/>
          <w:color w:val="000000"/>
        </w:rPr>
        <w:t>Individuel opgave</w:t>
      </w:r>
    </w:p>
    <w:p w14:paraId="35774325" w14:textId="2FF9D8A7"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sidRPr="00444EAF">
        <w:rPr>
          <w:rFonts w:ascii="Calibri" w:eastAsia="Times New Roman" w:hAnsi="Calibri" w:cs="Calibri"/>
          <w:color w:val="000000"/>
          <w:lang w:eastAsia="da-DK"/>
        </w:rPr>
        <w:t xml:space="preserve">6-8 sider (2400 anslag pr. side, </w:t>
      </w:r>
      <w:r w:rsidRPr="00444EAF">
        <w:rPr>
          <w:rFonts w:ascii="Calibri" w:hAnsi="Calibri" w:cs="Calibri"/>
          <w:color w:val="000000"/>
        </w:rPr>
        <w:t>skriftstørrelse</w:t>
      </w:r>
      <w:r w:rsidRPr="00444EAF">
        <w:rPr>
          <w:rFonts w:ascii="Calibri" w:eastAsia="Times New Roman" w:hAnsi="Calibri" w:cs="Calibri"/>
          <w:color w:val="000000"/>
          <w:lang w:eastAsia="da-DK"/>
        </w:rPr>
        <w:t xml:space="preserve"> 12, </w:t>
      </w:r>
      <w:r>
        <w:rPr>
          <w:rFonts w:ascii="Calibri" w:eastAsia="Times New Roman" w:hAnsi="Calibri" w:cs="Calibri"/>
          <w:color w:val="000000"/>
          <w:lang w:eastAsia="da-DK"/>
        </w:rPr>
        <w:t xml:space="preserve">skrift: </w:t>
      </w:r>
      <w:r w:rsidRPr="00444EAF">
        <w:rPr>
          <w:rFonts w:ascii="Calibri" w:eastAsia="Times New Roman" w:hAnsi="Calibri" w:cs="Calibri"/>
          <w:color w:val="000000"/>
          <w:lang w:eastAsia="da-DK"/>
        </w:rPr>
        <w:t>Times New Roman, linjeafstand</w:t>
      </w:r>
      <w:r>
        <w:rPr>
          <w:rFonts w:ascii="Calibri" w:hAnsi="Calibri" w:cs="Calibri"/>
          <w:color w:val="000000"/>
        </w:rPr>
        <w:t>: 1</w:t>
      </w:r>
      <w:r w:rsidRPr="00444EAF">
        <w:rPr>
          <w:rFonts w:ascii="Calibri" w:hAnsi="Calibri" w:cs="Calibri"/>
          <w:color w:val="000000"/>
        </w:rPr>
        <w:t>,5</w:t>
      </w:r>
      <w:r w:rsidRPr="00444EAF">
        <w:rPr>
          <w:rFonts w:ascii="Calibri" w:eastAsia="Times New Roman" w:hAnsi="Calibri" w:cs="Calibri"/>
          <w:color w:val="000000"/>
          <w:lang w:eastAsia="da-DK"/>
        </w:rPr>
        <w:t xml:space="preserve">). </w:t>
      </w:r>
    </w:p>
    <w:p w14:paraId="3B57A760" w14:textId="148D6CA4"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Pr>
          <w:rFonts w:ascii="Calibri" w:hAnsi="Calibri" w:cs="Calibri"/>
          <w:color w:val="000000"/>
        </w:rPr>
        <w:lastRenderedPageBreak/>
        <w:t xml:space="preserve">Indhold: </w:t>
      </w:r>
      <w:r w:rsidRPr="00444EAF">
        <w:rPr>
          <w:rFonts w:ascii="Calibri" w:hAnsi="Calibri" w:cs="Calibri"/>
          <w:color w:val="000000"/>
        </w:rPr>
        <w:t xml:space="preserve">Forside, indholdsfortegnelse, indledning (emne og fokus), hoveddel: </w:t>
      </w:r>
      <w:r w:rsidRPr="00444EAF">
        <w:rPr>
          <w:rFonts w:ascii="Calibri" w:hAnsi="Calibri" w:cs="Calibri"/>
          <w:i/>
          <w:iCs/>
          <w:color w:val="000000"/>
        </w:rPr>
        <w:t>kildebaseret undersøgelse (velbegrundet redegørelse), analyse og fortolkning, diskussion</w:t>
      </w:r>
      <w:r w:rsidRPr="00444EAF">
        <w:rPr>
          <w:rFonts w:ascii="Calibri" w:hAnsi="Calibri" w:cs="Calibri"/>
          <w:color w:val="000000"/>
        </w:rPr>
        <w:t>, konklusion, litteraturliste, evt. bilag</w:t>
      </w:r>
    </w:p>
    <w:p w14:paraId="2CBCEBE9" w14:textId="1AE0FCF6"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sidRPr="006A302B">
        <w:rPr>
          <w:rFonts w:ascii="Calibri" w:hAnsi="Calibri" w:cs="Calibri"/>
          <w:color w:val="FF0000"/>
        </w:rPr>
        <w:t>Fodnoter</w:t>
      </w:r>
      <w:r>
        <w:rPr>
          <w:rFonts w:ascii="Calibri" w:hAnsi="Calibri" w:cs="Calibri"/>
          <w:color w:val="FF0000"/>
        </w:rPr>
        <w:t xml:space="preserve">: </w:t>
      </w:r>
      <w:r w:rsidRPr="00444EAF">
        <w:rPr>
          <w:rFonts w:ascii="Calibri" w:hAnsi="Calibri" w:cs="Calibri"/>
          <w:color w:val="000000"/>
        </w:rPr>
        <w:t>henvis løbende til det materiale du bruger til at skrive ud fra</w:t>
      </w:r>
      <w:r>
        <w:rPr>
          <w:rFonts w:ascii="Calibri" w:hAnsi="Calibri" w:cs="Calibri"/>
          <w:color w:val="000000"/>
        </w:rPr>
        <w:t>. Det er en proces at blive god til at finde ud af, hvornår og hvor meget man skal henvise. Husk: DHO er træning!</w:t>
      </w:r>
    </w:p>
    <w:p w14:paraId="66B321E8" w14:textId="0EF27BD9" w:rsidR="006A302B" w:rsidRPr="006A302B" w:rsidRDefault="006A302B" w:rsidP="006A302B">
      <w:pPr>
        <w:shd w:val="clear" w:color="auto" w:fill="FFFFFF"/>
        <w:rPr>
          <w:rFonts w:ascii="Calibri" w:hAnsi="Calibri" w:cs="Calibri"/>
          <w:b/>
          <w:bCs/>
          <w:color w:val="000000"/>
        </w:rPr>
      </w:pPr>
      <w:r>
        <w:rPr>
          <w:rFonts w:ascii="Calibri" w:hAnsi="Calibri" w:cs="Calibri"/>
          <w:b/>
          <w:bCs/>
          <w:color w:val="000000"/>
        </w:rPr>
        <w:t>PUNKT 3: DHO-OPGAVEFORMULERING (PRÆSENTERET I DANSK)</w:t>
      </w:r>
    </w:p>
    <w:p w14:paraId="0128C070" w14:textId="2EDD569D" w:rsidR="006A302B"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 xml:space="preserve">Undersøg gennem analyser af kilder overgangen fra enevælde til konstitutionelt monarki i Danmark. (Se kildebank i historie. Mindst </w:t>
      </w:r>
      <w:r>
        <w:rPr>
          <w:rFonts w:ascii="Calibri" w:hAnsi="Calibri" w:cs="Calibri"/>
          <w:color w:val="000000" w:themeColor="text1"/>
        </w:rPr>
        <w:t>é</w:t>
      </w:r>
      <w:r w:rsidRPr="006A302B">
        <w:rPr>
          <w:rFonts w:ascii="Calibri" w:hAnsi="Calibri" w:cs="Calibri"/>
          <w:color w:val="000000" w:themeColor="text1"/>
        </w:rPr>
        <w:t xml:space="preserve">n af kilderne skal du selv have fundet på </w:t>
      </w:r>
      <w:r>
        <w:rPr>
          <w:rFonts w:ascii="Calibri" w:hAnsi="Calibri" w:cs="Calibri"/>
          <w:color w:val="000000" w:themeColor="text1"/>
        </w:rPr>
        <w:t>danmarkshistorien.dk</w:t>
      </w:r>
      <w:r w:rsidRPr="006A302B">
        <w:rPr>
          <w:rFonts w:ascii="Calibri" w:hAnsi="Calibri" w:cs="Calibri"/>
          <w:color w:val="000000" w:themeColor="text1"/>
        </w:rPr>
        <w:t xml:space="preserve">). </w:t>
      </w:r>
    </w:p>
    <w:p w14:paraId="3A539B69" w14:textId="4515C0D7" w:rsidR="006A302B" w:rsidRPr="006A302B" w:rsidRDefault="006A302B" w:rsidP="006A302B">
      <w:pPr>
        <w:pStyle w:val="Listeafsnit"/>
        <w:numPr>
          <w:ilvl w:val="1"/>
          <w:numId w:val="8"/>
        </w:numPr>
        <w:shd w:val="clear" w:color="auto" w:fill="FFFFFF"/>
        <w:spacing w:before="100" w:beforeAutospacing="1" w:after="100" w:afterAutospacing="1" w:line="240" w:lineRule="auto"/>
        <w:contextualSpacing w:val="0"/>
        <w:rPr>
          <w:rFonts w:ascii="Calibri" w:hAnsi="Calibri" w:cs="Calibri"/>
          <w:color w:val="000000" w:themeColor="text1"/>
        </w:rPr>
      </w:pPr>
      <w:r>
        <w:rPr>
          <w:rFonts w:ascii="Calibri" w:hAnsi="Calibri" w:cs="Calibri"/>
          <w:i/>
          <w:iCs/>
          <w:color w:val="000000" w:themeColor="text1"/>
        </w:rPr>
        <w:t>Dette er en velbegrundet historiefaglig redegørelse underbygget af kilder</w:t>
      </w:r>
    </w:p>
    <w:p w14:paraId="136B4588" w14:textId="77777777" w:rsidR="006A302B" w:rsidRPr="006A302B"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Foretag en analyse og fortolkning af selvvalgt litteratur og evt. billedkunst fra Nationalromantikken i Danmark (se tekst- og billedsamling i dansk), og overvej, hvordan litteraturen og evt. maleriet afspejler de samfundsmæssige tendenser?</w:t>
      </w:r>
    </w:p>
    <w:p w14:paraId="155738C5" w14:textId="77777777" w:rsidR="006A302B" w:rsidRPr="006A302B" w:rsidRDefault="006A302B" w:rsidP="006A302B">
      <w:pPr>
        <w:pStyle w:val="Listeafsnit"/>
        <w:numPr>
          <w:ilvl w:val="1"/>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 xml:space="preserve">Bemærk: Du kan vælge enten at analysere to litterære tekster eller én litterær tekst og ét maleri fra perioden. </w:t>
      </w:r>
    </w:p>
    <w:p w14:paraId="6EA862BC" w14:textId="4F2F3DC5" w:rsidR="00797F36" w:rsidRPr="005C1D36" w:rsidRDefault="006A302B" w:rsidP="00797F36">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 xml:space="preserve">Vurder årsagerne til indførelsen af grundloven med udgangspunkt i din viden om demokratiseringen og Nationalromantikken. Diskuter desuden, hvilken rolle grundlovsprincipperne og nationalismen spiller i nutidens Danmark. Inddrag aktuelt materiale til at understøtte dine argumenter. </w:t>
      </w:r>
    </w:p>
    <w:p w14:paraId="0616FA5F" w14:textId="0659FBB0" w:rsidR="006A302B" w:rsidRPr="00444EAF" w:rsidRDefault="006A302B" w:rsidP="006A302B">
      <w:pPr>
        <w:shd w:val="clear" w:color="auto" w:fill="FFFFFF"/>
        <w:rPr>
          <w:rFonts w:ascii="Calibri" w:hAnsi="Calibri" w:cs="Calibri"/>
          <w:color w:val="000000"/>
        </w:rPr>
      </w:pPr>
      <w:r>
        <w:rPr>
          <w:rFonts w:ascii="Calibri" w:hAnsi="Calibri" w:cs="Calibri"/>
          <w:b/>
          <w:bCs/>
          <w:color w:val="000000"/>
        </w:rPr>
        <w:t xml:space="preserve">PUNKT 4: HISTORIEFAGLIG METODE: </w:t>
      </w:r>
      <w:r w:rsidRPr="00444EAF">
        <w:rPr>
          <w:rFonts w:ascii="Calibri" w:hAnsi="Calibri" w:cs="Calibri"/>
          <w:color w:val="000000"/>
        </w:rPr>
        <w:t xml:space="preserve">Der </w:t>
      </w:r>
      <w:r>
        <w:rPr>
          <w:rFonts w:ascii="Calibri" w:hAnsi="Calibri" w:cs="Calibri"/>
          <w:color w:val="000000"/>
        </w:rPr>
        <w:t xml:space="preserve">findes ikke én bestemt </w:t>
      </w:r>
      <w:r w:rsidRPr="00444EAF">
        <w:rPr>
          <w:rFonts w:ascii="Calibri" w:hAnsi="Calibri" w:cs="Calibri"/>
          <w:color w:val="000000"/>
        </w:rPr>
        <w:t xml:space="preserve">historiefaglig metode, da faget både er humanistisk og samfundsvidenskabeligt og kan trække på et væld af metoder og teorier. </w:t>
      </w:r>
      <w:r w:rsidRPr="006A302B">
        <w:rPr>
          <w:rFonts w:ascii="Calibri" w:hAnsi="Calibri" w:cs="Calibri"/>
          <w:color w:val="000000"/>
          <w:u w:val="single"/>
        </w:rPr>
        <w:t>Kildekritik</w:t>
      </w:r>
      <w:r w:rsidRPr="00444EAF">
        <w:rPr>
          <w:rFonts w:ascii="Calibri" w:hAnsi="Calibri" w:cs="Calibri"/>
          <w:color w:val="000000"/>
        </w:rPr>
        <w:t xml:space="preserve"> kaldes dog traditionelt for ’historisk metode’, men er </w:t>
      </w:r>
      <w:r>
        <w:rPr>
          <w:rFonts w:ascii="Calibri" w:hAnsi="Calibri" w:cs="Calibri"/>
          <w:color w:val="000000"/>
        </w:rPr>
        <w:t xml:space="preserve">dog </w:t>
      </w:r>
      <w:r w:rsidRPr="00444EAF">
        <w:rPr>
          <w:rFonts w:ascii="Calibri" w:hAnsi="Calibri" w:cs="Calibri"/>
          <w:color w:val="000000"/>
        </w:rPr>
        <w:t xml:space="preserve">primært en række værktøjer man kan anvende, når man arbejder med kilder. Nedenfor findes et udpluk af de mest centrale </w:t>
      </w:r>
      <w:r>
        <w:rPr>
          <w:rFonts w:ascii="Calibri" w:hAnsi="Calibri" w:cs="Calibri"/>
          <w:color w:val="000000"/>
        </w:rPr>
        <w:t xml:space="preserve">kildekritiske </w:t>
      </w:r>
      <w:r w:rsidRPr="00444EAF">
        <w:rPr>
          <w:rFonts w:ascii="Calibri" w:hAnsi="Calibri" w:cs="Calibri"/>
          <w:color w:val="000000"/>
        </w:rPr>
        <w:t>begreber. Det er primært denne form for historiefaglighed</w:t>
      </w:r>
      <w:r>
        <w:rPr>
          <w:rFonts w:ascii="Calibri" w:hAnsi="Calibri" w:cs="Calibri"/>
          <w:color w:val="000000"/>
        </w:rPr>
        <w:t xml:space="preserve"> i skal arbejde med i DHO, dvs. anvendelse af kildekritiske begreber, som </w:t>
      </w:r>
      <w:proofErr w:type="gramStart"/>
      <w:r>
        <w:rPr>
          <w:rFonts w:ascii="Calibri" w:hAnsi="Calibri" w:cs="Calibri"/>
          <w:color w:val="000000"/>
        </w:rPr>
        <w:t>i</w:t>
      </w:r>
      <w:proofErr w:type="gramEnd"/>
      <w:r>
        <w:rPr>
          <w:rFonts w:ascii="Calibri" w:hAnsi="Calibri" w:cs="Calibri"/>
          <w:color w:val="000000"/>
        </w:rPr>
        <w:t xml:space="preserve"> benytter i jeres omgang med kilder. </w:t>
      </w:r>
    </w:p>
    <w:p w14:paraId="743E17E0" w14:textId="7C9E6026" w:rsidR="006A302B" w:rsidRPr="006A302B" w:rsidRDefault="006A302B" w:rsidP="006A302B">
      <w:pPr>
        <w:rPr>
          <w:rFonts w:ascii="Calibri" w:eastAsia="Times New Roman" w:hAnsi="Calibri" w:cs="Calibri"/>
          <w:color w:val="000000"/>
          <w:lang w:eastAsia="da-DK"/>
        </w:rPr>
      </w:pPr>
      <w:r>
        <w:rPr>
          <w:rFonts w:ascii="Calibri" w:eastAsia="Times New Roman" w:hAnsi="Calibri" w:cs="Calibri"/>
          <w:b/>
          <w:bCs/>
          <w:color w:val="000000"/>
          <w:lang w:eastAsia="da-DK"/>
        </w:rPr>
        <w:t xml:space="preserve">OPGAVE 1: </w:t>
      </w:r>
      <w:r>
        <w:rPr>
          <w:rFonts w:ascii="Calibri" w:eastAsia="Times New Roman" w:hAnsi="Calibri" w:cs="Calibri"/>
          <w:color w:val="000000"/>
          <w:lang w:eastAsia="da-DK"/>
        </w:rPr>
        <w:t xml:space="preserve">Læs individuelt nedenstående skema, dvs. begreberne og forklaringer herpå. Tal herefter med din sidemakker om, hvad der er svært at forstå og hvad I ønsker Anne Sofie skal uddybe og forklare. </w:t>
      </w:r>
    </w:p>
    <w:p w14:paraId="35B633BE" w14:textId="45193CCB"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b/>
          <w:bCs/>
          <w:color w:val="000000"/>
          <w:lang w:eastAsia="da-DK"/>
        </w:rPr>
        <w:t>Analysespørgsmål til kilder</w:t>
      </w:r>
    </w:p>
    <w:p w14:paraId="5576E2F6" w14:textId="3C2021AD"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Når man undersøger en kildes evne til at besvare en historisk problemstilling</w:t>
      </w:r>
      <w:r>
        <w:rPr>
          <w:rFonts w:ascii="Calibri" w:eastAsia="Times New Roman" w:hAnsi="Calibri" w:cs="Calibri"/>
          <w:color w:val="000000"/>
          <w:lang w:eastAsia="da-DK"/>
        </w:rPr>
        <w:t xml:space="preserve"> (I har til jeres DHO fået problemstillingen serveret, men pointen i historiefaget er på sigt, at I selv skal blive gode til at opstille problemstillinger til de kilder I arbejder med)</w:t>
      </w:r>
      <w:r w:rsidRPr="00CC7765">
        <w:rPr>
          <w:rFonts w:ascii="Calibri" w:eastAsia="Times New Roman" w:hAnsi="Calibri" w:cs="Calibri"/>
          <w:color w:val="000000"/>
          <w:lang w:eastAsia="da-DK"/>
        </w:rPr>
        <w:t>, kan man med fordel stille en række analytiske spørgsmål:</w:t>
      </w:r>
    </w:p>
    <w:tbl>
      <w:tblPr>
        <w:tblW w:w="0" w:type="auto"/>
        <w:tblCellMar>
          <w:top w:w="15" w:type="dxa"/>
          <w:left w:w="15" w:type="dxa"/>
          <w:bottom w:w="15" w:type="dxa"/>
          <w:right w:w="15" w:type="dxa"/>
        </w:tblCellMar>
        <w:tblLook w:val="04A0" w:firstRow="1" w:lastRow="0" w:firstColumn="1" w:lastColumn="0" w:noHBand="0" w:noVBand="1"/>
      </w:tblPr>
      <w:tblGrid>
        <w:gridCol w:w="1482"/>
        <w:gridCol w:w="8136"/>
      </w:tblGrid>
      <w:tr w:rsidR="006A302B" w:rsidRPr="00CC7765" w14:paraId="1EE5E985" w14:textId="77777777" w:rsidTr="00343F92">
        <w:trPr>
          <w:trHeight w:val="18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DCDC2"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Kildetype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B75E0" w14:textId="77777777" w:rsidR="006A302B" w:rsidRPr="00CC7765" w:rsidRDefault="006A302B" w:rsidP="00343F92">
            <w:pPr>
              <w:rPr>
                <w:rFonts w:ascii="Calibri" w:eastAsia="Times New Roman" w:hAnsi="Calibri" w:cs="Calibri"/>
                <w:color w:val="000000"/>
                <w:lang w:eastAsia="da-DK"/>
              </w:rPr>
            </w:pPr>
            <w:r w:rsidRPr="00CC7765">
              <w:rPr>
                <w:rFonts w:ascii="Calibri" w:eastAsia="Times New Roman" w:hAnsi="Calibri" w:cs="Calibri"/>
                <w:color w:val="000000"/>
                <w:lang w:eastAsia="da-DK"/>
              </w:rPr>
              <w:t>Hvilken form for kildemateriale er der tale om? Er det trykt eller digitalt, tekst eller billede, sagprosa eller skønlitteratur? Hvilket medie har vi med at gøre? Er det en journalistisk artikel, en tale, en selvbiografi, en overleveret fortælling, et fortroligt brev, et fotografi, et maleri eller noget helt andet? Har det været offentligt, hemmeligt eller tænkt til senere offentliggørelse? Hvad betyder det for kildens evne til at besvare vores problemstilling?</w:t>
            </w:r>
          </w:p>
        </w:tc>
      </w:tr>
      <w:tr w:rsidR="006A302B" w:rsidRPr="00CC7765" w14:paraId="5FCF8973" w14:textId="77777777" w:rsidTr="00343F92">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C504E"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lastRenderedPageBreak/>
              <w:t>Tid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BAF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Hvornår stammer kilden fra? Fra hvilken historisk kontekst? Et det er periode, der er relevant for vores historiske problemstilling? Hvis vi vil vide noget om en konkret begivenhed, er en kilde, der stammer fra selve begivenheden, som hovedregel bedre end en senere kilde.</w:t>
            </w:r>
          </w:p>
        </w:tc>
      </w:tr>
      <w:tr w:rsidR="006A302B" w:rsidRPr="00CC7765" w14:paraId="41281442" w14:textId="77777777" w:rsidTr="00343F92">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8DF30"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7092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 i verden stammer kilden fra? Er kildens geografiske oprindelse relevant for problemstillingen? Fra hvilket samfundslag og hvilken social situation stammer kilden? Har det betydning for kildens evne til at besvare problemstillingen?</w:t>
            </w:r>
          </w:p>
        </w:tc>
      </w:tr>
      <w:tr w:rsidR="006A302B" w:rsidRPr="00CC7765" w14:paraId="476C5292" w14:textId="77777777" w:rsidTr="00343F92">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E0D0E"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Afsender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AD32"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 xml:space="preserve">Hvem står bag kilden? Er det en person, en gruppe eller en institution, der er relevant for problemstillingen? Har afsenderen en viden, som er relevant for vores problemstilling? Er afsenderen repræsentativ for andre end sig selv, og er det relevant for vores problemstilling? Hvis det er en konkret begivenhed, vi interesserer os for, vil et </w:t>
            </w:r>
            <w:r w:rsidRPr="00CC7765">
              <w:rPr>
                <w:rFonts w:ascii="Calibri" w:eastAsia="Times New Roman" w:hAnsi="Calibri" w:cs="Calibri"/>
                <w:color w:val="000000"/>
                <w:u w:val="single"/>
                <w:lang w:eastAsia="da-DK"/>
              </w:rPr>
              <w:t>førstehåndsvidne</w:t>
            </w:r>
            <w:r w:rsidRPr="00CC7765">
              <w:rPr>
                <w:rFonts w:ascii="Calibri" w:eastAsia="Times New Roman" w:hAnsi="Calibri" w:cs="Calibri"/>
                <w:color w:val="000000"/>
                <w:lang w:eastAsia="da-DK"/>
              </w:rPr>
              <w:t xml:space="preserve">, dvs. en person, der selv har oplevet begivenheden, være en bedre kilde en et </w:t>
            </w:r>
            <w:proofErr w:type="spellStart"/>
            <w:r w:rsidRPr="00CC7765">
              <w:rPr>
                <w:rFonts w:ascii="Calibri" w:eastAsia="Times New Roman" w:hAnsi="Calibri" w:cs="Calibri"/>
                <w:color w:val="000000"/>
                <w:u w:val="single"/>
                <w:lang w:eastAsia="da-DK"/>
              </w:rPr>
              <w:t>andenhåndsvidne</w:t>
            </w:r>
            <w:proofErr w:type="spellEnd"/>
            <w:r w:rsidRPr="00CC7765">
              <w:rPr>
                <w:rFonts w:ascii="Calibri" w:eastAsia="Times New Roman" w:hAnsi="Calibri" w:cs="Calibri"/>
                <w:color w:val="000000"/>
                <w:lang w:eastAsia="da-DK"/>
              </w:rPr>
              <w:t>, dvs. en person, der kun har hørt om begivenheden fra andre. Har afsenderen grund til at tale usandt? Hvis afsenderen er skjult, er det som hovedregel et problem for kildens troværdighed og anvendelighed.</w:t>
            </w:r>
          </w:p>
        </w:tc>
      </w:tr>
      <w:tr w:rsidR="006A302B" w:rsidRPr="00CC7765" w14:paraId="6538BD59" w14:textId="77777777" w:rsidTr="00343F92">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88B2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Modtager(e)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FF28C"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Hvem (i samtiden) er kilden henvendt til? Er kilden tilpasset en bestemt målgruppe? Og hvem har i det hele taget været modtagere af kilden?</w:t>
            </w:r>
          </w:p>
        </w:tc>
      </w:tr>
      <w:tr w:rsidR="006A302B" w:rsidRPr="00CC7765" w14:paraId="7B702971"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4ED07"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Indhold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5FC63"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Hvilken information indeholder kilden? Hvilket budskab? Er indholdet relevant for problemstillingen?</w:t>
            </w:r>
          </w:p>
        </w:tc>
      </w:tr>
      <w:tr w:rsidR="006A302B" w:rsidRPr="00CC7765" w14:paraId="38DB74D1" w14:textId="77777777" w:rsidTr="00343F92">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2DF32"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Virkemidler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407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Hvordan formidles kildens budskab? Bruges der særlige sproglige eller visuelle virkemidler? Påvirker det kildens anvendelighed med hensyn til at kunne besvare problemstillingen?</w:t>
            </w:r>
          </w:p>
        </w:tc>
      </w:tr>
      <w:tr w:rsidR="006A302B" w:rsidRPr="00CC7765" w14:paraId="602B30E3" w14:textId="77777777" w:rsidTr="00343F92">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D505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Tendens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0E2D7" w14:textId="77777777" w:rsidR="006A302B" w:rsidRPr="00CC7765" w:rsidRDefault="006A302B" w:rsidP="00343F92">
            <w:pPr>
              <w:rPr>
                <w:rFonts w:ascii="Calibri" w:eastAsia="Times New Roman" w:hAnsi="Calibri" w:cs="Calibri"/>
                <w:color w:val="000000"/>
                <w:lang w:eastAsia="da-DK"/>
              </w:rPr>
            </w:pPr>
            <w:r w:rsidRPr="00CC7765">
              <w:rPr>
                <w:rFonts w:ascii="Calibri" w:eastAsia="Times New Roman" w:hAnsi="Calibri" w:cs="Calibri"/>
                <w:color w:val="000000"/>
                <w:lang w:eastAsia="da-DK"/>
              </w:rPr>
              <w:t>Er kilden tendentiøs, dvs. præget af bestemte synspunkter? Påvirker synspunktet, hvordan bestemte begivenheder fremstilles? At kilden er tendentiøs, gør den ikke i sig selv til en dårlig kilde, det afhænger helt af, hvad vi gerne vil vide! Hvis vi interesserer os for en konkret begivenhed, kan en tendentiøs kilde være problematisk. Den sætter måske nogle aktører i et særligt godt eller særligt dårligt lys, den udelader måske begivenheder, der ikke passer ind i synspunktet osv. Hvis det derimod er en persons synspunkt, sympatier, ideologi eller lignende, der interesserer os, vil tendensen være lige præcis, hvad vi leder efter.</w:t>
            </w:r>
          </w:p>
        </w:tc>
      </w:tr>
      <w:tr w:rsidR="006A302B" w:rsidRPr="00CC7765" w14:paraId="5B7CD4C8" w14:textId="77777777" w:rsidTr="00343F92">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F6C0C"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lastRenderedPageBreak/>
              <w:t>Troværdighed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04A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Er kilden det, den giver sig ud for at være? Er det en forfalskning, eller er den løgnagtig? Hvis vi gerne vil vide, hvad der skete i forbindelse med en bestemt begivenhed, er det afgørende, at kilden beretter så sandfærdigt og præcist som muligt. Det er også afgørende, at afsenderen kan identificeres, så vi kan vurdere afsenderens motiver, tendens og forudsætninger for at vide noget om det, der berettes om.</w:t>
            </w:r>
          </w:p>
        </w:tc>
      </w:tr>
    </w:tbl>
    <w:p w14:paraId="5EFBF37E" w14:textId="77777777" w:rsidR="006A302B" w:rsidRPr="00444EAF" w:rsidRDefault="006A302B" w:rsidP="006A302B">
      <w:pPr>
        <w:shd w:val="clear" w:color="auto" w:fill="FFFFFF"/>
        <w:rPr>
          <w:rFonts w:ascii="Calibri" w:hAnsi="Calibri" w:cs="Calibri"/>
          <w:color w:val="000000"/>
        </w:rPr>
      </w:pPr>
    </w:p>
    <w:p w14:paraId="2BB5E28E" w14:textId="00DDFB45" w:rsidR="006A302B" w:rsidRDefault="006A302B" w:rsidP="006A302B">
      <w:pPr>
        <w:rPr>
          <w:rFonts w:ascii="Calibri" w:eastAsia="Times New Roman" w:hAnsi="Calibri" w:cs="Calibri"/>
          <w:b/>
          <w:bCs/>
          <w:color w:val="000000"/>
          <w:lang w:eastAsia="da-DK"/>
        </w:rPr>
      </w:pPr>
      <w:r>
        <w:rPr>
          <w:rFonts w:ascii="Calibri" w:eastAsia="Times New Roman" w:hAnsi="Calibri" w:cs="Calibri"/>
          <w:b/>
          <w:bCs/>
          <w:color w:val="000000"/>
          <w:lang w:eastAsia="da-DK"/>
        </w:rPr>
        <w:t>PUNKT 5: SKEMATISK TILGANG TIL KILDEANALYSE</w:t>
      </w:r>
    </w:p>
    <w:p w14:paraId="32592965" w14:textId="68D6BD2A" w:rsidR="006A302B" w:rsidRPr="00CC7765" w:rsidRDefault="006A302B" w:rsidP="006A302B">
      <w:pPr>
        <w:rPr>
          <w:rFonts w:ascii="Calibri" w:eastAsia="Times New Roman" w:hAnsi="Calibri" w:cs="Calibri"/>
          <w:lang w:eastAsia="da-DK"/>
        </w:rPr>
      </w:pPr>
      <w:r>
        <w:rPr>
          <w:rFonts w:ascii="Calibri" w:eastAsia="Times New Roman" w:hAnsi="Calibri" w:cs="Calibri"/>
          <w:lang w:eastAsia="da-DK"/>
        </w:rPr>
        <w:t xml:space="preserve">Når </w:t>
      </w:r>
      <w:proofErr w:type="gramStart"/>
      <w:r>
        <w:rPr>
          <w:rFonts w:ascii="Calibri" w:eastAsia="Times New Roman" w:hAnsi="Calibri" w:cs="Calibri"/>
          <w:lang w:eastAsia="da-DK"/>
        </w:rPr>
        <w:t>i</w:t>
      </w:r>
      <w:proofErr w:type="gramEnd"/>
      <w:r>
        <w:rPr>
          <w:rFonts w:ascii="Calibri" w:eastAsia="Times New Roman" w:hAnsi="Calibri" w:cs="Calibri"/>
          <w:lang w:eastAsia="da-DK"/>
        </w:rPr>
        <w:t xml:space="preserve"> arbejder med kilder kan I </w:t>
      </w:r>
      <w:proofErr w:type="spellStart"/>
      <w:r>
        <w:rPr>
          <w:rFonts w:ascii="Calibri" w:eastAsia="Times New Roman" w:hAnsi="Calibri" w:cs="Calibri"/>
          <w:lang w:eastAsia="da-DK"/>
        </w:rPr>
        <w:t>i</w:t>
      </w:r>
      <w:proofErr w:type="spellEnd"/>
      <w:r>
        <w:rPr>
          <w:rFonts w:ascii="Calibri" w:eastAsia="Times New Roman" w:hAnsi="Calibri" w:cs="Calibri"/>
          <w:lang w:eastAsia="da-DK"/>
        </w:rPr>
        <w:t xml:space="preserve"> starten af jeres historiekarriere benytte nedenstående skema, der passer til ovenstående begreber</w:t>
      </w:r>
    </w:p>
    <w:tbl>
      <w:tblPr>
        <w:tblW w:w="0" w:type="auto"/>
        <w:tblCellMar>
          <w:top w:w="15" w:type="dxa"/>
          <w:left w:w="15" w:type="dxa"/>
          <w:bottom w:w="15" w:type="dxa"/>
          <w:right w:w="15" w:type="dxa"/>
        </w:tblCellMar>
        <w:tblLook w:val="04A0" w:firstRow="1" w:lastRow="0" w:firstColumn="1" w:lastColumn="0" w:noHBand="0" w:noVBand="1"/>
      </w:tblPr>
      <w:tblGrid>
        <w:gridCol w:w="732"/>
        <w:gridCol w:w="1826"/>
        <w:gridCol w:w="7070"/>
      </w:tblGrid>
      <w:tr w:rsidR="006A302B" w:rsidRPr="00CC7765" w14:paraId="5F808E50" w14:textId="77777777" w:rsidTr="00343F92">
        <w:trPr>
          <w:trHeight w:val="755"/>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BC1302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b/>
                <w:bCs/>
                <w:color w:val="000000"/>
                <w:lang w:eastAsia="da-DK"/>
              </w:rPr>
              <w:t>Nr.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269AB"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b/>
                <w:bCs/>
                <w:color w:val="000000"/>
                <w:lang w:eastAsia="da-DK"/>
              </w:rPr>
              <w:t>Spørgsmål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CA2DC"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b/>
                <w:bCs/>
                <w:color w:val="000000"/>
                <w:lang w:eastAsia="da-DK"/>
              </w:rPr>
              <w:t>Uddybning (se ovenstående for uddybning af overskrifter i nr. 1-4)</w:t>
            </w:r>
          </w:p>
        </w:tc>
      </w:tr>
      <w:tr w:rsidR="006A302B" w:rsidRPr="00CC7765" w14:paraId="52715DF5" w14:textId="77777777" w:rsidTr="00343F92">
        <w:trPr>
          <w:trHeight w:val="485"/>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1E07C56"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ED0F2"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Kontekst/ophav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2CEB8" w14:textId="4EF10D3C" w:rsidR="006A302B" w:rsidRPr="00CC7765" w:rsidRDefault="006A302B" w:rsidP="00343F92">
            <w:pPr>
              <w:ind w:left="100" w:right="100"/>
              <w:rPr>
                <w:rFonts w:ascii="Calibri" w:eastAsia="Times New Roman" w:hAnsi="Calibri" w:cs="Calibri"/>
                <w:i/>
                <w:iCs/>
                <w:lang w:eastAsia="da-DK"/>
              </w:rPr>
            </w:pPr>
            <w:r w:rsidRPr="006A302B">
              <w:rPr>
                <w:rFonts w:ascii="Calibri" w:eastAsia="Times New Roman" w:hAnsi="Calibri" w:cs="Calibri"/>
                <w:i/>
                <w:iCs/>
                <w:color w:val="000000"/>
                <w:lang w:eastAsia="da-DK"/>
              </w:rPr>
              <w:t xml:space="preserve">Ikke nævnt i skemaet ovenfor. Kontekst betyder også den sammenhæng, dvs. den tid og periode, hvori kilden er fra. Ophav henviser til den situation, hvori kilden er blevet til. </w:t>
            </w:r>
            <w:r w:rsidRPr="00CC7765">
              <w:rPr>
                <w:rFonts w:ascii="Calibri" w:eastAsia="Times New Roman" w:hAnsi="Calibri" w:cs="Calibri"/>
                <w:i/>
                <w:iCs/>
                <w:color w:val="000000"/>
                <w:lang w:eastAsia="da-DK"/>
              </w:rPr>
              <w:t> </w:t>
            </w:r>
          </w:p>
        </w:tc>
      </w:tr>
      <w:tr w:rsidR="006A302B" w:rsidRPr="00CC7765" w14:paraId="02B262E3"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622E562B"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CAB7B"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Kildetype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B4AD3"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5EE99330"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108856F7"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CF38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Tid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89DC7"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4FA4C34D"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41C0859C"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7E1A"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C6969"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4A49BC64"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7EE538DC"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35299"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Afsender(e)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48907"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1EE540E0"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09CD2312"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71BBE"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Modtager(e)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01652"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728B5B02" w14:textId="77777777" w:rsidTr="00343F92">
        <w:trPr>
          <w:trHeight w:val="485"/>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BF6993B"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14DB1"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Indhold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E504D"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7E167E43"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672F4F0A"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82174"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Virkemidler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82B6A"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01507568" w14:textId="77777777" w:rsidTr="00343F92">
        <w:trPr>
          <w:trHeight w:val="485"/>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F6BAD0"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99BB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Tendens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8D497"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41164660"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06B4D460"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42630"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Troværdighed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9F76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660CA64C" w14:textId="77777777" w:rsidTr="00343F92">
        <w:trPr>
          <w:trHeight w:val="485"/>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E969DD4"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19666"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Kildens værdi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38C5D"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bl>
    <w:p w14:paraId="0E549BA3" w14:textId="77777777" w:rsidR="006A302B" w:rsidRPr="00444EAF" w:rsidRDefault="006A302B" w:rsidP="006A302B">
      <w:pPr>
        <w:pStyle w:val="NormalWeb"/>
        <w:shd w:val="clear" w:color="auto" w:fill="FFFFFF"/>
        <w:spacing w:before="0" w:beforeAutospacing="0" w:after="0" w:afterAutospacing="0"/>
        <w:textAlignment w:val="baseline"/>
        <w:rPr>
          <w:rFonts w:ascii="Calibri" w:hAnsi="Calibri" w:cs="Calibri"/>
          <w:color w:val="000000"/>
          <w:sz w:val="22"/>
          <w:szCs w:val="22"/>
        </w:rPr>
      </w:pPr>
    </w:p>
    <w:p w14:paraId="555BE911" w14:textId="77777777" w:rsidR="006A302B" w:rsidRDefault="006A302B" w:rsidP="006A302B">
      <w:pPr>
        <w:rPr>
          <w:rFonts w:ascii="Calibri" w:eastAsia="Times New Roman" w:hAnsi="Calibri" w:cs="Calibri"/>
          <w:b/>
          <w:bCs/>
          <w:color w:val="000000"/>
          <w:lang w:eastAsia="da-DK"/>
        </w:rPr>
      </w:pPr>
    </w:p>
    <w:p w14:paraId="5660498D" w14:textId="60ABBC0C" w:rsidR="006A302B" w:rsidRPr="00CC7765" w:rsidRDefault="006A302B" w:rsidP="006A302B">
      <w:pPr>
        <w:rPr>
          <w:rFonts w:ascii="Calibri" w:eastAsia="Times New Roman" w:hAnsi="Calibri" w:cs="Calibri"/>
          <w:lang w:eastAsia="da-DK"/>
        </w:rPr>
      </w:pPr>
      <w:r>
        <w:rPr>
          <w:rFonts w:ascii="Calibri" w:eastAsia="Times New Roman" w:hAnsi="Calibri" w:cs="Calibri"/>
          <w:b/>
          <w:bCs/>
          <w:color w:val="000000"/>
          <w:lang w:eastAsia="da-DK"/>
        </w:rPr>
        <w:lastRenderedPageBreak/>
        <w:t xml:space="preserve">PUNKT 6: FRA ANALYSESKEMA TIL PROSA </w:t>
      </w:r>
      <w:r w:rsidR="00797F36">
        <w:rPr>
          <w:rFonts w:ascii="Calibri" w:eastAsia="Times New Roman" w:hAnsi="Calibri" w:cs="Calibri"/>
          <w:b/>
          <w:bCs/>
          <w:color w:val="000000"/>
          <w:lang w:eastAsia="da-DK"/>
        </w:rPr>
        <w:t>(FLYDENDE TEKST)</w:t>
      </w:r>
    </w:p>
    <w:p w14:paraId="5F0B2449" w14:textId="209E17CC"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Kilder er i høj grad omdrejningspunktet i historiefaget, da det er vores adgang til fortiden. Alt kan i princippet være kilder (film, tekster, beretninger, taler, billeder, mm.). Det er primært vores spørgsmål til kilderne, der styrer, hvad vi kan bruge en kilde til (</w:t>
      </w:r>
      <w:r w:rsidRPr="00CC7765">
        <w:rPr>
          <w:rFonts w:ascii="Calibri" w:eastAsia="Times New Roman" w:hAnsi="Calibri" w:cs="Calibri"/>
          <w:b/>
          <w:bCs/>
          <w:color w:val="000000"/>
          <w:lang w:eastAsia="da-DK"/>
        </w:rPr>
        <w:t>det funktionelle kildebegreb</w:t>
      </w:r>
      <w:r w:rsidRPr="00CC7765">
        <w:rPr>
          <w:rFonts w:ascii="Calibri" w:eastAsia="Times New Roman" w:hAnsi="Calibri" w:cs="Calibri"/>
          <w:color w:val="000000"/>
          <w:lang w:eastAsia="da-DK"/>
        </w:rPr>
        <w:t>).</w:t>
      </w:r>
    </w:p>
    <w:p w14:paraId="33A337D7" w14:textId="614A642C"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For at træne kildeanalyse</w:t>
      </w:r>
      <w:r w:rsidR="00797F36">
        <w:rPr>
          <w:rFonts w:ascii="Calibri" w:eastAsia="Times New Roman" w:hAnsi="Calibri" w:cs="Calibri"/>
          <w:color w:val="000000"/>
          <w:lang w:eastAsia="da-DK"/>
        </w:rPr>
        <w:t xml:space="preserve"> </w:t>
      </w:r>
      <w:r w:rsidRPr="00CC7765">
        <w:rPr>
          <w:rFonts w:ascii="Calibri" w:eastAsia="Times New Roman" w:hAnsi="Calibri" w:cs="Calibri"/>
          <w:color w:val="000000"/>
          <w:lang w:eastAsia="da-DK"/>
        </w:rPr>
        <w:t xml:space="preserve">bruger man </w:t>
      </w:r>
      <w:r w:rsidR="00797F36">
        <w:rPr>
          <w:rFonts w:ascii="Calibri" w:eastAsia="Times New Roman" w:hAnsi="Calibri" w:cs="Calibri"/>
          <w:color w:val="000000"/>
          <w:lang w:eastAsia="da-DK"/>
        </w:rPr>
        <w:t xml:space="preserve">i begyndelsen </w:t>
      </w:r>
      <w:r w:rsidRPr="00CC7765">
        <w:rPr>
          <w:rFonts w:ascii="Calibri" w:eastAsia="Times New Roman" w:hAnsi="Calibri" w:cs="Calibri"/>
          <w:color w:val="000000"/>
          <w:lang w:eastAsia="da-DK"/>
        </w:rPr>
        <w:t>oftest et analyseskema</w:t>
      </w:r>
      <w:r w:rsidR="00797F36">
        <w:rPr>
          <w:rFonts w:ascii="Calibri" w:eastAsia="Times New Roman" w:hAnsi="Calibri" w:cs="Calibri"/>
          <w:color w:val="000000"/>
          <w:lang w:eastAsia="da-DK"/>
        </w:rPr>
        <w:t xml:space="preserve"> (se ovenstående punkter)</w:t>
      </w:r>
      <w:r w:rsidRPr="00CC7765">
        <w:rPr>
          <w:rFonts w:ascii="Calibri" w:eastAsia="Times New Roman" w:hAnsi="Calibri" w:cs="Calibri"/>
          <w:color w:val="000000"/>
          <w:lang w:eastAsia="da-DK"/>
        </w:rPr>
        <w:t xml:space="preserve">, der hjælper en til at komme hele vejen rundt om en eller flere kilder. Som tidligere nævnt, så er det dog et formål på sigt at komme væk fra den mere skematiske kildeanalyse. </w:t>
      </w:r>
      <w:r w:rsidR="00797F36">
        <w:rPr>
          <w:rFonts w:ascii="Calibri" w:eastAsia="Times New Roman" w:hAnsi="Calibri" w:cs="Calibri"/>
          <w:color w:val="000000"/>
          <w:lang w:eastAsia="da-DK"/>
        </w:rPr>
        <w:t xml:space="preserve">Det skal i allerede forsøge jer med i jeres DHO. </w:t>
      </w:r>
      <w:r w:rsidRPr="00CC7765">
        <w:rPr>
          <w:rFonts w:ascii="Calibri" w:eastAsia="Times New Roman" w:hAnsi="Calibri" w:cs="Calibri"/>
          <w:color w:val="000000"/>
          <w:lang w:eastAsia="da-DK"/>
        </w:rPr>
        <w:t>Med tiden kan man forhåbentligt "nøjes" med at bruge analyseskemaet som en hjælp - uden nødvendigvis at skulle udfylde det, men ved at kunne trække på nogle af de begreber, der er centrale for lige den historiske problemstilling man søger svar på.</w:t>
      </w:r>
    </w:p>
    <w:p w14:paraId="3D3C6414" w14:textId="56430079"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 xml:space="preserve">Når du skal lave overgangen fra analyseskema til prosa (skriftlig fremstilling/skreven tekst), så kan du bruge en eller flere af analyseskemaets fagudtryk. Skemaet giver dig altså nogle konkrete ideer til, hvilke analysetermer/fagudtryk du kan bruge i din prosatekst (se skema </w:t>
      </w:r>
      <w:r w:rsidR="00797F36">
        <w:rPr>
          <w:rFonts w:ascii="Calibri" w:eastAsia="Times New Roman" w:hAnsi="Calibri" w:cs="Calibri"/>
          <w:color w:val="000000"/>
          <w:lang w:eastAsia="da-DK"/>
        </w:rPr>
        <w:t>længere oppe</w:t>
      </w:r>
      <w:r w:rsidRPr="00CC7765">
        <w:rPr>
          <w:rFonts w:ascii="Calibri" w:eastAsia="Times New Roman" w:hAnsi="Calibri" w:cs="Calibri"/>
          <w:color w:val="000000"/>
          <w:lang w:eastAsia="da-DK"/>
        </w:rPr>
        <w:t>).</w:t>
      </w:r>
    </w:p>
    <w:p w14:paraId="1249BF56" w14:textId="4D91D300" w:rsidR="006A302B" w:rsidRPr="00CC7765" w:rsidRDefault="00797F36" w:rsidP="006A302B">
      <w:pPr>
        <w:rPr>
          <w:rFonts w:ascii="Calibri" w:eastAsia="Times New Roman" w:hAnsi="Calibri" w:cs="Calibri"/>
          <w:lang w:eastAsia="da-DK"/>
        </w:rPr>
      </w:pPr>
      <w:r>
        <w:rPr>
          <w:rFonts w:ascii="Calibri" w:eastAsia="Times New Roman" w:hAnsi="Calibri" w:cs="Calibri"/>
          <w:b/>
          <w:bCs/>
          <w:color w:val="000000"/>
          <w:lang w:eastAsia="da-DK"/>
        </w:rPr>
        <w:t>PUNKT 6.1: AT KOMME IGANG MED AT SKRIVE OM PROSAORIENTERET OM KILDER</w:t>
      </w:r>
    </w:p>
    <w:p w14:paraId="0D40496D" w14:textId="04DD3DBB"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Du kan fx starte en kildeanalyse</w:t>
      </w:r>
      <w:r w:rsidR="00797F36">
        <w:rPr>
          <w:rFonts w:ascii="Calibri" w:eastAsia="Times New Roman" w:hAnsi="Calibri" w:cs="Calibri"/>
          <w:color w:val="000000"/>
          <w:lang w:eastAsia="da-DK"/>
        </w:rPr>
        <w:t xml:space="preserve"> med at lave en skematisk analyse af en eller flere kilder og bruge skemaet/skemaerne som et udgangspunkt for at omforme de centrale dele af skemaet til flydende tekst, fx:</w:t>
      </w:r>
      <w:r w:rsidRPr="00CC7765">
        <w:rPr>
          <w:rFonts w:ascii="Calibri" w:eastAsia="Times New Roman" w:hAnsi="Calibri" w:cs="Calibri"/>
          <w:color w:val="000000"/>
          <w:lang w:eastAsia="da-DK"/>
        </w:rPr>
        <w:t xml:space="preserve"> </w:t>
      </w:r>
    </w:p>
    <w:p w14:paraId="5259A08A" w14:textId="3AD0E612" w:rsidR="00797F36" w:rsidRPr="00797F36" w:rsidRDefault="006A302B" w:rsidP="00797F36">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I (indsæt kildetype og titel) skriver (indsæt afsender) om (indsæt emne/emner). Konteksten er den, at (forklar - det kan både være den historiske sammenhæng</w:t>
      </w:r>
      <w:r w:rsidR="00797F36">
        <w:rPr>
          <w:rFonts w:ascii="Calibri" w:eastAsia="Times New Roman" w:hAnsi="Calibri" w:cs="Calibri"/>
          <w:color w:val="000000"/>
          <w:lang w:eastAsia="da-DK"/>
        </w:rPr>
        <w:t xml:space="preserve"> (kontekst)</w:t>
      </w:r>
      <w:r w:rsidRPr="00797F36">
        <w:rPr>
          <w:rFonts w:ascii="Calibri" w:eastAsia="Times New Roman" w:hAnsi="Calibri" w:cs="Calibri"/>
          <w:color w:val="000000"/>
          <w:lang w:eastAsia="da-DK"/>
        </w:rPr>
        <w:t xml:space="preserve"> og den konkrete situation kilden omhandler</w:t>
      </w:r>
      <w:r w:rsidR="00797F36">
        <w:rPr>
          <w:rFonts w:ascii="Calibri" w:eastAsia="Times New Roman" w:hAnsi="Calibri" w:cs="Calibri"/>
          <w:color w:val="000000"/>
          <w:lang w:eastAsia="da-DK"/>
        </w:rPr>
        <w:t xml:space="preserve"> (ophav)</w:t>
      </w:r>
      <w:r w:rsidRPr="00797F36">
        <w:rPr>
          <w:rFonts w:ascii="Calibri" w:eastAsia="Times New Roman" w:hAnsi="Calibri" w:cs="Calibri"/>
          <w:color w:val="000000"/>
          <w:lang w:eastAsia="da-DK"/>
        </w:rPr>
        <w:t>). I teksten giver (afsender) udtryk for at ...</w:t>
      </w:r>
    </w:p>
    <w:p w14:paraId="26DB1F17" w14:textId="12AFEA1A" w:rsidR="00797F36" w:rsidRPr="00797F36" w:rsidRDefault="006A302B" w:rsidP="00797F36">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 xml:space="preserve">I dette citat: "(citat - husk at citater skal have en tydelig </w:t>
      </w:r>
      <w:r w:rsidR="00797F36">
        <w:rPr>
          <w:rFonts w:ascii="Calibri" w:eastAsia="Times New Roman" w:hAnsi="Calibri" w:cs="Calibri"/>
          <w:color w:val="000000"/>
          <w:lang w:eastAsia="da-DK"/>
        </w:rPr>
        <w:t xml:space="preserve">visuel </w:t>
      </w:r>
      <w:r w:rsidRPr="00797F36">
        <w:rPr>
          <w:rFonts w:ascii="Calibri" w:eastAsia="Times New Roman" w:hAnsi="Calibri" w:cs="Calibri"/>
          <w:color w:val="000000"/>
          <w:lang w:eastAsia="da-DK"/>
        </w:rPr>
        <w:t xml:space="preserve">forskel fra den tekst du skriver, fx </w:t>
      </w:r>
      <w:r w:rsidRPr="00797F36">
        <w:rPr>
          <w:rFonts w:ascii="Calibri" w:eastAsia="Times New Roman" w:hAnsi="Calibri" w:cs="Calibri"/>
          <w:i/>
          <w:iCs/>
          <w:color w:val="000000"/>
          <w:lang w:eastAsia="da-DK"/>
        </w:rPr>
        <w:t xml:space="preserve">kursiv. </w:t>
      </w:r>
      <w:r w:rsidRPr="00797F36">
        <w:rPr>
          <w:rFonts w:ascii="Calibri" w:eastAsia="Times New Roman" w:hAnsi="Calibri" w:cs="Calibri"/>
          <w:color w:val="000000"/>
          <w:lang w:eastAsia="da-DK"/>
        </w:rPr>
        <w:t>Større citater på mere end tre linjer skrives ikke med kursiv, men indsættes i stedet i teksten med indryk og med mindre skriftstørrelse)" (husk henvisning) tydeliggøres det aspekt, at</w:t>
      </w:r>
      <w:r w:rsidR="00797F36">
        <w:rPr>
          <w:rFonts w:ascii="Calibri" w:eastAsia="Times New Roman" w:hAnsi="Calibri" w:cs="Calibri"/>
          <w:color w:val="000000"/>
          <w:lang w:eastAsia="da-DK"/>
        </w:rPr>
        <w:t xml:space="preserve"> … </w:t>
      </w:r>
    </w:p>
    <w:p w14:paraId="5FD9AC29" w14:textId="25C9B687" w:rsidR="006A302B" w:rsidRPr="00797F36" w:rsidRDefault="006A302B" w:rsidP="00797F36">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Et andet synspunkt kommer til udtryk i (indsæt afsender), som er (indsæt kildetype og titel). Denne kilde er forskellige fra ovenstående (forklar).</w:t>
      </w:r>
    </w:p>
    <w:p w14:paraId="0D5987F4" w14:textId="3869CAB2" w:rsidR="006A302B" w:rsidRPr="00797F36" w:rsidRDefault="006A302B" w:rsidP="006A302B">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Hertil kan også (indsæt kildetype og titel), som på mange måder er enig med kilde (forklar fx forskelle og ligheder).</w:t>
      </w:r>
    </w:p>
    <w:p w14:paraId="1AE7EDD9" w14:textId="0A5A0829"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Man skal bruge kilderne til at besvare det spørgsmål man har opsat til dem</w:t>
      </w:r>
      <w:r w:rsidR="00797F36">
        <w:rPr>
          <w:rFonts w:ascii="Calibri" w:eastAsia="Times New Roman" w:hAnsi="Calibri" w:cs="Calibri"/>
          <w:color w:val="000000"/>
          <w:lang w:eastAsia="da-DK"/>
        </w:rPr>
        <w:t xml:space="preserve"> (som i DHO-regi allerede er lavet for jer)</w:t>
      </w:r>
      <w:r w:rsidRPr="00CC7765">
        <w:rPr>
          <w:rFonts w:ascii="Calibri" w:eastAsia="Times New Roman" w:hAnsi="Calibri" w:cs="Calibri"/>
          <w:color w:val="000000"/>
          <w:lang w:eastAsia="da-DK"/>
        </w:rPr>
        <w:t>. Dernæst skal man bruge de korrekte fagudtryk de relevante steder. Dernæst er det bedst, hvis man har flere kilder, der udtaler sig om det samme emne eller den samme begivenhed, så man kan sammenligne kilderne og sætte dem op mod hinanden - det er godt, hvis man kan få kilderne til at "diskutere med hinanden".</w:t>
      </w:r>
    </w:p>
    <w:p w14:paraId="5D91D940" w14:textId="17C51B10" w:rsidR="006A302B" w:rsidRPr="00CC7765" w:rsidRDefault="00797F36" w:rsidP="006A302B">
      <w:pPr>
        <w:rPr>
          <w:rFonts w:ascii="Calibri" w:eastAsia="Times New Roman" w:hAnsi="Calibri" w:cs="Calibri"/>
          <w:lang w:eastAsia="da-DK"/>
        </w:rPr>
      </w:pPr>
      <w:r>
        <w:rPr>
          <w:rFonts w:ascii="Calibri" w:eastAsia="Times New Roman" w:hAnsi="Calibri" w:cs="Calibri"/>
          <w:b/>
          <w:bCs/>
          <w:color w:val="000000"/>
          <w:lang w:eastAsia="da-DK"/>
        </w:rPr>
        <w:t xml:space="preserve">PUNKT 6.2: ORIGINALE SÆTNINGSINDLEDERE </w:t>
      </w:r>
    </w:p>
    <w:p w14:paraId="53EC240F" w14:textId="01E6E5F4" w:rsidR="006A302B" w:rsidRDefault="006A302B" w:rsidP="006A302B">
      <w:pPr>
        <w:rPr>
          <w:rFonts w:ascii="Calibri" w:eastAsia="Times New Roman" w:hAnsi="Calibri" w:cs="Calibri"/>
          <w:color w:val="000000"/>
          <w:lang w:eastAsia="da-DK"/>
        </w:rPr>
      </w:pPr>
      <w:r w:rsidRPr="00CC7765">
        <w:rPr>
          <w:rFonts w:ascii="Calibri" w:eastAsia="Times New Roman" w:hAnsi="Calibri" w:cs="Calibri"/>
          <w:color w:val="000000"/>
          <w:lang w:eastAsia="da-DK"/>
        </w:rPr>
        <w:t>Når du forbereder dig til historieundervisning, så læser du ofte prosa af uddannede historikere (= fremstillinger, fx en historiegrundbog) - en gang imellem er det godt at tage de nysgerrige briller på og tænke ud over tekstens indhold - fx: hvordan skriver afsenderen, hvordan forklarer han/hun om fortiden, hvilke sætningsindledere og ord bruger afsenderen? Brug med andre ord de tekster, du læser, som inspiration til de tekster, du selv skal skrive.</w:t>
      </w:r>
    </w:p>
    <w:p w14:paraId="64985414" w14:textId="77777777" w:rsidR="00797F36" w:rsidRDefault="00797F36" w:rsidP="006A302B">
      <w:pPr>
        <w:rPr>
          <w:rFonts w:ascii="Calibri" w:eastAsia="Times New Roman" w:hAnsi="Calibri" w:cs="Calibri"/>
          <w:color w:val="000000"/>
          <w:lang w:eastAsia="da-DK"/>
        </w:rPr>
      </w:pPr>
    </w:p>
    <w:p w14:paraId="67AC6638" w14:textId="77777777" w:rsidR="00797F36" w:rsidRPr="00CC7765" w:rsidRDefault="00797F36" w:rsidP="006A302B">
      <w:pPr>
        <w:rPr>
          <w:rFonts w:ascii="Calibri" w:eastAsia="Times New Roman" w:hAnsi="Calibri" w:cs="Calibri"/>
          <w:lang w:eastAsia="da-DK"/>
        </w:rPr>
      </w:pPr>
    </w:p>
    <w:p w14:paraId="467F67F3" w14:textId="651BC588" w:rsidR="006A302B" w:rsidRPr="00CC7765" w:rsidRDefault="00797F36" w:rsidP="006A302B">
      <w:pPr>
        <w:rPr>
          <w:rFonts w:ascii="Calibri" w:eastAsia="Times New Roman" w:hAnsi="Calibri" w:cs="Calibri"/>
          <w:lang w:eastAsia="da-DK"/>
        </w:rPr>
      </w:pPr>
      <w:r>
        <w:rPr>
          <w:rFonts w:ascii="Calibri" w:eastAsia="Times New Roman" w:hAnsi="Calibri" w:cs="Calibri"/>
          <w:b/>
          <w:bCs/>
          <w:color w:val="000000"/>
          <w:lang w:eastAsia="da-DK"/>
        </w:rPr>
        <w:lastRenderedPageBreak/>
        <w:t xml:space="preserve">PUNKT 6.3: SKEMA TIL SÆTNINGSINDLEDERE </w:t>
      </w:r>
    </w:p>
    <w:p w14:paraId="0C83F632" w14:textId="5ABBCCD6"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Vær opmærksom på, at nedenstående blot er eksempler og at der er mange forskellige måder at indlede sætninger på</w:t>
      </w:r>
      <w:r w:rsidR="00797F36">
        <w:rPr>
          <w:rFonts w:ascii="Calibri" w:eastAsia="Times New Roman" w:hAnsi="Calibri" w:cs="Calibri"/>
          <w:color w:val="000000"/>
          <w:lang w:eastAsia="da-DK"/>
        </w:rPr>
        <w:t xml:space="preserve"> i en historiefaglig opgave, men nedenstående skema kan være en hjælp til at komme i gang</w:t>
      </w:r>
      <w:r w:rsidRPr="00CC7765">
        <w:rPr>
          <w:rFonts w:ascii="Calibri" w:eastAsia="Times New Roman" w:hAnsi="Calibri" w:cs="Calibri"/>
          <w:color w:val="000000"/>
          <w:lang w:eastAsia="da-DK"/>
        </w:rPr>
        <w:t>.</w:t>
      </w:r>
    </w:p>
    <w:tbl>
      <w:tblPr>
        <w:tblW w:w="0" w:type="auto"/>
        <w:tblCellMar>
          <w:top w:w="15" w:type="dxa"/>
          <w:left w:w="15" w:type="dxa"/>
          <w:bottom w:w="15" w:type="dxa"/>
          <w:right w:w="15" w:type="dxa"/>
        </w:tblCellMar>
        <w:tblLook w:val="04A0" w:firstRow="1" w:lastRow="0" w:firstColumn="1" w:lastColumn="0" w:noHBand="0" w:noVBand="1"/>
      </w:tblPr>
      <w:tblGrid>
        <w:gridCol w:w="1910"/>
        <w:gridCol w:w="7708"/>
      </w:tblGrid>
      <w:tr w:rsidR="006A302B" w:rsidRPr="00CC7765" w14:paraId="23D2330F" w14:textId="77777777" w:rsidTr="00343F92">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8A12C"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Spørgsmål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BF9F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Sætningsindledere</w:t>
            </w:r>
          </w:p>
        </w:tc>
      </w:tr>
      <w:tr w:rsidR="006A302B" w:rsidRPr="00CC7765" w14:paraId="6B0D8768" w14:textId="77777777" w:rsidTr="00343F92">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D7940"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Hvem (fx afsender)?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16BF0"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Med udgangspunkt i X's beretning ...</w:t>
            </w:r>
          </w:p>
          <w:p w14:paraId="113687F1"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Med afsæt i kilden ...</w:t>
            </w:r>
          </w:p>
          <w:p w14:paraId="7409F367"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Som beskrevet/forklaret/nævnt/påstået ...</w:t>
            </w:r>
          </w:p>
          <w:p w14:paraId="3CCBA1DE"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I (kildetype) fremsætter X den forklaring/påstand ...</w:t>
            </w:r>
          </w:p>
        </w:tc>
      </w:tr>
      <w:tr w:rsidR="006A302B" w:rsidRPr="00CC7765" w14:paraId="1F13B672" w14:textId="77777777" w:rsidTr="00343F92">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07EB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B1078"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Dermed, således, derfor, ergo, ses ...</w:t>
            </w:r>
          </w:p>
        </w:tc>
      </w:tr>
      <w:tr w:rsidR="006A302B" w:rsidRPr="00CC7765" w14:paraId="1C51FFF6" w14:textId="77777777" w:rsidTr="00343F92">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AF32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Hvornår?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F54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Efter, før, samtidig med, siden X ...</w:t>
            </w:r>
          </w:p>
        </w:tc>
      </w:tr>
      <w:tr w:rsidR="006A302B" w:rsidRPr="00CC7765" w14:paraId="42BE02BD"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53F4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Hvem (fx modtager)?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A835A"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Henvendt til, med X i tankerne, med reference til, men henblik på, skrevet til, med det formål at X skal ...</w:t>
            </w:r>
          </w:p>
        </w:tc>
      </w:tr>
      <w:tr w:rsidR="006A302B" w:rsidRPr="00CC7765" w14:paraId="5EBD90A8"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BEDD8"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Hvordan (fx tendens)?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0417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Antagelig, ironisk, polemisk, overraskende, objektivt, subjektivt ...</w:t>
            </w:r>
          </w:p>
        </w:tc>
      </w:tr>
      <w:tr w:rsidR="006A302B" w:rsidRPr="00CC7765" w14:paraId="257BF656"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36FF9"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B6F5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Derfor, således, i forlængelse af, til trods for, uagtet, ligesom, derimod ses X som et udtryk for ...</w:t>
            </w:r>
          </w:p>
        </w:tc>
      </w:tr>
    </w:tbl>
    <w:p w14:paraId="1155F2F8" w14:textId="77777777" w:rsidR="00B01238" w:rsidRDefault="00B01238" w:rsidP="00692946">
      <w:pPr>
        <w:shd w:val="clear" w:color="auto" w:fill="FFFFFF"/>
        <w:spacing w:after="0" w:line="240" w:lineRule="auto"/>
        <w:outlineLvl w:val="1"/>
        <w:rPr>
          <w:rFonts w:ascii="Calibri" w:eastAsia="Times New Roman" w:hAnsi="Calibri" w:cs="Calibri"/>
          <w:b/>
          <w:bCs/>
          <w:color w:val="000000"/>
          <w:lang w:eastAsia="da-DK"/>
        </w:rPr>
      </w:pPr>
    </w:p>
    <w:p w14:paraId="6541443C" w14:textId="5E12C680" w:rsidR="00692946" w:rsidRPr="00692946" w:rsidRDefault="00692946" w:rsidP="00692946">
      <w:pPr>
        <w:shd w:val="clear" w:color="auto" w:fill="FFFFFF"/>
        <w:spacing w:after="0" w:line="240" w:lineRule="auto"/>
        <w:outlineLvl w:val="1"/>
        <w:rPr>
          <w:rFonts w:ascii="Calibri" w:eastAsia="Times New Roman" w:hAnsi="Calibri" w:cs="Calibri"/>
          <w:b/>
          <w:bCs/>
          <w:color w:val="333333"/>
          <w:lang w:eastAsia="da-DK"/>
        </w:rPr>
      </w:pPr>
      <w:r>
        <w:rPr>
          <w:rFonts w:ascii="Calibri" w:eastAsia="Times New Roman" w:hAnsi="Calibri" w:cs="Calibri"/>
          <w:b/>
          <w:bCs/>
          <w:color w:val="333333"/>
          <w:lang w:eastAsia="da-DK"/>
        </w:rPr>
        <w:t>OBS: HVAD VIL DET SIGE AT LAVE OG FORMIDLE EN REDEGØRELSE I HISTORIE</w:t>
      </w:r>
    </w:p>
    <w:p w14:paraId="13E39A66" w14:textId="475F58C6"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 xml:space="preserve">Den historiefaglige redegørelse giver typisk læseren en grundlæggende forståelse for den periode eller det emne, som opgaven handler om. Redegørelsen er opgavens fundament, og det er her, at man viser, at man kan udvælge det mest relevante i forhold til den problemstilling, man skal besvare. </w:t>
      </w:r>
    </w:p>
    <w:p w14:paraId="1DA70469" w14:textId="31789A6B"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 xml:space="preserve">Det vigtigste er, at man i redegørelsen fokuserer på det, man bliver bedt om. Det værste, man kan gøre, er at referere den anvendte faglitteratur slavisk. Så gør man ikke længere rede for emnet, men er snarere i gang med at genfortælle en bog, og det får man ikke mange point for i historie, og i værste fald ender man med noget som slet ikke er relevant i forhold til problemstillingen. Man er derfor nødt til at forholde sig til den faglitteratur, man anvender, så man kan finde frem til det, som er mest relevant og brugbart i forhold at besvare problemstillingen. </w:t>
      </w:r>
      <w:r w:rsidRPr="00692946">
        <w:rPr>
          <w:rFonts w:ascii="Calibri" w:eastAsia="Times New Roman" w:hAnsi="Calibri" w:cs="Calibri"/>
          <w:i/>
          <w:iCs/>
          <w:color w:val="000000" w:themeColor="text1"/>
          <w:lang w:eastAsia="da-DK"/>
        </w:rPr>
        <w:t>Redegørelsens formål er altså at strukturere og formidle et komplekst fagligt område på en hensigtsmæssig måde, så læseren kan forstå opgavens efterfølgende analyse, diskussion og vurdering.</w:t>
      </w:r>
      <w:r w:rsidRPr="00692946">
        <w:rPr>
          <w:rFonts w:ascii="Calibri" w:eastAsia="Times New Roman" w:hAnsi="Calibri" w:cs="Calibri"/>
          <w:color w:val="000000" w:themeColor="text1"/>
          <w:lang w:eastAsia="da-DK"/>
        </w:rPr>
        <w:t xml:space="preserve"> </w:t>
      </w:r>
    </w:p>
    <w:p w14:paraId="2B610351" w14:textId="28621756"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 xml:space="preserve">Den gode historiefaglige redegørelse inddrager historisk viden fra faglitteraturen på et neutralt grundlag, dvs. man ikke tager stilling eller diskuterer i en redegørelse. Det handler om at kunne henvise til faglitteraturen på en akademisk måde, så man derigennem strukturerer redegørelsen og inddrager et </w:t>
      </w:r>
      <w:r w:rsidRPr="00692946">
        <w:rPr>
          <w:rFonts w:ascii="Calibri" w:eastAsia="Times New Roman" w:hAnsi="Calibri" w:cs="Calibri"/>
          <w:color w:val="000000" w:themeColor="text1"/>
          <w:lang w:eastAsia="da-DK"/>
        </w:rPr>
        <w:lastRenderedPageBreak/>
        <w:t>allerede eksisterende vidensgrundlag. I DHO skal du i din undersøgelse (som er en slags velbegrundet redegørelse) inddrage kilder til at underbygge og eksemplificere det, du skriver. Når du inddrager kilder, bliver du naturligvis nødt til at udvise selvstændighed og tage valg, hvorfor du ikke her kan være fuldstændig neutral.</w:t>
      </w:r>
    </w:p>
    <w:p w14:paraId="43C905BB" w14:textId="77777777"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Der findes flere forskellige formidlingsstrategier i en redegørelse. Først og fremmest skal man gøre sig klart, hvad redegørelsen skal bruges til. Er der tale om en redegørelse for en historisk udvikling med fokus på årsagsforklaringer? Skal man redegøre for en række periodetræk? Eller skal man redegøre for en teoretisk tilgang eller forskellige faglige begreber?</w:t>
      </w:r>
    </w:p>
    <w:p w14:paraId="11ED9F78" w14:textId="77777777" w:rsidR="00692946" w:rsidRPr="00692946" w:rsidRDefault="00692946" w:rsidP="00692946">
      <w:pPr>
        <w:shd w:val="clear" w:color="auto" w:fill="FFFFFF"/>
        <w:spacing w:after="0"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I en historiefaglig redegørelse er det vigtigt, at man er bevidst om den akademiske distance og grundighed, brugen af faglitteratur, dokumentation og det taksonomiske niveau, man befinder sig på.</w:t>
      </w:r>
    </w:p>
    <w:p w14:paraId="0A605E61" w14:textId="77777777" w:rsidR="00692946" w:rsidRPr="00692946" w:rsidRDefault="00692946" w:rsidP="00692946">
      <w:pPr>
        <w:shd w:val="clear" w:color="auto" w:fill="FFFFFF"/>
        <w:spacing w:after="0" w:line="240" w:lineRule="auto"/>
        <w:rPr>
          <w:rFonts w:ascii="Calibri" w:eastAsia="Times New Roman" w:hAnsi="Calibri" w:cs="Calibri"/>
          <w:color w:val="000000" w:themeColor="text1"/>
          <w:lang w:eastAsia="da-DK"/>
        </w:rPr>
      </w:pPr>
    </w:p>
    <w:p w14:paraId="640B6B79" w14:textId="77777777" w:rsidR="00692946" w:rsidRPr="00692946" w:rsidRDefault="00692946" w:rsidP="00692946">
      <w:pPr>
        <w:shd w:val="clear" w:color="auto" w:fill="F8F8F8"/>
        <w:spacing w:after="0" w:line="240" w:lineRule="auto"/>
        <w:outlineLvl w:val="2"/>
        <w:rPr>
          <w:rFonts w:ascii="Calibri" w:eastAsia="Times New Roman" w:hAnsi="Calibri" w:cs="Calibri"/>
          <w:b/>
          <w:bCs/>
          <w:color w:val="000000" w:themeColor="text1"/>
          <w:lang w:eastAsia="da-DK"/>
        </w:rPr>
      </w:pPr>
      <w:r w:rsidRPr="00692946">
        <w:rPr>
          <w:rFonts w:ascii="Calibri" w:eastAsia="Times New Roman" w:hAnsi="Calibri" w:cs="Calibri"/>
          <w:b/>
          <w:bCs/>
          <w:color w:val="000000" w:themeColor="text1"/>
          <w:lang w:eastAsia="da-DK"/>
        </w:rPr>
        <w:t>Den gode historiefaglige redegørelse</w:t>
      </w:r>
    </w:p>
    <w:p w14:paraId="2526F998" w14:textId="2E674F9B" w:rsidR="00692946" w:rsidRPr="00692946" w:rsidRDefault="00692946" w:rsidP="00692946">
      <w:pPr>
        <w:numPr>
          <w:ilvl w:val="0"/>
          <w:numId w:val="13"/>
        </w:numPr>
        <w:shd w:val="clear" w:color="auto" w:fill="F8F8F8"/>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Er en neutral formidling af en fagligt og relevant stof, som demonstrerer en akademisk og historiefaglig tilgang (med forbehold ift. inddragelse af selvvalgte kilder)</w:t>
      </w:r>
    </w:p>
    <w:p w14:paraId="634200A0" w14:textId="77777777" w:rsidR="00692946" w:rsidRPr="00692946" w:rsidRDefault="00692946" w:rsidP="00692946">
      <w:pPr>
        <w:numPr>
          <w:ilvl w:val="0"/>
          <w:numId w:val="13"/>
        </w:numPr>
        <w:shd w:val="clear" w:color="auto" w:fill="F8F8F8"/>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Er en udvælgelse af de mest relevante informationer i forhold til problemstillingen</w:t>
      </w:r>
    </w:p>
    <w:p w14:paraId="761EF41B" w14:textId="621F374D" w:rsidR="00692946" w:rsidRPr="00692946" w:rsidRDefault="00692946" w:rsidP="00692946">
      <w:pPr>
        <w:numPr>
          <w:ilvl w:val="0"/>
          <w:numId w:val="13"/>
        </w:numPr>
        <w:shd w:val="clear" w:color="auto" w:fill="F8F8F8"/>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Er en struktureret formidling med fokus på det vigtigste i forhold til problemstillingen</w:t>
      </w:r>
    </w:p>
    <w:p w14:paraId="1C87A4ED" w14:textId="77777777" w:rsidR="00692946" w:rsidRPr="00692946" w:rsidRDefault="00692946" w:rsidP="00692946">
      <w:pPr>
        <w:numPr>
          <w:ilvl w:val="0"/>
          <w:numId w:val="13"/>
        </w:numPr>
        <w:shd w:val="clear" w:color="auto" w:fill="F8F8F8"/>
        <w:spacing w:after="0"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Er som regel skrevet i datid</w:t>
      </w:r>
    </w:p>
    <w:p w14:paraId="4BE935BF" w14:textId="77777777" w:rsidR="00692946" w:rsidRPr="00692946" w:rsidRDefault="00692946" w:rsidP="00692946">
      <w:pPr>
        <w:rPr>
          <w:rFonts w:ascii="Calibri" w:eastAsia="Times New Roman" w:hAnsi="Calibri" w:cs="Calibri"/>
          <w:color w:val="000000" w:themeColor="text1"/>
          <w:lang w:eastAsia="da-DK"/>
        </w:rPr>
      </w:pPr>
    </w:p>
    <w:p w14:paraId="46E867F0" w14:textId="77777777" w:rsidR="006A302B" w:rsidRPr="00444EAF" w:rsidRDefault="006A302B" w:rsidP="006A302B">
      <w:pPr>
        <w:pStyle w:val="NormalWeb"/>
        <w:shd w:val="clear" w:color="auto" w:fill="FFFFFF"/>
        <w:spacing w:before="0" w:beforeAutospacing="0" w:after="0" w:afterAutospacing="0"/>
        <w:textAlignment w:val="baseline"/>
        <w:rPr>
          <w:rFonts w:ascii="Calibri" w:hAnsi="Calibri" w:cs="Calibri"/>
          <w:color w:val="000000"/>
          <w:sz w:val="22"/>
          <w:szCs w:val="22"/>
        </w:rPr>
      </w:pPr>
    </w:p>
    <w:p w14:paraId="5CE844F1" w14:textId="77777777" w:rsidR="006A302B" w:rsidRPr="00444EAF" w:rsidRDefault="006A302B" w:rsidP="006A302B">
      <w:pPr>
        <w:rPr>
          <w:rFonts w:ascii="Calibri" w:hAnsi="Calibri" w:cs="Calibri"/>
        </w:rPr>
      </w:pPr>
    </w:p>
    <w:p w14:paraId="1826D0CB" w14:textId="77777777" w:rsidR="00555DFA" w:rsidRDefault="00555DFA" w:rsidP="00BF426A"/>
    <w:p w14:paraId="3E5B8C2E" w14:textId="77777777" w:rsidR="00BF426A" w:rsidRPr="00BF426A" w:rsidRDefault="00BF426A" w:rsidP="00BF426A"/>
    <w:sectPr w:rsidR="00BF426A" w:rsidRPr="00BF426A">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D06A" w14:textId="77777777" w:rsidR="00F92B7A" w:rsidRDefault="00F92B7A" w:rsidP="008176D7">
      <w:pPr>
        <w:spacing w:after="0" w:line="240" w:lineRule="auto"/>
      </w:pPr>
      <w:r>
        <w:separator/>
      </w:r>
    </w:p>
  </w:endnote>
  <w:endnote w:type="continuationSeparator" w:id="0">
    <w:p w14:paraId="2EB17967" w14:textId="77777777" w:rsidR="00F92B7A" w:rsidRDefault="00F92B7A" w:rsidP="0081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F5DE" w14:textId="77777777" w:rsidR="00F92B7A" w:rsidRDefault="00F92B7A" w:rsidP="008176D7">
      <w:pPr>
        <w:spacing w:after="0" w:line="240" w:lineRule="auto"/>
      </w:pPr>
      <w:r>
        <w:separator/>
      </w:r>
    </w:p>
  </w:footnote>
  <w:footnote w:type="continuationSeparator" w:id="0">
    <w:p w14:paraId="547D1AB0" w14:textId="77777777" w:rsidR="00F92B7A" w:rsidRDefault="00F92B7A" w:rsidP="00817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E866" w14:textId="505F856D" w:rsidR="008176D7" w:rsidRDefault="008176D7" w:rsidP="008176D7">
    <w:pPr>
      <w:pStyle w:val="Sidehoved"/>
      <w:jc w:val="right"/>
    </w:pPr>
    <w:r>
      <w:t>1cHi, DHO-forløb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3CF2"/>
    <w:multiLevelType w:val="hybridMultilevel"/>
    <w:tmpl w:val="9B0C9D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E612A9"/>
    <w:multiLevelType w:val="hybridMultilevel"/>
    <w:tmpl w:val="7882AB04"/>
    <w:lvl w:ilvl="0" w:tplc="14A42EB6">
      <w:start w:val="6"/>
      <w:numFmt w:val="bullet"/>
      <w:lvlText w:val="·"/>
      <w:lvlJc w:val="left"/>
      <w:pPr>
        <w:ind w:left="720" w:hanging="360"/>
      </w:pPr>
      <w:rPr>
        <w:rFonts w:ascii="Calibri" w:eastAsia="Times New Roman" w:hAnsi="Calibri" w:cs="Calibri"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104152"/>
    <w:multiLevelType w:val="hybridMultilevel"/>
    <w:tmpl w:val="712637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A21CD"/>
    <w:multiLevelType w:val="hybridMultilevel"/>
    <w:tmpl w:val="BEF8A10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1600D1D"/>
    <w:multiLevelType w:val="hybridMultilevel"/>
    <w:tmpl w:val="88163C6E"/>
    <w:lvl w:ilvl="0" w:tplc="14A42EB6">
      <w:start w:val="6"/>
      <w:numFmt w:val="bullet"/>
      <w:lvlText w:val="·"/>
      <w:lvlJc w:val="left"/>
      <w:pPr>
        <w:ind w:left="720" w:hanging="360"/>
      </w:pPr>
      <w:rPr>
        <w:rFonts w:ascii="Calibri" w:eastAsia="Times New Roman" w:hAnsi="Calibri" w:cs="Calibri"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F32CC7"/>
    <w:multiLevelType w:val="multilevel"/>
    <w:tmpl w:val="EE90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B2F62"/>
    <w:multiLevelType w:val="hybridMultilevel"/>
    <w:tmpl w:val="20C210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F6A6987"/>
    <w:multiLevelType w:val="hybridMultilevel"/>
    <w:tmpl w:val="3DA07350"/>
    <w:lvl w:ilvl="0" w:tplc="14A42EB6">
      <w:start w:val="6"/>
      <w:numFmt w:val="bullet"/>
      <w:lvlText w:val="·"/>
      <w:lvlJc w:val="left"/>
      <w:pPr>
        <w:ind w:left="1080" w:hanging="360"/>
      </w:pPr>
      <w:rPr>
        <w:rFonts w:ascii="Calibri" w:eastAsia="Times New Roman" w:hAnsi="Calibri" w:cs="Calibri" w:hint="default"/>
        <w:color w:val="00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4161377"/>
    <w:multiLevelType w:val="hybridMultilevel"/>
    <w:tmpl w:val="11D224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6D4C66"/>
    <w:multiLevelType w:val="hybridMultilevel"/>
    <w:tmpl w:val="B4165E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48630D"/>
    <w:multiLevelType w:val="hybridMultilevel"/>
    <w:tmpl w:val="7144E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81730C"/>
    <w:multiLevelType w:val="hybridMultilevel"/>
    <w:tmpl w:val="D8B06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DCC5738"/>
    <w:multiLevelType w:val="hybridMultilevel"/>
    <w:tmpl w:val="E0B63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2351771">
    <w:abstractNumId w:val="6"/>
  </w:num>
  <w:num w:numId="2" w16cid:durableId="1378772429">
    <w:abstractNumId w:val="2"/>
  </w:num>
  <w:num w:numId="3" w16cid:durableId="1825925601">
    <w:abstractNumId w:val="0"/>
  </w:num>
  <w:num w:numId="4" w16cid:durableId="1750736334">
    <w:abstractNumId w:val="10"/>
  </w:num>
  <w:num w:numId="5" w16cid:durableId="277572250">
    <w:abstractNumId w:val="8"/>
  </w:num>
  <w:num w:numId="6" w16cid:durableId="1952005419">
    <w:abstractNumId w:val="12"/>
  </w:num>
  <w:num w:numId="7" w16cid:durableId="1996184628">
    <w:abstractNumId w:val="11"/>
  </w:num>
  <w:num w:numId="8" w16cid:durableId="1613632385">
    <w:abstractNumId w:val="9"/>
  </w:num>
  <w:num w:numId="9" w16cid:durableId="297879069">
    <w:abstractNumId w:val="3"/>
  </w:num>
  <w:num w:numId="10" w16cid:durableId="1291401359">
    <w:abstractNumId w:val="1"/>
  </w:num>
  <w:num w:numId="11" w16cid:durableId="1527207256">
    <w:abstractNumId w:val="7"/>
  </w:num>
  <w:num w:numId="12" w16cid:durableId="1459108261">
    <w:abstractNumId w:val="4"/>
  </w:num>
  <w:num w:numId="13" w16cid:durableId="1954625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72"/>
    <w:rsid w:val="0002186B"/>
    <w:rsid w:val="00040213"/>
    <w:rsid w:val="0007557A"/>
    <w:rsid w:val="001061C8"/>
    <w:rsid w:val="00121B4D"/>
    <w:rsid w:val="001429A8"/>
    <w:rsid w:val="00170980"/>
    <w:rsid w:val="002E5CA6"/>
    <w:rsid w:val="00555DFA"/>
    <w:rsid w:val="005C1D36"/>
    <w:rsid w:val="005E59D9"/>
    <w:rsid w:val="00677CF7"/>
    <w:rsid w:val="00692946"/>
    <w:rsid w:val="006A302B"/>
    <w:rsid w:val="00797F36"/>
    <w:rsid w:val="007D52A0"/>
    <w:rsid w:val="007E4BF5"/>
    <w:rsid w:val="008100C4"/>
    <w:rsid w:val="008176D7"/>
    <w:rsid w:val="00841320"/>
    <w:rsid w:val="008D6C2C"/>
    <w:rsid w:val="00B01238"/>
    <w:rsid w:val="00B1365E"/>
    <w:rsid w:val="00B53029"/>
    <w:rsid w:val="00BE39F2"/>
    <w:rsid w:val="00BF426A"/>
    <w:rsid w:val="00CA4EB9"/>
    <w:rsid w:val="00CE07A6"/>
    <w:rsid w:val="00D068C3"/>
    <w:rsid w:val="00D41073"/>
    <w:rsid w:val="00D616BB"/>
    <w:rsid w:val="00D70672"/>
    <w:rsid w:val="00E60926"/>
    <w:rsid w:val="00E62550"/>
    <w:rsid w:val="00EE4617"/>
    <w:rsid w:val="00F67CD0"/>
    <w:rsid w:val="00F86E42"/>
    <w:rsid w:val="00F92B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FD6E"/>
  <w15:chartTrackingRefBased/>
  <w15:docId w15:val="{F7E54E65-8B6B-4CDB-9ECE-FDAB8E8F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C3"/>
  </w:style>
  <w:style w:type="paragraph" w:styleId="Overskrift2">
    <w:name w:val="heading 2"/>
    <w:basedOn w:val="Normal"/>
    <w:link w:val="Overskrift2Tegn"/>
    <w:uiPriority w:val="9"/>
    <w:qFormat/>
    <w:rsid w:val="0069294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69294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0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068C3"/>
    <w:pPr>
      <w:ind w:left="720"/>
      <w:contextualSpacing/>
    </w:pPr>
  </w:style>
  <w:style w:type="character" w:styleId="Hyperlink">
    <w:name w:val="Hyperlink"/>
    <w:basedOn w:val="Standardskrifttypeiafsnit"/>
    <w:uiPriority w:val="99"/>
    <w:unhideWhenUsed/>
    <w:rsid w:val="00D068C3"/>
    <w:rPr>
      <w:color w:val="0563C1" w:themeColor="hyperlink"/>
      <w:u w:val="single"/>
    </w:rPr>
  </w:style>
  <w:style w:type="character" w:styleId="Kommentarhenvisning">
    <w:name w:val="annotation reference"/>
    <w:basedOn w:val="Standardskrifttypeiafsnit"/>
    <w:uiPriority w:val="99"/>
    <w:semiHidden/>
    <w:unhideWhenUsed/>
    <w:rsid w:val="00E62550"/>
    <w:rPr>
      <w:sz w:val="16"/>
      <w:szCs w:val="16"/>
    </w:rPr>
  </w:style>
  <w:style w:type="paragraph" w:styleId="Kommentartekst">
    <w:name w:val="annotation text"/>
    <w:basedOn w:val="Normal"/>
    <w:link w:val="KommentartekstTegn"/>
    <w:uiPriority w:val="99"/>
    <w:semiHidden/>
    <w:unhideWhenUsed/>
    <w:rsid w:val="00E625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62550"/>
    <w:rPr>
      <w:sz w:val="20"/>
      <w:szCs w:val="20"/>
    </w:rPr>
  </w:style>
  <w:style w:type="paragraph" w:styleId="Kommentaremne">
    <w:name w:val="annotation subject"/>
    <w:basedOn w:val="Kommentartekst"/>
    <w:next w:val="Kommentartekst"/>
    <w:link w:val="KommentaremneTegn"/>
    <w:uiPriority w:val="99"/>
    <w:semiHidden/>
    <w:unhideWhenUsed/>
    <w:rsid w:val="00E62550"/>
    <w:rPr>
      <w:b/>
      <w:bCs/>
    </w:rPr>
  </w:style>
  <w:style w:type="character" w:customStyle="1" w:styleId="KommentaremneTegn">
    <w:name w:val="Kommentaremne Tegn"/>
    <w:basedOn w:val="KommentartekstTegn"/>
    <w:link w:val="Kommentaremne"/>
    <w:uiPriority w:val="99"/>
    <w:semiHidden/>
    <w:rsid w:val="00E62550"/>
    <w:rPr>
      <w:b/>
      <w:bCs/>
      <w:sz w:val="20"/>
      <w:szCs w:val="20"/>
    </w:rPr>
  </w:style>
  <w:style w:type="paragraph" w:styleId="Markeringsbobletekst">
    <w:name w:val="Balloon Text"/>
    <w:basedOn w:val="Normal"/>
    <w:link w:val="MarkeringsbobletekstTegn"/>
    <w:uiPriority w:val="99"/>
    <w:semiHidden/>
    <w:unhideWhenUsed/>
    <w:rsid w:val="00E6255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62550"/>
    <w:rPr>
      <w:rFonts w:ascii="Segoe UI" w:hAnsi="Segoe UI" w:cs="Segoe UI"/>
      <w:sz w:val="18"/>
      <w:szCs w:val="18"/>
    </w:rPr>
  </w:style>
  <w:style w:type="paragraph" w:styleId="Sidehoved">
    <w:name w:val="header"/>
    <w:basedOn w:val="Normal"/>
    <w:link w:val="SidehovedTegn"/>
    <w:uiPriority w:val="99"/>
    <w:unhideWhenUsed/>
    <w:rsid w:val="008176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176D7"/>
  </w:style>
  <w:style w:type="paragraph" w:styleId="Sidefod">
    <w:name w:val="footer"/>
    <w:basedOn w:val="Normal"/>
    <w:link w:val="SidefodTegn"/>
    <w:uiPriority w:val="99"/>
    <w:unhideWhenUsed/>
    <w:rsid w:val="008176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76D7"/>
  </w:style>
  <w:style w:type="paragraph" w:styleId="NormalWeb">
    <w:name w:val="Normal (Web)"/>
    <w:basedOn w:val="Normal"/>
    <w:uiPriority w:val="99"/>
    <w:semiHidden/>
    <w:unhideWhenUsed/>
    <w:rsid w:val="006A302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692946"/>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692946"/>
    <w:rPr>
      <w:rFonts w:ascii="Times New Roman" w:eastAsia="Times New Roman" w:hAnsi="Times New Roman" w:cs="Times New Roman"/>
      <w:b/>
      <w:bCs/>
      <w:sz w:val="27"/>
      <w:szCs w:val="2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9948">
      <w:bodyDiv w:val="1"/>
      <w:marLeft w:val="0"/>
      <w:marRight w:val="0"/>
      <w:marTop w:val="0"/>
      <w:marBottom w:val="0"/>
      <w:divBdr>
        <w:top w:val="none" w:sz="0" w:space="0" w:color="auto"/>
        <w:left w:val="none" w:sz="0" w:space="0" w:color="auto"/>
        <w:bottom w:val="none" w:sz="0" w:space="0" w:color="auto"/>
        <w:right w:val="none" w:sz="0" w:space="0" w:color="auto"/>
      </w:divBdr>
      <w:divsChild>
        <w:div w:id="925963553">
          <w:marLeft w:val="0"/>
          <w:marRight w:val="0"/>
          <w:marTop w:val="0"/>
          <w:marBottom w:val="0"/>
          <w:divBdr>
            <w:top w:val="none" w:sz="0" w:space="0" w:color="DDDDDD"/>
            <w:left w:val="none" w:sz="0" w:space="0" w:color="DDDDDD"/>
            <w:bottom w:val="none" w:sz="0" w:space="0" w:color="DDDDDD"/>
            <w:right w:val="none" w:sz="0" w:space="0" w:color="DDDDDD"/>
          </w:divBdr>
          <w:divsChild>
            <w:div w:id="865173064">
              <w:marLeft w:val="0"/>
              <w:marRight w:val="0"/>
              <w:marTop w:val="0"/>
              <w:marBottom w:val="0"/>
              <w:divBdr>
                <w:top w:val="none" w:sz="0" w:space="0" w:color="DDDDDD"/>
                <w:left w:val="none" w:sz="0" w:space="0" w:color="DDDDDD"/>
                <w:bottom w:val="none" w:sz="0" w:space="0" w:color="DDDDDD"/>
                <w:right w:val="none" w:sz="0" w:space="0" w:color="DDDDDD"/>
              </w:divBdr>
              <w:divsChild>
                <w:div w:id="1617254191">
                  <w:marLeft w:val="0"/>
                  <w:marRight w:val="0"/>
                  <w:marTop w:val="0"/>
                  <w:marBottom w:val="0"/>
                  <w:divBdr>
                    <w:top w:val="none" w:sz="0" w:space="0" w:color="DDDDDD"/>
                    <w:left w:val="none" w:sz="0" w:space="0" w:color="DDDDDD"/>
                    <w:bottom w:val="none" w:sz="0" w:space="0" w:color="DDDDDD"/>
                    <w:right w:val="none" w:sz="0" w:space="0" w:color="DDDDDD"/>
                  </w:divBdr>
                  <w:divsChild>
                    <w:div w:id="488863958">
                      <w:marLeft w:val="0"/>
                      <w:marRight w:val="0"/>
                      <w:marTop w:val="0"/>
                      <w:marBottom w:val="0"/>
                      <w:divBdr>
                        <w:top w:val="none" w:sz="0" w:space="0" w:color="DDDDDD"/>
                        <w:left w:val="none" w:sz="0" w:space="0" w:color="DDDDDD"/>
                        <w:bottom w:val="none" w:sz="0" w:space="0" w:color="DDDDDD"/>
                        <w:right w:val="none" w:sz="0" w:space="0" w:color="DDDDDD"/>
                      </w:divBdr>
                    </w:div>
                  </w:divsChild>
                </w:div>
                <w:div w:id="499201723">
                  <w:marLeft w:val="0"/>
                  <w:marRight w:val="0"/>
                  <w:marTop w:val="0"/>
                  <w:marBottom w:val="0"/>
                  <w:divBdr>
                    <w:top w:val="none" w:sz="0" w:space="0" w:color="DDDDDD"/>
                    <w:left w:val="none" w:sz="0" w:space="0" w:color="DDDDDD"/>
                    <w:bottom w:val="none" w:sz="0" w:space="0" w:color="DDDDDD"/>
                    <w:right w:val="none" w:sz="0" w:space="0" w:color="DDDDDD"/>
                  </w:divBdr>
                  <w:divsChild>
                    <w:div w:id="101608653">
                      <w:marLeft w:val="0"/>
                      <w:marRight w:val="0"/>
                      <w:marTop w:val="0"/>
                      <w:marBottom w:val="0"/>
                      <w:divBdr>
                        <w:top w:val="none" w:sz="0" w:space="0" w:color="DDDDDD"/>
                        <w:left w:val="none" w:sz="0" w:space="0" w:color="DDDDDD"/>
                        <w:bottom w:val="none" w:sz="0" w:space="0" w:color="DDDDDD"/>
                        <w:right w:val="none" w:sz="0" w:space="0" w:color="DDDDDD"/>
                      </w:divBdr>
                      <w:divsChild>
                        <w:div w:id="94538291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36071632">
          <w:marLeft w:val="0"/>
          <w:marRight w:val="0"/>
          <w:marTop w:val="0"/>
          <w:marBottom w:val="0"/>
          <w:divBdr>
            <w:top w:val="none" w:sz="0" w:space="0" w:color="DDDDDD"/>
            <w:left w:val="none" w:sz="0" w:space="0" w:color="DDDDDD"/>
            <w:bottom w:val="none" w:sz="0" w:space="0" w:color="DDDDDD"/>
            <w:right w:val="none" w:sz="0" w:space="0" w:color="DDDDDD"/>
          </w:divBdr>
          <w:divsChild>
            <w:div w:id="1825122525">
              <w:marLeft w:val="0"/>
              <w:marRight w:val="0"/>
              <w:marTop w:val="0"/>
              <w:marBottom w:val="0"/>
              <w:divBdr>
                <w:top w:val="single" w:sz="6" w:space="0" w:color="DDDDDD"/>
                <w:left w:val="none" w:sz="0" w:space="0" w:color="auto"/>
                <w:bottom w:val="single" w:sz="6" w:space="0" w:color="DDDDDD"/>
                <w:right w:val="single" w:sz="6" w:space="0" w:color="DDDDDD"/>
              </w:divBdr>
              <w:divsChild>
                <w:div w:id="1449542662">
                  <w:marLeft w:val="0"/>
                  <w:marRight w:val="0"/>
                  <w:marTop w:val="0"/>
                  <w:marBottom w:val="0"/>
                  <w:divBdr>
                    <w:top w:val="none" w:sz="0" w:space="0" w:color="DDDDDD"/>
                    <w:left w:val="none" w:sz="0" w:space="0" w:color="DDDDDD"/>
                    <w:bottom w:val="none" w:sz="0" w:space="0" w:color="DDDDDD"/>
                    <w:right w:val="none" w:sz="0" w:space="0" w:color="DDDDDD"/>
                  </w:divBdr>
                  <w:divsChild>
                    <w:div w:id="365106286">
                      <w:marLeft w:val="0"/>
                      <w:marRight w:val="0"/>
                      <w:marTop w:val="0"/>
                      <w:marBottom w:val="0"/>
                      <w:divBdr>
                        <w:top w:val="none" w:sz="0" w:space="0" w:color="DDDDDD"/>
                        <w:left w:val="none" w:sz="0" w:space="0" w:color="DDDDDD"/>
                        <w:bottom w:val="none" w:sz="0" w:space="0" w:color="DDDDDD"/>
                        <w:right w:val="none" w:sz="0" w:space="0" w:color="DDDDDD"/>
                      </w:divBdr>
                    </w:div>
                  </w:divsChild>
                </w:div>
                <w:div w:id="1565333065">
                  <w:marLeft w:val="0"/>
                  <w:marRight w:val="0"/>
                  <w:marTop w:val="0"/>
                  <w:marBottom w:val="0"/>
                  <w:divBdr>
                    <w:top w:val="none" w:sz="0" w:space="0" w:color="DDDDDD"/>
                    <w:left w:val="none" w:sz="0" w:space="0" w:color="DDDDDD"/>
                    <w:bottom w:val="none" w:sz="0" w:space="0" w:color="DDDDDD"/>
                    <w:right w:val="none" w:sz="0" w:space="0" w:color="DDDDDD"/>
                  </w:divBdr>
                  <w:divsChild>
                    <w:div w:id="1127510350">
                      <w:marLeft w:val="0"/>
                      <w:marRight w:val="0"/>
                      <w:marTop w:val="0"/>
                      <w:marBottom w:val="0"/>
                      <w:divBdr>
                        <w:top w:val="none" w:sz="0" w:space="0" w:color="DDDDDD"/>
                        <w:left w:val="none" w:sz="0" w:space="0" w:color="DDDDDD"/>
                        <w:bottom w:val="none" w:sz="0" w:space="0" w:color="DDDDDD"/>
                        <w:right w:val="none" w:sz="0" w:space="0" w:color="DDDDDD"/>
                      </w:divBdr>
                      <w:divsChild>
                        <w:div w:id="151356707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dk/url?sa=i&amp;rct=j&amp;q=&amp;esrc=s&amp;source=images&amp;cd=&amp;ved=2ahUKEwiU1eODvbnlAhWDqIsKHUEACx0QjRx6BAgBEAQ&amp;url=https%3A%2F%2Fportals.clio.me%2Fdk%2Fhistorie%2F7-9%2Femner%2Ftidsperioder%2Fsen-enevaelde%2Fsamfund%2F&amp;psig=AOvVaw1Ey6Vlm6MWBaKJ9osDemNS&amp;ust=1572160541695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1997</Words>
  <Characters>12183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Anne Sofie Nørsøller (AN | SGY)</cp:lastModifiedBy>
  <cp:revision>2</cp:revision>
  <dcterms:created xsi:type="dcterms:W3CDTF">2023-05-15T20:45:00Z</dcterms:created>
  <dcterms:modified xsi:type="dcterms:W3CDTF">2023-05-15T20:45:00Z</dcterms:modified>
</cp:coreProperties>
</file>