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9FB1" w14:textId="77777777" w:rsidR="00CF16AC" w:rsidRPr="00CD063F" w:rsidRDefault="00CF16AC" w:rsidP="00CF16AC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1M: En </w:t>
      </w:r>
      <w:proofErr w:type="spellStart"/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eurocentrisk</w:t>
      </w:r>
      <w:proofErr w:type="spellEnd"/>
      <w:r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fortælling</w:t>
      </w:r>
    </w:p>
    <w:p w14:paraId="3A611D72" w14:textId="77777777" w:rsidR="00CF16AC" w:rsidRDefault="00CF16AC" w:rsidP="00CF16AC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Efter dagens modul skal du kunne (læringsmål):</w:t>
      </w:r>
    </w:p>
    <w:p w14:paraId="3AB37794" w14:textId="77777777" w:rsidR="00CF16AC" w:rsidRPr="0083744F" w:rsidRDefault="00CF16AC" w:rsidP="00CF16AC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Forklare begrebet ’periodisering’, samt tidsafgrænse middelalder, renæssance og oplysningstid</w:t>
      </w:r>
    </w:p>
    <w:p w14:paraId="11FF4874" w14:textId="77777777" w:rsidR="00CF16AC" w:rsidRPr="008E26B9" w:rsidRDefault="00CF16AC" w:rsidP="00CF16AC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Definere begreberne ’kulturmøde’ og ’eurocentrisme’</w:t>
      </w:r>
    </w:p>
    <w:p w14:paraId="098B3BE6" w14:textId="77777777" w:rsidR="00CF16AC" w:rsidRPr="008E26B9" w:rsidRDefault="00CF16AC" w:rsidP="00CF16AC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Forklare motiver bag og forudsætninger for de europæiske ekspeditioner</w:t>
      </w:r>
    </w:p>
    <w:p w14:paraId="3D858B0C" w14:textId="77777777" w:rsidR="00CF16AC" w:rsidRPr="00F62A2D" w:rsidRDefault="00CF16AC" w:rsidP="00CF16AC">
      <w:pPr>
        <w:jc w:val="center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  <w:r w:rsidRPr="008E26B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begin"/>
      </w:r>
      <w:r w:rsidRPr="008E26B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instrText xml:space="preserve"> INCLUDEPICTURE "https://asset.dr.dk/imagescaler/?protocol=https&amp;server=www.dr.dk&amp;file=%2Fimages%2Fcrop%2F2020%2F08%2F14%2F1597414558_columbus_taking_possession.jpg&amp;scaleAfter=crop&amp;quality=70&amp;w=720&amp;h=405" \* MERGEFORMATINET </w:instrText>
      </w:r>
      <w:r w:rsidRPr="008E26B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separate"/>
      </w:r>
      <w:r w:rsidRPr="008E26B9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da-DK"/>
        </w:rPr>
        <w:drawing>
          <wp:inline distT="0" distB="0" distL="0" distR="0" wp14:anchorId="433C9545" wp14:editId="063760BF">
            <wp:extent cx="4888872" cy="2752021"/>
            <wp:effectExtent l="0" t="0" r="635" b="4445"/>
            <wp:docPr id="3" name="Billede 3" descr="https://asset.dr.dk/imagescaler/?protocol=https&amp;server=www.dr.dk&amp;file=%2Fimages%2Fcrop%2F2020%2F08%2F14%2F1597414558_columbus_taking_possession.jpg&amp;scaleAfter=crop&amp;quality=70&amp;w=720&amp;h=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.dr.dk/imagescaler/?protocol=https&amp;server=www.dr.dk&amp;file=%2Fimages%2Fcrop%2F2020%2F08%2F14%2F1597414558_columbus_taking_possession.jpg&amp;scaleAfter=crop&amp;quality=70&amp;w=720&amp;h=4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121" cy="276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6B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F16AC" w:rsidRPr="00763913" w14:paraId="4834EF2F" w14:textId="77777777" w:rsidTr="00C15859">
        <w:tc>
          <w:tcPr>
            <w:tcW w:w="9622" w:type="dxa"/>
            <w:shd w:val="clear" w:color="auto" w:fill="F2F2F2" w:themeFill="background1" w:themeFillShade="F2"/>
          </w:tcPr>
          <w:p w14:paraId="47341071" w14:textId="77777777" w:rsidR="00CF16AC" w:rsidRDefault="00CF16AC" w:rsidP="00C1585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3367AB06" w14:textId="1EE73BDC" w:rsidR="00CF16AC" w:rsidRDefault="00D61E50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Intro til forløb og p</w:t>
            </w:r>
            <w:r w:rsidR="00CF16AC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eriodisering: </w:t>
            </w: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</w:t>
            </w:r>
            <w:r w:rsidR="00CF16AC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vor er vi i historien?</w:t>
            </w:r>
          </w:p>
          <w:p w14:paraId="2B18D534" w14:textId="77777777" w:rsidR="00CF16AC" w:rsidRDefault="00CF16AC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Pararbejde til lektien + fælles opsamling</w:t>
            </w:r>
          </w:p>
          <w:p w14:paraId="72B8056D" w14:textId="42D92C5F" w:rsidR="00CF16AC" w:rsidRDefault="00CF16AC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Individuel læsning af kapital 5.1 + </w:t>
            </w:r>
            <w:r w:rsidR="002B7BF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væsentlige pointer</w:t>
            </w:r>
          </w:p>
          <w:p w14:paraId="18B52920" w14:textId="77777777" w:rsidR="00CF16AC" w:rsidRDefault="00CF16AC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Aktualisering</w:t>
            </w:r>
          </w:p>
          <w:p w14:paraId="78F77448" w14:textId="77777777" w:rsidR="00CF16AC" w:rsidRPr="00ED71AB" w:rsidRDefault="00CF16AC" w:rsidP="00C15859">
            <w:pPr>
              <w:pStyle w:val="Listeafsnit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31C8AFD2" w14:textId="464D71E2" w:rsidR="00CF16AC" w:rsidRPr="00EC1728" w:rsidRDefault="00CF16AC" w:rsidP="00CF16AC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1. Periodisering: 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vor er vi i historien?</w:t>
      </w:r>
    </w:p>
    <w:p w14:paraId="471597CF" w14:textId="77777777" w:rsidR="00D61E50" w:rsidRDefault="00CF16AC" w:rsidP="00CF16AC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Først 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en lille intro til det nye forløb via UV-beskrivelsen. </w:t>
      </w:r>
    </w:p>
    <w:p w14:paraId="7B0DEBA5" w14:textId="56D511B8" w:rsidR="00CF16AC" w:rsidRDefault="00D61E50" w:rsidP="00CF16AC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Dernæst </w:t>
      </w:r>
      <w:r w:rsidR="00CF16A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skal du læse om ’Periodisering’</w:t>
      </w:r>
      <w:r w:rsidR="006666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(se nedenfor)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og herudfra overveje, </w:t>
      </w:r>
      <w:r w:rsidR="00CF16A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hvorvidt det er en god id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é</w:t>
      </w:r>
      <w:r w:rsidR="00CF16A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at navngive historiske perioder med værdiladede udtryk?</w:t>
      </w:r>
      <w:r w:rsidR="002B7BF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7E16078E" w14:textId="5923A59D" w:rsidR="00666665" w:rsidRDefault="00CF16AC" w:rsidP="00CF16AC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Dernæst skal du udfylde 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et lille skema, hvor du skal forsøge at periodisere (= tidsafgrænse) hhv. M</w:t>
      </w:r>
      <w:r w:rsidRPr="009712B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iddelalder,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</w:t>
      </w:r>
      <w:r w:rsidRPr="009712B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enæssance og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</w:t>
      </w:r>
      <w:r w:rsidRPr="009712B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plysningstid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samt kort forsøge at 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gætte, hvordan samfundene i de forskellige perioder blev organiseret på (: her menes primært styreform)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14:paraId="38F85D9F" w14:textId="77777777" w:rsidR="00CF16AC" w:rsidRDefault="00CF16AC" w:rsidP="00CF16AC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5872959" wp14:editId="7D4A0A61">
            <wp:extent cx="6116320" cy="4580255"/>
            <wp:effectExtent l="0" t="0" r="5080" b="444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ærmbillede 2022-09-22 kl. 12.21.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5D47" w14:textId="77777777" w:rsidR="00CF16AC" w:rsidRDefault="00CF16AC" w:rsidP="00CF16AC">
      <w:pPr>
        <w:rPr>
          <w:rFonts w:ascii="Times New Roman" w:hAnsi="Times New Roman" w:cs="Times New Roman"/>
          <w:i w:val="0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 w:val="0"/>
          <w:color w:val="000000" w:themeColor="text1"/>
          <w:sz w:val="16"/>
          <w:szCs w:val="16"/>
        </w:rPr>
        <w:t>Kilde: Frederiksen, P: Vores Verdenshistorie 2, s. 50 (Periodisering)</w:t>
      </w:r>
    </w:p>
    <w:p w14:paraId="60032F54" w14:textId="77777777" w:rsidR="00CF16AC" w:rsidRPr="00B44D58" w:rsidRDefault="00CF16AC" w:rsidP="00CF16AC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Udfyld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2364"/>
        <w:gridCol w:w="2420"/>
        <w:gridCol w:w="2462"/>
      </w:tblGrid>
      <w:tr w:rsidR="00CF16AC" w14:paraId="34B0DCDC" w14:textId="77777777" w:rsidTr="00C15859">
        <w:tc>
          <w:tcPr>
            <w:tcW w:w="2376" w:type="dxa"/>
            <w:shd w:val="clear" w:color="auto" w:fill="E7E6E6" w:themeFill="background2"/>
          </w:tcPr>
          <w:p w14:paraId="753B8EBE" w14:textId="77777777" w:rsidR="00CF16AC" w:rsidRDefault="00CF16AC" w:rsidP="00CF16AC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8DFF814" w14:textId="77777777" w:rsidR="00CF16AC" w:rsidRPr="009712B5" w:rsidRDefault="00CF16AC" w:rsidP="00CF16AC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9712B5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Middelalder</w:t>
            </w:r>
          </w:p>
        </w:tc>
        <w:tc>
          <w:tcPr>
            <w:tcW w:w="2420" w:type="dxa"/>
          </w:tcPr>
          <w:p w14:paraId="133CBDDB" w14:textId="77777777" w:rsidR="00CF16AC" w:rsidRPr="009712B5" w:rsidRDefault="00CF16AC" w:rsidP="00CF16AC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9712B5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Renæssance</w:t>
            </w:r>
          </w:p>
        </w:tc>
        <w:tc>
          <w:tcPr>
            <w:tcW w:w="2462" w:type="dxa"/>
          </w:tcPr>
          <w:p w14:paraId="1C4C42F1" w14:textId="77777777" w:rsidR="00CF16AC" w:rsidRPr="009712B5" w:rsidRDefault="00CF16AC" w:rsidP="00CF16AC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9712B5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Oplysningstid</w:t>
            </w:r>
          </w:p>
        </w:tc>
      </w:tr>
      <w:tr w:rsidR="00CF16AC" w14:paraId="11006AAF" w14:textId="77777777" w:rsidTr="00C15859">
        <w:tc>
          <w:tcPr>
            <w:tcW w:w="2376" w:type="dxa"/>
          </w:tcPr>
          <w:p w14:paraId="0015BE71" w14:textId="77777777" w:rsidR="00CF16AC" w:rsidRDefault="00CF16AC" w:rsidP="00CF16AC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Periodisering (tid)</w:t>
            </w:r>
          </w:p>
        </w:tc>
        <w:tc>
          <w:tcPr>
            <w:tcW w:w="2364" w:type="dxa"/>
          </w:tcPr>
          <w:p w14:paraId="5D379259" w14:textId="68D0BF72" w:rsidR="00CF16AC" w:rsidRDefault="00CF16AC" w:rsidP="00CF16AC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14:paraId="37F63AFF" w14:textId="2B4D6C54" w:rsidR="00CF16AC" w:rsidRDefault="00CF16AC" w:rsidP="00CF16AC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7C4227DE" w14:textId="5441AC47" w:rsidR="00CF16AC" w:rsidRDefault="00CF16AC" w:rsidP="00CF16AC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CF16AC" w14:paraId="56C81FE3" w14:textId="77777777" w:rsidTr="00C15859">
        <w:tc>
          <w:tcPr>
            <w:tcW w:w="2376" w:type="dxa"/>
          </w:tcPr>
          <w:p w14:paraId="580978F0" w14:textId="77777777" w:rsidR="00CF16AC" w:rsidRDefault="00CF16AC" w:rsidP="00CF16AC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Samfundsorganisering</w:t>
            </w:r>
          </w:p>
        </w:tc>
        <w:tc>
          <w:tcPr>
            <w:tcW w:w="2364" w:type="dxa"/>
          </w:tcPr>
          <w:p w14:paraId="7E718652" w14:textId="19D1612D" w:rsidR="00066AFC" w:rsidRDefault="00066AFC" w:rsidP="00CF16AC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43AF0A6" w14:textId="6A42A56E" w:rsidR="00066AFC" w:rsidRDefault="00066AFC" w:rsidP="00CF16AC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42EE9B2" w14:textId="767B10DB" w:rsidR="00066AFC" w:rsidRDefault="00066AFC" w:rsidP="00CF16AC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567C3994" w14:textId="77777777" w:rsidR="00CF16AC" w:rsidRDefault="00CF16AC" w:rsidP="00CF16AC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2. Pararbejde til lektien + fælles opsamling</w:t>
      </w:r>
    </w:p>
    <w:p w14:paraId="76B9D51A" w14:textId="041920CB" w:rsidR="00CF16AC" w:rsidRDefault="00CF16AC" w:rsidP="00CF16AC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Brug 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ca.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10 min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på at besvare flg. tre spørgsmål.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Det er de samme spørgsmål, som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skulle tænke </w:t>
      </w:r>
      <w:r w:rsidR="008307D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over som lektie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De tre spørgsmål besvares ud fra s. 1-4 i ’Kolonitidens kulturmøder’:</w:t>
      </w:r>
    </w:p>
    <w:p w14:paraId="52314DB1" w14:textId="77777777" w:rsidR="00CF16AC" w:rsidRPr="00066AFC" w:rsidRDefault="00CF16AC" w:rsidP="00CF16A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066AF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Hvordan skal begrebet </w:t>
      </w:r>
      <w:r w:rsidRPr="00066A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kulturmøde</w:t>
      </w:r>
      <w:r w:rsidRPr="00066AF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forstås?</w:t>
      </w:r>
    </w:p>
    <w:p w14:paraId="7868B02B" w14:textId="52D69AA9" w:rsidR="00CF16AC" w:rsidRPr="00666665" w:rsidRDefault="00CF16AC" w:rsidP="00CF16A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066AF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Hvorfor er </w:t>
      </w:r>
      <w:proofErr w:type="spellStart"/>
      <w:r w:rsidRPr="00066A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eurocentrisk</w:t>
      </w:r>
      <w:proofErr w:type="spellEnd"/>
      <w:r w:rsidRPr="00066A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historieskrivning </w:t>
      </w:r>
      <w:r w:rsidRPr="00066AF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problematisk, og hvordan kan det undgås?</w:t>
      </w:r>
    </w:p>
    <w:p w14:paraId="633B656B" w14:textId="7F721A42" w:rsidR="00CF16AC" w:rsidRPr="00066AFC" w:rsidRDefault="00CF16AC" w:rsidP="00CF16A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066AF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Se skema s. 4</w:t>
      </w:r>
      <w:r w:rsidR="00D61E50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:</w:t>
      </w:r>
      <w:r w:rsidRPr="00066AF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Kapitel 5.2, 5.3 og 5.4 handler om forskellige kontinenter og forskellige historiske processer. </w:t>
      </w:r>
      <w:r w:rsidR="00D61E50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Hvorfor giver det mening at</w:t>
      </w:r>
      <w:r w:rsidRPr="00066AF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gennemgå et forløb, hvor alle disse forskellige aspekter er samlet?</w:t>
      </w:r>
    </w:p>
    <w:p w14:paraId="5DF0B001" w14:textId="1D6FED2C" w:rsidR="00CF16AC" w:rsidRDefault="00CF16AC" w:rsidP="00CF16AC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3. Individuel læsning af kapitel 5.1 </w:t>
      </w:r>
      <w:r w:rsidR="00015B4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+ </w:t>
      </w:r>
      <w:r w:rsidR="002B7BF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væsentlige pointer</w:t>
      </w:r>
    </w:p>
    <w:p w14:paraId="09E2DB6B" w14:textId="56D02B86" w:rsidR="00D61E50" w:rsidRDefault="00CF16AC" w:rsidP="00666665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Du skal nu, individuelt, læse kapitel 5.1</w:t>
      </w:r>
      <w:r w:rsidR="006666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Der er ingen vej udenom en del læsning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i modulerne</w:t>
      </w:r>
      <w:r w:rsidR="006666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!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759CF093" w14:textId="675DDD95" w:rsidR="00CF16AC" w:rsidRDefault="00CF16AC" w:rsidP="00666665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Udover at læse teksten skal du undervejs u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vælge fem-syv citater, som du finder væsentlige ift. at besvare kapitlets overordnede problemstilling. D</w:t>
      </w:r>
      <w:r w:rsidR="006666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et skal du gøre, fordi det er helt centralt at kunne udvælge det mest centrale fra en større tekstmængde.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666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u har 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ca.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="006F626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min.</w:t>
      </w:r>
      <w:r w:rsidR="0010331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til at læse og til at udvælge </w:t>
      </w:r>
      <w:r w:rsidR="006666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 </w:t>
      </w:r>
      <w:r w:rsidR="0010331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citater</w:t>
      </w:r>
      <w:r w:rsidR="006666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som du finder væsentlige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14:paraId="20C62BEB" w14:textId="31598F8F" w:rsidR="00CF16AC" w:rsidRDefault="00CF16AC" w:rsidP="00666665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Problemstillingen står på s. 5</w:t>
      </w:r>
      <w:r w:rsidR="0010331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(i: Kolonitidens kulturmøder)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og lyder som følger:</w:t>
      </w:r>
    </w:p>
    <w:p w14:paraId="1BC0AECE" w14:textId="37342973" w:rsidR="00527E2C" w:rsidRPr="00527E2C" w:rsidRDefault="00CF16AC" w:rsidP="006666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Hvad var motiverne bag og forudsætningerne for de europæiske ekspeditioner?</w:t>
      </w:r>
    </w:p>
    <w:p w14:paraId="3226D6BC" w14:textId="4BA7A3A1" w:rsidR="006343B3" w:rsidRDefault="006343B3" w:rsidP="00666665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313D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Motiv: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Årsag eller anledning til at handle på en bestemt måde</w:t>
      </w:r>
      <w:r w:rsidR="00015B4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24AC346E" w14:textId="1537FDFE" w:rsidR="002B7BF5" w:rsidRDefault="006343B3" w:rsidP="00666665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313D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Forudsætninger: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Vilkår der skal være til stede for at noget kan ske eller eksistere</w:t>
      </w:r>
      <w:r w:rsidR="00015B4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07BAA0DB" w14:textId="0B995590" w:rsidR="000A2963" w:rsidRDefault="002B7BF5" w:rsidP="00666665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Efter at have læst kapitlet og udvalgt 5-7 citater skal i gå sammen</w:t>
      </w:r>
      <w:r w:rsidR="00D61E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ca.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tre og tre, gerne med nogle i ikke har talt med i dag. </w:t>
      </w:r>
      <w:r w:rsidR="00527E2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Tag på en klassisk ’</w:t>
      </w:r>
      <w:proofErr w:type="spellStart"/>
      <w:r w:rsidR="00527E2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Walk’n’talk</w:t>
      </w:r>
      <w:proofErr w:type="spellEnd"/>
      <w:r w:rsidR="00527E2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’ rundt på skolen i 10 min. På den lille gåtur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skal </w:t>
      </w:r>
      <w:proofErr w:type="gramStart"/>
      <w:r w:rsidR="006666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</w:t>
      </w:r>
      <w:proofErr w:type="gramEnd"/>
      <w:r w:rsidR="00527E2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præsentere jeres pointer for hinanden, herunder begrundelser for, hvorfor i har valgt de citater i har. </w:t>
      </w:r>
    </w:p>
    <w:p w14:paraId="223D319A" w14:textId="6DA1C692" w:rsidR="00CF16AC" w:rsidRDefault="00CF16AC" w:rsidP="00CF16AC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4. Aktualisering</w:t>
      </w:r>
    </w:p>
    <w:p w14:paraId="20A4A103" w14:textId="5559A21E" w:rsidR="00CF16AC" w:rsidRDefault="00015B48" w:rsidP="00CF16AC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Aktualisering vil</w:t>
      </w:r>
      <w:r w:rsidR="00D61E5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sige at gøre noget aktuelt</w:t>
      </w:r>
      <w:r w:rsidR="00D61E50">
        <w:rPr>
          <w:rFonts w:ascii="Times New Roman" w:hAnsi="Times New Roman" w:cs="Times New Roman"/>
          <w:i w:val="0"/>
          <w:color w:val="000000"/>
          <w:sz w:val="24"/>
          <w:szCs w:val="24"/>
        </w:rPr>
        <w:t>, som fx når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fortiden </w:t>
      </w:r>
      <w:r w:rsidR="00D61E5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gøres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aktuel i vores nutid. Selvom kolonitidens kulturmøder foregik for </w:t>
      </w:r>
      <w:r w:rsidR="00D61E50">
        <w:rPr>
          <w:rFonts w:ascii="Times New Roman" w:hAnsi="Times New Roman" w:cs="Times New Roman"/>
          <w:i w:val="0"/>
          <w:color w:val="000000"/>
          <w:sz w:val="24"/>
          <w:szCs w:val="24"/>
        </w:rPr>
        <w:t>flere århundreder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siden, så ser vi stadig konkrete spor af denne tid i dag.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br/>
        <w:t xml:space="preserve">Vi </w:t>
      </w:r>
      <w:r w:rsidR="00CF16AC">
        <w:rPr>
          <w:rFonts w:ascii="Times New Roman" w:hAnsi="Times New Roman" w:cs="Times New Roman"/>
          <w:i w:val="0"/>
          <w:color w:val="000000"/>
          <w:sz w:val="24"/>
          <w:szCs w:val="24"/>
        </w:rPr>
        <w:t>ser dette lille klip, der omhandler nutidens syn på Christoffer Columbus. Det kan kaldes</w:t>
      </w:r>
      <w:r w:rsidR="003A340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fortidens bud på</w:t>
      </w:r>
      <w:r w:rsidR="00CF16A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="00CF16AC">
        <w:rPr>
          <w:rFonts w:ascii="Times New Roman" w:hAnsi="Times New Roman" w:cs="Times New Roman"/>
          <w:i w:val="0"/>
          <w:color w:val="000000"/>
          <w:sz w:val="24"/>
          <w:szCs w:val="24"/>
        </w:rPr>
        <w:t>cancel-culture</w:t>
      </w:r>
      <w:proofErr w:type="spellEnd"/>
      <w:r w:rsidR="00CF16A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(fx fjernelse af statuer):</w:t>
      </w:r>
    </w:p>
    <w:p w14:paraId="66C1AF2D" w14:textId="77777777" w:rsidR="00CF16AC" w:rsidRPr="009712B5" w:rsidRDefault="00000000" w:rsidP="00CF16AC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</w:pPr>
      <w:hyperlink r:id="rId9" w:history="1">
        <w:r w:rsidR="00CF16AC" w:rsidRPr="009712B5">
          <w:rPr>
            <w:rStyle w:val="Hyperlink"/>
            <w:rFonts w:ascii="Times New Roman" w:hAnsi="Times New Roman" w:cs="Times New Roman"/>
            <w:i w:val="0"/>
            <w:sz w:val="24"/>
            <w:szCs w:val="24"/>
            <w:lang w:val="en-US"/>
          </w:rPr>
          <w:t>https://www.cbsnews.com/news/christopher-columbus-statue-removed-cities/</w:t>
        </w:r>
      </w:hyperlink>
      <w:r w:rsidR="00CF16AC" w:rsidRPr="009712B5"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 xml:space="preserve"> (CBS</w:t>
      </w:r>
      <w:r w:rsidR="00CF16AC"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 xml:space="preserve"> News, 25. </w:t>
      </w:r>
      <w:r w:rsidR="00CF16AC" w:rsidRPr="009712B5">
        <w:rPr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>sept., 2020)</w:t>
      </w:r>
    </w:p>
    <w:p w14:paraId="12C59FD5" w14:textId="77777777" w:rsidR="006A1A51" w:rsidRDefault="006A1A51" w:rsidP="006A1A51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Tal kort om flg. ud fra klippet: </w:t>
      </w:r>
    </w:p>
    <w:p w14:paraId="42915F75" w14:textId="77777777" w:rsidR="006A1A51" w:rsidRPr="0022470A" w:rsidRDefault="006A1A51" w:rsidP="006A1A5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Bør man opstøve alle statuer af Columbus og rive dem ned? </w:t>
      </w:r>
    </w:p>
    <w:p w14:paraId="5E07E45E" w14:textId="77777777" w:rsidR="006A1A51" w:rsidRPr="0022470A" w:rsidRDefault="006A1A51" w:rsidP="006A1A5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Omdøbe Amerika og andre steder med navn efter opdagelsesrejsende? </w:t>
      </w:r>
    </w:p>
    <w:p w14:paraId="6FD0D452" w14:textId="77777777" w:rsidR="006A1A51" w:rsidRPr="009712B5" w:rsidRDefault="006A1A51" w:rsidP="006A1A5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Kan og bør </w:t>
      </w:r>
      <w:r w:rsidRPr="009712B5">
        <w:rPr>
          <w:rFonts w:ascii="Times New Roman" w:hAnsi="Times New Roman" w:cs="Times New Roman"/>
          <w:i w:val="0"/>
          <w:color w:val="000000"/>
          <w:sz w:val="24"/>
          <w:szCs w:val="24"/>
        </w:rPr>
        <w:t>man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overhovedet</w:t>
      </w:r>
      <w:r w:rsidRPr="009712B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vurdere fortiden med nutidens øjne?</w:t>
      </w:r>
    </w:p>
    <w:p w14:paraId="3B7644DD" w14:textId="77777777" w:rsidR="00000000" w:rsidRDefault="00000000"/>
    <w:sectPr w:rsidR="0070404C" w:rsidSect="00CF16AC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9E32" w14:textId="77777777" w:rsidR="006D0F44" w:rsidRDefault="006D0F44">
      <w:pPr>
        <w:spacing w:after="0" w:line="240" w:lineRule="auto"/>
      </w:pPr>
      <w:r>
        <w:separator/>
      </w:r>
    </w:p>
  </w:endnote>
  <w:endnote w:type="continuationSeparator" w:id="0">
    <w:p w14:paraId="07EDDDCC" w14:textId="77777777" w:rsidR="006D0F44" w:rsidRDefault="006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6777" w14:textId="77777777" w:rsidR="006D0F44" w:rsidRDefault="006D0F44">
      <w:pPr>
        <w:spacing w:after="0" w:line="240" w:lineRule="auto"/>
      </w:pPr>
      <w:r>
        <w:separator/>
      </w:r>
    </w:p>
  </w:footnote>
  <w:footnote w:type="continuationSeparator" w:id="0">
    <w:p w14:paraId="274301A6" w14:textId="77777777" w:rsidR="006D0F44" w:rsidRDefault="006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E05D" w14:textId="14E1611E" w:rsidR="00000000" w:rsidRPr="00C47D9B" w:rsidRDefault="00CF16AC" w:rsidP="00C47D9B">
    <w:pPr>
      <w:pStyle w:val="Sidehoved"/>
      <w:jc w:val="right"/>
      <w:rPr>
        <w:i w:val="0"/>
      </w:rPr>
    </w:pPr>
    <w:r>
      <w:rPr>
        <w:i w:val="0"/>
      </w:rPr>
      <w:t>Forløb: Kolonitidens kulturmøder (globalisering og voksende europæisk magt ca. 1500-1800). AN/Hi, 2023</w:t>
    </w:r>
    <w:r w:rsidR="00D61E50">
      <w:rPr>
        <w:i w:val="0"/>
      </w:rPr>
      <w:t>-24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408E8"/>
    <w:multiLevelType w:val="hybridMultilevel"/>
    <w:tmpl w:val="BAA86C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0AFF"/>
    <w:multiLevelType w:val="hybridMultilevel"/>
    <w:tmpl w:val="F6C2FE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7210FC"/>
    <w:multiLevelType w:val="hybridMultilevel"/>
    <w:tmpl w:val="607E3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788D"/>
    <w:multiLevelType w:val="hybridMultilevel"/>
    <w:tmpl w:val="F34AF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D2A21"/>
    <w:multiLevelType w:val="hybridMultilevel"/>
    <w:tmpl w:val="F116A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275E3"/>
    <w:multiLevelType w:val="hybridMultilevel"/>
    <w:tmpl w:val="AECC5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3C3C"/>
    <w:multiLevelType w:val="hybridMultilevel"/>
    <w:tmpl w:val="3474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60DF"/>
    <w:multiLevelType w:val="hybridMultilevel"/>
    <w:tmpl w:val="14287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01738">
    <w:abstractNumId w:val="3"/>
  </w:num>
  <w:num w:numId="2" w16cid:durableId="1907764309">
    <w:abstractNumId w:val="0"/>
  </w:num>
  <w:num w:numId="3" w16cid:durableId="1558516634">
    <w:abstractNumId w:val="1"/>
  </w:num>
  <w:num w:numId="4" w16cid:durableId="210658415">
    <w:abstractNumId w:val="4"/>
  </w:num>
  <w:num w:numId="5" w16cid:durableId="1392314293">
    <w:abstractNumId w:val="5"/>
  </w:num>
  <w:num w:numId="6" w16cid:durableId="476072220">
    <w:abstractNumId w:val="6"/>
  </w:num>
  <w:num w:numId="7" w16cid:durableId="1149057009">
    <w:abstractNumId w:val="9"/>
  </w:num>
  <w:num w:numId="8" w16cid:durableId="18894107">
    <w:abstractNumId w:val="2"/>
  </w:num>
  <w:num w:numId="9" w16cid:durableId="1974824943">
    <w:abstractNumId w:val="8"/>
  </w:num>
  <w:num w:numId="10" w16cid:durableId="1711763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AC"/>
    <w:rsid w:val="00015B48"/>
    <w:rsid w:val="000225AE"/>
    <w:rsid w:val="00066AFC"/>
    <w:rsid w:val="000A2963"/>
    <w:rsid w:val="00103317"/>
    <w:rsid w:val="00264213"/>
    <w:rsid w:val="002B7BF5"/>
    <w:rsid w:val="003A340E"/>
    <w:rsid w:val="003F4A91"/>
    <w:rsid w:val="00527E2C"/>
    <w:rsid w:val="006343B3"/>
    <w:rsid w:val="00666665"/>
    <w:rsid w:val="006A1A51"/>
    <w:rsid w:val="006D0F44"/>
    <w:rsid w:val="006F626B"/>
    <w:rsid w:val="007D391F"/>
    <w:rsid w:val="008307D3"/>
    <w:rsid w:val="008A5E89"/>
    <w:rsid w:val="0094472F"/>
    <w:rsid w:val="009E3FE5"/>
    <w:rsid w:val="00A1373F"/>
    <w:rsid w:val="00A82DC9"/>
    <w:rsid w:val="00AA7EFD"/>
    <w:rsid w:val="00B95E57"/>
    <w:rsid w:val="00CF16AC"/>
    <w:rsid w:val="00D61E50"/>
    <w:rsid w:val="00E31983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02D2"/>
  <w14:defaultImageDpi w14:val="32767"/>
  <w15:chartTrackingRefBased/>
  <w15:docId w15:val="{1317A4FF-01E4-E744-A5EC-3282B22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16AC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16A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6A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CF16AC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CF16AC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CF16A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F16AC"/>
    <w:pPr>
      <w:ind w:left="720"/>
      <w:contextualSpacing/>
    </w:pPr>
  </w:style>
  <w:style w:type="table" w:styleId="Tabel-Gitter">
    <w:name w:val="Table Grid"/>
    <w:basedOn w:val="Tabel-Normal"/>
    <w:uiPriority w:val="39"/>
    <w:rsid w:val="00CF16AC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F1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16AC"/>
    <w:rPr>
      <w:rFonts w:eastAsiaTheme="minorEastAsia"/>
      <w:i/>
      <w:i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D61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1E50"/>
    <w:rPr>
      <w:rFonts w:eastAsiaTheme="minorEastAsia"/>
      <w:i/>
      <w:i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6A1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bsnews.com/news/christopher-columbus-statue-removed-cities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Hagsholm Nørsøller</dc:creator>
  <cp:keywords/>
  <dc:description/>
  <cp:lastModifiedBy>Anne Sofie Nørsøller (AN | SGY)</cp:lastModifiedBy>
  <cp:revision>4</cp:revision>
  <dcterms:created xsi:type="dcterms:W3CDTF">2023-08-14T18:26:00Z</dcterms:created>
  <dcterms:modified xsi:type="dcterms:W3CDTF">2023-08-14T18:47:00Z</dcterms:modified>
</cp:coreProperties>
</file>