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9FB1" w14:textId="7CB7B8A7" w:rsidR="00CF16AC" w:rsidRPr="000362AF" w:rsidRDefault="007647F2" w:rsidP="00CF16AC">
      <w:pPr>
        <w:pStyle w:val="Overskrift1"/>
        <w:spacing w:before="300" w:after="199"/>
        <w:rPr>
          <w:rFonts w:ascii="Times New Roman" w:hAnsi="Times New Roman" w:cs="Times New Roman"/>
          <w:i w:val="0"/>
          <w:color w:val="000000"/>
          <w:sz w:val="26"/>
          <w:szCs w:val="26"/>
        </w:rPr>
      </w:pPr>
      <w:r>
        <w:rPr>
          <w:rFonts w:ascii="Times New Roman" w:hAnsi="Times New Roman" w:cs="Times New Roman"/>
          <w:i w:val="0"/>
          <w:color w:val="000000"/>
          <w:sz w:val="26"/>
          <w:szCs w:val="26"/>
        </w:rPr>
        <w:t>7</w:t>
      </w:r>
      <w:r w:rsidR="003F6441">
        <w:rPr>
          <w:rFonts w:ascii="Times New Roman" w:hAnsi="Times New Roman" w:cs="Times New Roman"/>
          <w:i w:val="0"/>
          <w:color w:val="000000"/>
          <w:sz w:val="26"/>
          <w:szCs w:val="26"/>
        </w:rPr>
        <w:t>M</w:t>
      </w:r>
      <w:r w:rsidR="00CF16AC" w:rsidRPr="000362AF">
        <w:rPr>
          <w:rFonts w:ascii="Times New Roman" w:hAnsi="Times New Roman" w:cs="Times New Roman"/>
          <w:i w:val="0"/>
          <w:color w:val="000000"/>
          <w:sz w:val="26"/>
          <w:szCs w:val="26"/>
        </w:rPr>
        <w:t>:</w:t>
      </w:r>
      <w:r w:rsidR="000362AF" w:rsidRPr="000362AF">
        <w:rPr>
          <w:rFonts w:ascii="Times New Roman" w:hAnsi="Times New Roman" w:cs="Times New Roman"/>
          <w:i w:val="0"/>
          <w:color w:val="000000"/>
          <w:sz w:val="26"/>
          <w:szCs w:val="26"/>
        </w:rPr>
        <w:t xml:space="preserve"> </w:t>
      </w:r>
      <w:r w:rsidR="003F6441">
        <w:rPr>
          <w:rFonts w:ascii="Times New Roman" w:hAnsi="Times New Roman" w:cs="Times New Roman"/>
          <w:i w:val="0"/>
          <w:color w:val="000000"/>
          <w:sz w:val="26"/>
          <w:szCs w:val="26"/>
        </w:rPr>
        <w:t>Slavenation Danmark</w:t>
      </w:r>
    </w:p>
    <w:p w14:paraId="3A611D72" w14:textId="187FD986" w:rsidR="00CF16AC" w:rsidRDefault="00CF16AC" w:rsidP="00CF16AC">
      <w:pPr>
        <w:rPr>
          <w:rFonts w:ascii="Times New Roman" w:hAnsi="Times New Roman" w:cs="Times New Roman"/>
          <w:b/>
          <w:i w:val="0"/>
          <w:sz w:val="24"/>
          <w:szCs w:val="24"/>
        </w:rPr>
      </w:pPr>
      <w:r>
        <w:rPr>
          <w:rFonts w:ascii="Times New Roman" w:hAnsi="Times New Roman" w:cs="Times New Roman"/>
          <w:b/>
          <w:i w:val="0"/>
          <w:sz w:val="24"/>
          <w:szCs w:val="24"/>
        </w:rPr>
        <w:t>Efter dagens modul skal du (</w:t>
      </w:r>
      <w:r w:rsidR="007647F2">
        <w:rPr>
          <w:rFonts w:ascii="Times New Roman" w:hAnsi="Times New Roman" w:cs="Times New Roman"/>
          <w:b/>
          <w:i w:val="0"/>
          <w:sz w:val="24"/>
          <w:szCs w:val="24"/>
        </w:rPr>
        <w:t>modulets formål)</w:t>
      </w:r>
    </w:p>
    <w:p w14:paraId="3AB37794" w14:textId="4BE736E2" w:rsidR="00CF16AC" w:rsidRPr="00664EF3" w:rsidRDefault="000362AF" w:rsidP="00CF16AC">
      <w:pPr>
        <w:pStyle w:val="Listeafsnit"/>
        <w:numPr>
          <w:ilvl w:val="0"/>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 xml:space="preserve">Have </w:t>
      </w:r>
      <w:r w:rsidR="00797DEB">
        <w:rPr>
          <w:rStyle w:val="Strk"/>
          <w:rFonts w:ascii="Times New Roman" w:hAnsi="Times New Roman" w:cs="Times New Roman"/>
          <w:b w:val="0"/>
          <w:bCs w:val="0"/>
          <w:sz w:val="24"/>
          <w:szCs w:val="24"/>
        </w:rPr>
        <w:t xml:space="preserve">styr på hovedpointer </w:t>
      </w:r>
      <w:proofErr w:type="spellStart"/>
      <w:r w:rsidR="003F6441">
        <w:rPr>
          <w:rStyle w:val="Strk"/>
          <w:rFonts w:ascii="Times New Roman" w:hAnsi="Times New Roman" w:cs="Times New Roman"/>
          <w:b w:val="0"/>
          <w:bCs w:val="0"/>
          <w:sz w:val="24"/>
          <w:szCs w:val="24"/>
        </w:rPr>
        <w:t>vdr</w:t>
      </w:r>
      <w:proofErr w:type="spellEnd"/>
      <w:r w:rsidR="003F6441">
        <w:rPr>
          <w:rStyle w:val="Strk"/>
          <w:rFonts w:ascii="Times New Roman" w:hAnsi="Times New Roman" w:cs="Times New Roman"/>
          <w:b w:val="0"/>
          <w:bCs w:val="0"/>
          <w:sz w:val="24"/>
          <w:szCs w:val="24"/>
        </w:rPr>
        <w:t>. Afrika og den transatlantiske slavehandel 1500-1850</w:t>
      </w:r>
    </w:p>
    <w:p w14:paraId="2275EEC1" w14:textId="5EDC7B5A" w:rsidR="00AA5F40" w:rsidRPr="00664EF3" w:rsidRDefault="003F6441" w:rsidP="00B47A87">
      <w:pPr>
        <w:pStyle w:val="Listeafsnit"/>
        <w:numPr>
          <w:ilvl w:val="0"/>
          <w:numId w:val="2"/>
        </w:numPr>
        <w:rPr>
          <w:rStyle w:val="Strk"/>
          <w:rFonts w:ascii="Times New Roman" w:hAnsi="Times New Roman" w:cs="Times New Roman"/>
          <w:bCs w:val="0"/>
          <w:i w:val="0"/>
          <w:sz w:val="24"/>
          <w:szCs w:val="24"/>
        </w:rPr>
      </w:pPr>
      <w:r>
        <w:rPr>
          <w:rStyle w:val="Strk"/>
          <w:rFonts w:ascii="Times New Roman" w:hAnsi="Times New Roman" w:cs="Times New Roman"/>
          <w:b w:val="0"/>
          <w:bCs w:val="0"/>
          <w:sz w:val="24"/>
          <w:szCs w:val="24"/>
        </w:rPr>
        <w:t xml:space="preserve">Have opnået viden om de vigtigste faglige pointer ift. dagens tema, herunder kendskab til Danmarks rolle som slavenation, samt hvilke dele heraf, der peger frem mod den danske stat vi kender i dag. </w:t>
      </w:r>
    </w:p>
    <w:p w14:paraId="4E2AE3F2" w14:textId="60E07D8B" w:rsidR="003F6441" w:rsidRPr="003F6441" w:rsidRDefault="003F6441" w:rsidP="003F6441">
      <w:pPr>
        <w:spacing w:after="0" w:line="240" w:lineRule="auto"/>
        <w:jc w:val="center"/>
        <w:rPr>
          <w:rFonts w:ascii="Times New Roman" w:eastAsia="Times New Roman" w:hAnsi="Times New Roman" w:cs="Times New Roman"/>
          <w:i w:val="0"/>
          <w:iCs w:val="0"/>
          <w:sz w:val="24"/>
          <w:szCs w:val="24"/>
          <w:lang w:eastAsia="da-DK"/>
        </w:rPr>
      </w:pPr>
      <w:r>
        <w:rPr>
          <w:noProof/>
        </w:rPr>
        <w:drawing>
          <wp:inline distT="0" distB="0" distL="0" distR="0" wp14:anchorId="45457B8B" wp14:editId="4370FE81">
            <wp:extent cx="3413125" cy="2371725"/>
            <wp:effectExtent l="0" t="0" r="3175" b="3175"/>
            <wp:docPr id="4" name="Billede 4" descr="/var/folders/n9/jbf6gtld7gldq8_wx4qm75dw0000gn/T/com.microsoft.Word/Content.MSO/18FCF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n9/jbf6gtld7gldq8_wx4qm75dw0000gn/T/com.microsoft.Word/Content.MSO/18FCF8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3125" cy="2371725"/>
                    </a:xfrm>
                    <a:prstGeom prst="rect">
                      <a:avLst/>
                    </a:prstGeom>
                    <a:noFill/>
                    <a:ln>
                      <a:noFill/>
                    </a:ln>
                  </pic:spPr>
                </pic:pic>
              </a:graphicData>
            </a:graphic>
          </wp:inline>
        </w:drawing>
      </w:r>
    </w:p>
    <w:p w14:paraId="3D858B0C" w14:textId="640BFCC4" w:rsidR="00CF16AC" w:rsidRPr="00F62A2D" w:rsidRDefault="00CF16AC" w:rsidP="003F6441">
      <w:pPr>
        <w:rPr>
          <w:rStyle w:val="Strk"/>
          <w:rFonts w:ascii="Times New Roman" w:eastAsia="Times New Roman" w:hAnsi="Times New Roman" w:cs="Times New Roman"/>
          <w:b w:val="0"/>
          <w:bCs w:val="0"/>
          <w:i w:val="0"/>
          <w:iCs w:val="0"/>
          <w:sz w:val="24"/>
          <w:szCs w:val="24"/>
          <w:lang w:eastAsia="da-DK"/>
        </w:rPr>
      </w:pPr>
    </w:p>
    <w:tbl>
      <w:tblPr>
        <w:tblStyle w:val="Tabel-Gitter"/>
        <w:tblW w:w="0" w:type="auto"/>
        <w:tblLook w:val="04A0" w:firstRow="1" w:lastRow="0" w:firstColumn="1" w:lastColumn="0" w:noHBand="0" w:noVBand="1"/>
      </w:tblPr>
      <w:tblGrid>
        <w:gridCol w:w="9622"/>
      </w:tblGrid>
      <w:tr w:rsidR="00CF16AC" w:rsidRPr="002336D3" w14:paraId="4834EF2F" w14:textId="77777777" w:rsidTr="00C15859">
        <w:tc>
          <w:tcPr>
            <w:tcW w:w="9622" w:type="dxa"/>
            <w:shd w:val="clear" w:color="auto" w:fill="F2F2F2" w:themeFill="background1" w:themeFillShade="F2"/>
          </w:tcPr>
          <w:p w14:paraId="47341071" w14:textId="77777777" w:rsidR="00CF16AC" w:rsidRDefault="00CF16AC" w:rsidP="00C15859">
            <w:pPr>
              <w:spacing w:before="100" w:beforeAutospacing="1" w:after="100" w:afterAutospacing="1"/>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Modulplan:</w:t>
            </w:r>
          </w:p>
          <w:p w14:paraId="338181C3" w14:textId="07979A03" w:rsidR="001A1B5F" w:rsidRDefault="003F6441" w:rsidP="00CF16AC">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Den gode problemstilling (kildesæt om spanierne i Amerika)</w:t>
            </w:r>
          </w:p>
          <w:p w14:paraId="2B065853" w14:textId="6FF420D5" w:rsidR="00CF16AC" w:rsidRDefault="003F6441" w:rsidP="000362AF">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Individuel læsning (kapitel 5.3) + </w:t>
            </w:r>
            <w:r w:rsidR="001B6FCE">
              <w:rPr>
                <w:rFonts w:ascii="Times New Roman" w:hAnsi="Times New Roman" w:cs="Times New Roman"/>
                <w:b/>
                <w:i w:val="0"/>
                <w:color w:val="000000"/>
                <w:sz w:val="24"/>
                <w:szCs w:val="24"/>
              </w:rPr>
              <w:t>spørgsmål</w:t>
            </w:r>
          </w:p>
          <w:p w14:paraId="39012F38" w14:textId="2089AE94" w:rsidR="003F6441" w:rsidRDefault="003F6441" w:rsidP="000362AF">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Slavenation Danmark, del. 1 (dokumentar, 30 min.) + soloskrivning </w:t>
            </w:r>
          </w:p>
          <w:p w14:paraId="5CFB1AC3" w14:textId="2A11520C" w:rsidR="005A40E9" w:rsidRPr="002336D3" w:rsidRDefault="005A40E9" w:rsidP="000362AF">
            <w:pPr>
              <w:pStyle w:val="Listeafsnit"/>
              <w:numPr>
                <w:ilvl w:val="0"/>
                <w:numId w:val="1"/>
              </w:numPr>
              <w:spacing w:before="100" w:beforeAutospacing="1" w:after="100" w:afterAutospacing="1" w:line="240" w:lineRule="auto"/>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 xml:space="preserve">Dagens historie </w:t>
            </w:r>
          </w:p>
          <w:p w14:paraId="78F77448" w14:textId="5E4F80C7" w:rsidR="002336D3" w:rsidRPr="002336D3" w:rsidRDefault="002336D3" w:rsidP="00AA1B88">
            <w:pPr>
              <w:pStyle w:val="Listeafsnit"/>
              <w:spacing w:before="100" w:beforeAutospacing="1" w:after="100" w:afterAutospacing="1" w:line="240" w:lineRule="auto"/>
              <w:ind w:left="360"/>
              <w:rPr>
                <w:rFonts w:ascii="Times New Roman" w:hAnsi="Times New Roman" w:cs="Times New Roman"/>
                <w:b/>
                <w:i w:val="0"/>
                <w:color w:val="000000"/>
                <w:sz w:val="24"/>
                <w:szCs w:val="24"/>
              </w:rPr>
            </w:pPr>
          </w:p>
        </w:tc>
      </w:tr>
    </w:tbl>
    <w:p w14:paraId="31F1C2C6" w14:textId="42F99B35" w:rsidR="000362AF" w:rsidRPr="00EC1728" w:rsidRDefault="00664EF3" w:rsidP="000362AF">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1</w:t>
      </w:r>
      <w:r w:rsidR="000362AF">
        <w:rPr>
          <w:rFonts w:ascii="Times New Roman" w:hAnsi="Times New Roman" w:cs="Times New Roman"/>
          <w:i w:val="0"/>
          <w:color w:val="000000" w:themeColor="text1"/>
          <w:sz w:val="24"/>
          <w:szCs w:val="24"/>
        </w:rPr>
        <w:t xml:space="preserve">. </w:t>
      </w:r>
      <w:r w:rsidR="003F6441">
        <w:rPr>
          <w:rFonts w:ascii="Times New Roman" w:hAnsi="Times New Roman" w:cs="Times New Roman"/>
          <w:i w:val="0"/>
          <w:color w:val="000000" w:themeColor="text1"/>
          <w:sz w:val="24"/>
          <w:szCs w:val="24"/>
        </w:rPr>
        <w:t>Den gode problemstilling (kildesæt om spanierne i Amerika)</w:t>
      </w:r>
    </w:p>
    <w:p w14:paraId="24D55953" w14:textId="57103846" w:rsidR="00B8117E" w:rsidRPr="003F6441" w:rsidRDefault="003F6441" w:rsidP="003F6441">
      <w:pPr>
        <w:rPr>
          <w:rFonts w:ascii="Times New Roman" w:hAnsi="Times New Roman" w:cs="Times New Roman"/>
          <w:bCs/>
          <w:i w:val="0"/>
          <w:iCs w:val="0"/>
          <w:sz w:val="24"/>
          <w:szCs w:val="24"/>
        </w:rPr>
      </w:pPr>
      <w:r w:rsidRPr="003F6441">
        <w:rPr>
          <w:rFonts w:ascii="Times New Roman" w:hAnsi="Times New Roman" w:cs="Times New Roman"/>
          <w:bCs/>
          <w:i w:val="0"/>
          <w:iCs w:val="0"/>
          <w:sz w:val="24"/>
          <w:szCs w:val="24"/>
        </w:rPr>
        <w:t>Eksempler på tre gode problemstillinger til det kildesæt i arbejdede med sidst:</w:t>
      </w:r>
    </w:p>
    <w:p w14:paraId="244BC0F4" w14:textId="1B75134A" w:rsidR="003F6441" w:rsidRPr="00266058" w:rsidRDefault="003F6441" w:rsidP="003F6441">
      <w:pPr>
        <w:pStyle w:val="Listeafsnit"/>
        <w:numPr>
          <w:ilvl w:val="0"/>
          <w:numId w:val="19"/>
        </w:numPr>
        <w:rPr>
          <w:rFonts w:ascii="Times New Roman" w:hAnsi="Times New Roman" w:cs="Times New Roman"/>
          <w:b/>
          <w:bCs/>
          <w:i w:val="0"/>
          <w:iCs w:val="0"/>
          <w:sz w:val="24"/>
          <w:szCs w:val="24"/>
        </w:rPr>
      </w:pPr>
      <w:r w:rsidRPr="00266058">
        <w:rPr>
          <w:rFonts w:ascii="Times New Roman" w:hAnsi="Times New Roman" w:cs="Times New Roman"/>
          <w:b/>
          <w:bCs/>
          <w:i w:val="0"/>
          <w:iCs w:val="0"/>
          <w:sz w:val="24"/>
          <w:szCs w:val="24"/>
        </w:rPr>
        <w:t>Hv</w:t>
      </w:r>
      <w:r w:rsidR="00973DE5" w:rsidRPr="00266058">
        <w:rPr>
          <w:rFonts w:ascii="Times New Roman" w:hAnsi="Times New Roman" w:cs="Times New Roman"/>
          <w:b/>
          <w:bCs/>
          <w:i w:val="0"/>
          <w:iCs w:val="0"/>
          <w:sz w:val="24"/>
          <w:szCs w:val="24"/>
        </w:rPr>
        <w:t>ad</w:t>
      </w:r>
      <w:r w:rsidRPr="00266058">
        <w:rPr>
          <w:rFonts w:ascii="Times New Roman" w:hAnsi="Times New Roman" w:cs="Times New Roman"/>
          <w:b/>
          <w:bCs/>
          <w:i w:val="0"/>
          <w:iCs w:val="0"/>
          <w:sz w:val="24"/>
          <w:szCs w:val="24"/>
        </w:rPr>
        <w:t xml:space="preserve"> </w:t>
      </w:r>
      <w:r w:rsidR="00973DE5" w:rsidRPr="00266058">
        <w:rPr>
          <w:rFonts w:ascii="Times New Roman" w:hAnsi="Times New Roman" w:cs="Times New Roman"/>
          <w:b/>
          <w:bCs/>
          <w:i w:val="0"/>
          <w:iCs w:val="0"/>
          <w:sz w:val="24"/>
          <w:szCs w:val="24"/>
        </w:rPr>
        <w:t>kendetegner</w:t>
      </w:r>
      <w:r w:rsidRPr="00266058">
        <w:rPr>
          <w:rFonts w:ascii="Times New Roman" w:hAnsi="Times New Roman" w:cs="Times New Roman"/>
          <w:b/>
          <w:bCs/>
          <w:i w:val="0"/>
          <w:iCs w:val="0"/>
          <w:sz w:val="24"/>
          <w:szCs w:val="24"/>
        </w:rPr>
        <w:t xml:space="preserve"> </w:t>
      </w:r>
      <w:r w:rsidR="005A40E9" w:rsidRPr="00266058">
        <w:rPr>
          <w:rFonts w:ascii="Times New Roman" w:hAnsi="Times New Roman" w:cs="Times New Roman"/>
          <w:b/>
          <w:bCs/>
          <w:i w:val="0"/>
          <w:iCs w:val="0"/>
          <w:sz w:val="24"/>
          <w:szCs w:val="24"/>
        </w:rPr>
        <w:t xml:space="preserve">den </w:t>
      </w:r>
      <w:r w:rsidRPr="00266058">
        <w:rPr>
          <w:rFonts w:ascii="Times New Roman" w:hAnsi="Times New Roman" w:cs="Times New Roman"/>
          <w:b/>
          <w:bCs/>
          <w:i w:val="0"/>
          <w:iCs w:val="0"/>
          <w:sz w:val="24"/>
          <w:szCs w:val="24"/>
        </w:rPr>
        <w:t xml:space="preserve">europæiske ekspansion </w:t>
      </w:r>
      <w:r w:rsidR="00973DE5" w:rsidRPr="00266058">
        <w:rPr>
          <w:rFonts w:ascii="Times New Roman" w:hAnsi="Times New Roman" w:cs="Times New Roman"/>
          <w:b/>
          <w:bCs/>
          <w:i w:val="0"/>
          <w:iCs w:val="0"/>
          <w:sz w:val="24"/>
          <w:szCs w:val="24"/>
        </w:rPr>
        <w:t>ift. de</w:t>
      </w:r>
      <w:r w:rsidRPr="00266058">
        <w:rPr>
          <w:rFonts w:ascii="Times New Roman" w:hAnsi="Times New Roman" w:cs="Times New Roman"/>
          <w:b/>
          <w:bCs/>
          <w:i w:val="0"/>
          <w:iCs w:val="0"/>
          <w:sz w:val="24"/>
          <w:szCs w:val="24"/>
        </w:rPr>
        <w:t xml:space="preserve"> indfødte i Amerika? </w:t>
      </w:r>
      <w:r w:rsidRPr="00266058">
        <w:rPr>
          <w:rFonts w:ascii="Times New Roman" w:hAnsi="Times New Roman" w:cs="Times New Roman"/>
          <w:b/>
          <w:bCs/>
          <w:i w:val="0"/>
          <w:iCs w:val="0"/>
          <w:color w:val="FF0000"/>
          <w:sz w:val="24"/>
          <w:szCs w:val="24"/>
        </w:rPr>
        <w:t>Kontekst!</w:t>
      </w:r>
    </w:p>
    <w:p w14:paraId="4C2F75FB" w14:textId="05D96795" w:rsidR="00973DE5" w:rsidRDefault="00973DE5" w:rsidP="00973DE5">
      <w:pPr>
        <w:pStyle w:val="Listeafsnit"/>
        <w:numPr>
          <w:ilvl w:val="1"/>
          <w:numId w:val="19"/>
        </w:numPr>
        <w:rPr>
          <w:rFonts w:ascii="Times New Roman" w:hAnsi="Times New Roman" w:cs="Times New Roman"/>
          <w:i w:val="0"/>
          <w:iCs w:val="0"/>
          <w:sz w:val="24"/>
          <w:szCs w:val="24"/>
        </w:rPr>
      </w:pPr>
      <w:r>
        <w:rPr>
          <w:rFonts w:ascii="Times New Roman" w:hAnsi="Times New Roman" w:cs="Times New Roman"/>
          <w:i w:val="0"/>
          <w:iCs w:val="0"/>
          <w:sz w:val="24"/>
          <w:szCs w:val="24"/>
        </w:rPr>
        <w:t>Her kan man vise sit overordnede kendskab ift. temaet: motiver og årsager til spaniernes tilstedeværelse (som vi tidligere har arbejdet med):</w:t>
      </w:r>
    </w:p>
    <w:p w14:paraId="762EE8C3" w14:textId="74FFA674" w:rsidR="00973DE5" w:rsidRDefault="00973DE5" w:rsidP="00973DE5">
      <w:pPr>
        <w:pStyle w:val="Listeafsnit"/>
        <w:numPr>
          <w:ilvl w:val="1"/>
          <w:numId w:val="19"/>
        </w:numPr>
        <w:rPr>
          <w:rFonts w:ascii="Times New Roman" w:hAnsi="Times New Roman" w:cs="Times New Roman"/>
          <w:i w:val="0"/>
          <w:iCs w:val="0"/>
          <w:sz w:val="24"/>
          <w:szCs w:val="24"/>
        </w:rPr>
      </w:pPr>
      <w:r>
        <w:rPr>
          <w:rFonts w:ascii="Times New Roman" w:hAnsi="Times New Roman" w:cs="Times New Roman"/>
          <w:i w:val="0"/>
          <w:iCs w:val="0"/>
          <w:sz w:val="24"/>
          <w:szCs w:val="24"/>
        </w:rPr>
        <w:t>Motiver: Prestige, større statsindtægter, spredning af kristendommen, velstand, social status mm.</w:t>
      </w:r>
    </w:p>
    <w:p w14:paraId="683F7C72" w14:textId="380E31AF" w:rsidR="00973DE5" w:rsidRDefault="00973DE5" w:rsidP="00973DE5">
      <w:pPr>
        <w:pStyle w:val="Listeafsnit"/>
        <w:numPr>
          <w:ilvl w:val="1"/>
          <w:numId w:val="19"/>
        </w:numPr>
        <w:rPr>
          <w:rFonts w:ascii="Times New Roman" w:hAnsi="Times New Roman" w:cs="Times New Roman"/>
          <w:i w:val="0"/>
          <w:iCs w:val="0"/>
          <w:sz w:val="24"/>
          <w:szCs w:val="24"/>
        </w:rPr>
      </w:pPr>
      <w:r>
        <w:rPr>
          <w:rFonts w:ascii="Times New Roman" w:hAnsi="Times New Roman" w:cs="Times New Roman"/>
          <w:i w:val="0"/>
          <w:iCs w:val="0"/>
          <w:sz w:val="24"/>
          <w:szCs w:val="24"/>
        </w:rPr>
        <w:t>Årsager: Teknologisk</w:t>
      </w:r>
      <w:r w:rsidR="00D34937">
        <w:rPr>
          <w:rFonts w:ascii="Times New Roman" w:hAnsi="Times New Roman" w:cs="Times New Roman"/>
          <w:i w:val="0"/>
          <w:iCs w:val="0"/>
          <w:sz w:val="24"/>
          <w:szCs w:val="24"/>
        </w:rPr>
        <w:t>e</w:t>
      </w:r>
      <w:r>
        <w:rPr>
          <w:rFonts w:ascii="Times New Roman" w:hAnsi="Times New Roman" w:cs="Times New Roman"/>
          <w:i w:val="0"/>
          <w:iCs w:val="0"/>
          <w:sz w:val="24"/>
          <w:szCs w:val="24"/>
        </w:rPr>
        <w:t xml:space="preserve"> (kompas, bedre søkort og skibe) og erkendelsesmæssige fremskridt (dvs. ny viden om geografi, sejlads, astronomi mm.)</w:t>
      </w:r>
    </w:p>
    <w:p w14:paraId="77836073" w14:textId="547792AF" w:rsidR="00973DE5" w:rsidRDefault="00973DE5" w:rsidP="00973DE5">
      <w:pPr>
        <w:pStyle w:val="Listeafsnit"/>
        <w:numPr>
          <w:ilvl w:val="1"/>
          <w:numId w:val="19"/>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Kilderne kan tages i anvendelse ift. dette: </w:t>
      </w:r>
    </w:p>
    <w:p w14:paraId="2914D594" w14:textId="4CCFDA06" w:rsidR="00973DE5" w:rsidRDefault="00973DE5" w:rsidP="00973DE5">
      <w:pPr>
        <w:pStyle w:val="Listeafsnit"/>
        <w:numPr>
          <w:ilvl w:val="2"/>
          <w:numId w:val="19"/>
        </w:numPr>
        <w:rPr>
          <w:rFonts w:ascii="Times New Roman" w:hAnsi="Times New Roman" w:cs="Times New Roman"/>
          <w:i w:val="0"/>
          <w:iCs w:val="0"/>
          <w:sz w:val="24"/>
          <w:szCs w:val="24"/>
        </w:rPr>
      </w:pPr>
      <w:r>
        <w:rPr>
          <w:rFonts w:ascii="Times New Roman" w:hAnsi="Times New Roman" w:cs="Times New Roman"/>
          <w:i w:val="0"/>
          <w:iCs w:val="0"/>
          <w:sz w:val="24"/>
          <w:szCs w:val="24"/>
        </w:rPr>
        <w:lastRenderedPageBreak/>
        <w:t xml:space="preserve">Pedro de Gant: kristendom, civilisatorisk fremskridt, brug for økonomiske midler fra monarken. </w:t>
      </w:r>
    </w:p>
    <w:p w14:paraId="661D340B" w14:textId="17F9521C" w:rsidR="00973DE5" w:rsidRDefault="00973DE5" w:rsidP="00973DE5">
      <w:pPr>
        <w:pStyle w:val="Listeafsnit"/>
        <w:numPr>
          <w:ilvl w:val="2"/>
          <w:numId w:val="19"/>
        </w:numPr>
        <w:rPr>
          <w:rFonts w:ascii="Times New Roman" w:hAnsi="Times New Roman" w:cs="Times New Roman"/>
          <w:i w:val="0"/>
          <w:iCs w:val="0"/>
          <w:sz w:val="24"/>
          <w:szCs w:val="24"/>
        </w:rPr>
      </w:pPr>
      <w:proofErr w:type="spellStart"/>
      <w:r>
        <w:rPr>
          <w:rFonts w:ascii="Times New Roman" w:hAnsi="Times New Roman" w:cs="Times New Roman"/>
          <w:i w:val="0"/>
          <w:iCs w:val="0"/>
          <w:sz w:val="24"/>
          <w:szCs w:val="24"/>
        </w:rPr>
        <w:t>Bartolomeus</w:t>
      </w:r>
      <w:proofErr w:type="spellEnd"/>
      <w:r>
        <w:rPr>
          <w:rFonts w:ascii="Times New Roman" w:hAnsi="Times New Roman" w:cs="Times New Roman"/>
          <w:i w:val="0"/>
          <w:iCs w:val="0"/>
          <w:sz w:val="24"/>
          <w:szCs w:val="24"/>
        </w:rPr>
        <w:t xml:space="preserve"> </w:t>
      </w:r>
      <w:r w:rsidRPr="00973DE5">
        <w:rPr>
          <w:rFonts w:ascii="Times New Roman" w:hAnsi="Times New Roman" w:cs="Times New Roman"/>
          <w:i w:val="0"/>
          <w:iCs w:val="0"/>
          <w:sz w:val="24"/>
          <w:szCs w:val="24"/>
        </w:rPr>
        <w:t>De las Cases: form</w:t>
      </w:r>
      <w:r>
        <w:rPr>
          <w:rFonts w:ascii="Times New Roman" w:hAnsi="Times New Roman" w:cs="Times New Roman"/>
          <w:i w:val="0"/>
          <w:iCs w:val="0"/>
          <w:sz w:val="24"/>
          <w:szCs w:val="24"/>
        </w:rPr>
        <w:t>å</w:t>
      </w:r>
      <w:r w:rsidRPr="00973DE5">
        <w:rPr>
          <w:rFonts w:ascii="Times New Roman" w:hAnsi="Times New Roman" w:cs="Times New Roman"/>
          <w:i w:val="0"/>
          <w:iCs w:val="0"/>
          <w:sz w:val="24"/>
          <w:szCs w:val="24"/>
        </w:rPr>
        <w:t>l med tilstedeværelse</w:t>
      </w:r>
      <w:r>
        <w:rPr>
          <w:rFonts w:ascii="Times New Roman" w:hAnsi="Times New Roman" w:cs="Times New Roman"/>
          <w:i w:val="0"/>
          <w:iCs w:val="0"/>
          <w:sz w:val="24"/>
          <w:szCs w:val="24"/>
        </w:rPr>
        <w:t xml:space="preserve"> – guld, rigdom, sikre sig høj position</w:t>
      </w:r>
    </w:p>
    <w:p w14:paraId="40AAA2E7" w14:textId="76E8F096" w:rsidR="00973DE5" w:rsidRPr="00973DE5" w:rsidRDefault="00973DE5" w:rsidP="00973DE5">
      <w:pPr>
        <w:pStyle w:val="Listeafsnit"/>
        <w:numPr>
          <w:ilvl w:val="2"/>
          <w:numId w:val="19"/>
        </w:num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Lov: forsøg på handling ift. behandlingen af de indfødte. </w:t>
      </w:r>
    </w:p>
    <w:p w14:paraId="647546C6" w14:textId="025CFE8E" w:rsidR="003F6441" w:rsidRPr="00266058" w:rsidRDefault="003F6441" w:rsidP="003F6441">
      <w:pPr>
        <w:pStyle w:val="Listeafsnit"/>
        <w:numPr>
          <w:ilvl w:val="0"/>
          <w:numId w:val="19"/>
        </w:numPr>
        <w:rPr>
          <w:rFonts w:ascii="Times New Roman" w:hAnsi="Times New Roman" w:cs="Times New Roman"/>
          <w:b/>
          <w:bCs/>
          <w:i w:val="0"/>
          <w:iCs w:val="0"/>
          <w:sz w:val="24"/>
          <w:szCs w:val="24"/>
        </w:rPr>
      </w:pPr>
      <w:r w:rsidRPr="00266058">
        <w:rPr>
          <w:rFonts w:ascii="Times New Roman" w:hAnsi="Times New Roman" w:cs="Times New Roman"/>
          <w:b/>
          <w:bCs/>
          <w:i w:val="0"/>
          <w:iCs w:val="0"/>
          <w:sz w:val="24"/>
          <w:szCs w:val="24"/>
        </w:rPr>
        <w:t xml:space="preserve">Hvilke forskellige syn på de indfødte og deres vilkår kommer til udtryk hos hhv. Pedro de Gant og </w:t>
      </w:r>
      <w:proofErr w:type="spellStart"/>
      <w:r w:rsidRPr="00266058">
        <w:rPr>
          <w:rFonts w:ascii="Times New Roman" w:hAnsi="Times New Roman" w:cs="Times New Roman"/>
          <w:b/>
          <w:bCs/>
          <w:i w:val="0"/>
          <w:iCs w:val="0"/>
          <w:sz w:val="24"/>
          <w:szCs w:val="24"/>
        </w:rPr>
        <w:t>Bartolemeus</w:t>
      </w:r>
      <w:proofErr w:type="spellEnd"/>
      <w:r w:rsidRPr="00266058">
        <w:rPr>
          <w:rFonts w:ascii="Times New Roman" w:hAnsi="Times New Roman" w:cs="Times New Roman"/>
          <w:b/>
          <w:bCs/>
          <w:i w:val="0"/>
          <w:iCs w:val="0"/>
          <w:sz w:val="24"/>
          <w:szCs w:val="24"/>
        </w:rPr>
        <w:t xml:space="preserve"> de Las Casas</w:t>
      </w:r>
      <w:r w:rsidR="00AC6A2B">
        <w:rPr>
          <w:rFonts w:ascii="Times New Roman" w:hAnsi="Times New Roman" w:cs="Times New Roman"/>
          <w:b/>
          <w:bCs/>
          <w:i w:val="0"/>
          <w:iCs w:val="0"/>
          <w:sz w:val="24"/>
          <w:szCs w:val="24"/>
        </w:rPr>
        <w:t xml:space="preserve"> -</w:t>
      </w:r>
      <w:r w:rsidR="007647F2" w:rsidRPr="00266058">
        <w:rPr>
          <w:rFonts w:ascii="Times New Roman" w:hAnsi="Times New Roman" w:cs="Times New Roman"/>
          <w:b/>
          <w:bCs/>
          <w:i w:val="0"/>
          <w:iCs w:val="0"/>
          <w:sz w:val="24"/>
          <w:szCs w:val="24"/>
        </w:rPr>
        <w:t xml:space="preserve"> </w:t>
      </w:r>
      <w:r w:rsidRPr="00266058">
        <w:rPr>
          <w:rFonts w:ascii="Times New Roman" w:hAnsi="Times New Roman" w:cs="Times New Roman"/>
          <w:b/>
          <w:bCs/>
          <w:i w:val="0"/>
          <w:iCs w:val="0"/>
          <w:sz w:val="24"/>
          <w:szCs w:val="24"/>
        </w:rPr>
        <w:t>og</w:t>
      </w:r>
      <w:r w:rsidR="00AC6A2B">
        <w:rPr>
          <w:rFonts w:ascii="Times New Roman" w:hAnsi="Times New Roman" w:cs="Times New Roman"/>
          <w:b/>
          <w:bCs/>
          <w:i w:val="0"/>
          <w:iCs w:val="0"/>
          <w:sz w:val="24"/>
          <w:szCs w:val="24"/>
        </w:rPr>
        <w:t xml:space="preserve"> hvorfor adskiller</w:t>
      </w:r>
      <w:r w:rsidRPr="00266058">
        <w:rPr>
          <w:rFonts w:ascii="Times New Roman" w:hAnsi="Times New Roman" w:cs="Times New Roman"/>
          <w:b/>
          <w:bCs/>
          <w:i w:val="0"/>
          <w:iCs w:val="0"/>
          <w:sz w:val="24"/>
          <w:szCs w:val="24"/>
        </w:rPr>
        <w:t xml:space="preserve"> de to syn </w:t>
      </w:r>
      <w:r w:rsidR="00AC6A2B">
        <w:rPr>
          <w:rFonts w:ascii="Times New Roman" w:hAnsi="Times New Roman" w:cs="Times New Roman"/>
          <w:b/>
          <w:bCs/>
          <w:i w:val="0"/>
          <w:iCs w:val="0"/>
          <w:sz w:val="24"/>
          <w:szCs w:val="24"/>
        </w:rPr>
        <w:t>sig</w:t>
      </w:r>
      <w:r w:rsidRPr="00266058">
        <w:rPr>
          <w:rFonts w:ascii="Times New Roman" w:hAnsi="Times New Roman" w:cs="Times New Roman"/>
          <w:b/>
          <w:bCs/>
          <w:i w:val="0"/>
          <w:iCs w:val="0"/>
          <w:sz w:val="24"/>
          <w:szCs w:val="24"/>
        </w:rPr>
        <w:t xml:space="preserve">? </w:t>
      </w:r>
      <w:r w:rsidRPr="00266058">
        <w:rPr>
          <w:rFonts w:ascii="Times New Roman" w:hAnsi="Times New Roman" w:cs="Times New Roman"/>
          <w:b/>
          <w:bCs/>
          <w:i w:val="0"/>
          <w:iCs w:val="0"/>
          <w:color w:val="FF0000"/>
          <w:sz w:val="24"/>
          <w:szCs w:val="24"/>
        </w:rPr>
        <w:t>Sammenligning og diskussion af de to kilder</w:t>
      </w:r>
      <w:r w:rsidR="007647F2" w:rsidRPr="00266058">
        <w:rPr>
          <w:rFonts w:ascii="Times New Roman" w:hAnsi="Times New Roman" w:cs="Times New Roman"/>
          <w:b/>
          <w:bCs/>
          <w:i w:val="0"/>
          <w:iCs w:val="0"/>
          <w:color w:val="FF0000"/>
          <w:sz w:val="24"/>
          <w:szCs w:val="24"/>
        </w:rPr>
        <w:t>!</w:t>
      </w:r>
    </w:p>
    <w:p w14:paraId="0948793D" w14:textId="47A1296C" w:rsidR="003F6441" w:rsidRPr="00D34937" w:rsidRDefault="003F6441" w:rsidP="003F6441">
      <w:pPr>
        <w:pStyle w:val="Listeafsnit"/>
        <w:numPr>
          <w:ilvl w:val="0"/>
          <w:numId w:val="19"/>
        </w:numPr>
        <w:rPr>
          <w:rFonts w:ascii="Times New Roman" w:hAnsi="Times New Roman" w:cs="Times New Roman"/>
          <w:b/>
          <w:bCs/>
          <w:i w:val="0"/>
          <w:iCs w:val="0"/>
          <w:sz w:val="24"/>
          <w:szCs w:val="24"/>
        </w:rPr>
      </w:pPr>
      <w:r w:rsidRPr="00266058">
        <w:rPr>
          <w:rFonts w:ascii="Times New Roman" w:hAnsi="Times New Roman" w:cs="Times New Roman"/>
          <w:b/>
          <w:bCs/>
          <w:i w:val="0"/>
          <w:iCs w:val="0"/>
          <w:sz w:val="24"/>
          <w:szCs w:val="24"/>
        </w:rPr>
        <w:t xml:space="preserve">Hvilke konsekvenser fik </w:t>
      </w:r>
      <w:r w:rsidR="00AC6A2B">
        <w:rPr>
          <w:rFonts w:ascii="Times New Roman" w:hAnsi="Times New Roman" w:cs="Times New Roman"/>
          <w:b/>
          <w:bCs/>
          <w:i w:val="0"/>
          <w:iCs w:val="0"/>
          <w:sz w:val="24"/>
          <w:szCs w:val="24"/>
        </w:rPr>
        <w:t>(bl.a.)</w:t>
      </w:r>
      <w:r w:rsidRPr="00266058">
        <w:rPr>
          <w:rFonts w:ascii="Times New Roman" w:hAnsi="Times New Roman" w:cs="Times New Roman"/>
          <w:b/>
          <w:bCs/>
          <w:i w:val="0"/>
          <w:iCs w:val="0"/>
          <w:sz w:val="24"/>
          <w:szCs w:val="24"/>
        </w:rPr>
        <w:t xml:space="preserve"> Las Casas’ kritik af behandlingen af de indfødte og havde de nye love fra 1542 nogen reel effekt? </w:t>
      </w:r>
      <w:r w:rsidRPr="00266058">
        <w:rPr>
          <w:rFonts w:ascii="Times New Roman" w:hAnsi="Times New Roman" w:cs="Times New Roman"/>
          <w:b/>
          <w:bCs/>
          <w:i w:val="0"/>
          <w:iCs w:val="0"/>
          <w:color w:val="FF0000"/>
          <w:sz w:val="24"/>
          <w:szCs w:val="24"/>
        </w:rPr>
        <w:t>Konsekvens (bilag 3 en direkte reaktion på bilag 2)!</w:t>
      </w:r>
    </w:p>
    <w:p w14:paraId="5191B2C2" w14:textId="5A309333" w:rsidR="00D34937" w:rsidRPr="00266058" w:rsidRDefault="00D34937" w:rsidP="00D34937">
      <w:pPr>
        <w:pStyle w:val="Listeafsnit"/>
        <w:numPr>
          <w:ilvl w:val="1"/>
          <w:numId w:val="19"/>
        </w:numPr>
        <w:rPr>
          <w:rFonts w:ascii="Times New Roman" w:hAnsi="Times New Roman" w:cs="Times New Roman"/>
          <w:b/>
          <w:bCs/>
          <w:i w:val="0"/>
          <w:iCs w:val="0"/>
          <w:sz w:val="24"/>
          <w:szCs w:val="24"/>
        </w:rPr>
      </w:pPr>
      <w:r>
        <w:rPr>
          <w:rFonts w:ascii="Times New Roman" w:hAnsi="Times New Roman" w:cs="Times New Roman"/>
          <w:i w:val="0"/>
          <w:iCs w:val="0"/>
          <w:sz w:val="24"/>
          <w:szCs w:val="24"/>
        </w:rPr>
        <w:t>Faktisk fik lovene aldrig nogen reel effekt (bonusinfo)</w:t>
      </w:r>
    </w:p>
    <w:p w14:paraId="6358E360" w14:textId="01B341EB" w:rsidR="00266058" w:rsidRDefault="00266058" w:rsidP="00266058">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Vi koncentrerer os indtil videre om det at problemformulere: huske det skema, som er I arbejdsarket fra 6M. Det kan være nyttigt. Bemærk, at det ikke er et krav til historieeksamen at have en redegørende problemstilling, men det er god træning ift. det, at man også skal anvende sin viden fra forløbet til en eksamen og ikke udelukkende det, der står i kilderne. Selvom det er kilderne, der skal være i fokus, så kan I kun sige noget fornuftigt om kilderne ved at have styr på et forløb overordnet. </w:t>
      </w:r>
    </w:p>
    <w:p w14:paraId="3E20B8DF" w14:textId="5EC915DF" w:rsidR="00266058" w:rsidRPr="00266058" w:rsidRDefault="00266058" w:rsidP="00266058">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Vi fortsætter arbejdet ved at fokusere mere på kildekritiske overvejelser senere, herunder når vi har haft vores næste forløb med fokus på bl.a. historiebrug og historiografi. </w:t>
      </w:r>
    </w:p>
    <w:p w14:paraId="10640002" w14:textId="3A674388" w:rsidR="00726C10" w:rsidRPr="00EC1728" w:rsidRDefault="00726C10" w:rsidP="00726C10">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 xml:space="preserve">2. </w:t>
      </w:r>
      <w:r w:rsidR="003F6441">
        <w:rPr>
          <w:rFonts w:ascii="Times New Roman" w:hAnsi="Times New Roman" w:cs="Times New Roman"/>
          <w:i w:val="0"/>
          <w:color w:val="000000" w:themeColor="text1"/>
          <w:sz w:val="24"/>
          <w:szCs w:val="24"/>
        </w:rPr>
        <w:t xml:space="preserve">Individuel læsning (kapitel 5.3) </w:t>
      </w:r>
      <w:r w:rsidR="001B6FCE">
        <w:rPr>
          <w:rFonts w:ascii="Times New Roman" w:hAnsi="Times New Roman" w:cs="Times New Roman"/>
          <w:i w:val="0"/>
          <w:color w:val="000000" w:themeColor="text1"/>
          <w:sz w:val="24"/>
          <w:szCs w:val="24"/>
        </w:rPr>
        <w:t>+ spørgsmål</w:t>
      </w:r>
    </w:p>
    <w:p w14:paraId="1E798800" w14:textId="4547A4C3" w:rsidR="009173FC" w:rsidRDefault="003F6441" w:rsidP="003F6441">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Læs nu individuelt kapitel 5.3 (s. 17-22 i ’Kolonitidens kulturmøder) og besvar efterfølgende kapitlets centrale problemstillinger (vi samler </w:t>
      </w:r>
      <w:r w:rsidR="00BF4A7E">
        <w:rPr>
          <w:rFonts w:ascii="Times New Roman" w:hAnsi="Times New Roman" w:cs="Times New Roman"/>
          <w:i w:val="0"/>
          <w:iCs w:val="0"/>
          <w:sz w:val="24"/>
          <w:szCs w:val="24"/>
        </w:rPr>
        <w:t xml:space="preserve">nok </w:t>
      </w:r>
      <w:r>
        <w:rPr>
          <w:rFonts w:ascii="Times New Roman" w:hAnsi="Times New Roman" w:cs="Times New Roman"/>
          <w:i w:val="0"/>
          <w:iCs w:val="0"/>
          <w:sz w:val="24"/>
          <w:szCs w:val="24"/>
        </w:rPr>
        <w:t xml:space="preserve">ikke op på disse spørgsmål i dag, men vi runder dem i næste modul). </w:t>
      </w:r>
    </w:p>
    <w:p w14:paraId="2F2DAD16" w14:textId="63B86299" w:rsidR="003F6441" w:rsidRDefault="003F6441" w:rsidP="003F6441">
      <w:pPr>
        <w:pStyle w:val="Listeafsnit"/>
        <w:numPr>
          <w:ilvl w:val="0"/>
          <w:numId w:val="20"/>
        </w:numPr>
        <w:rPr>
          <w:rFonts w:ascii="Times New Roman" w:hAnsi="Times New Roman" w:cs="Times New Roman"/>
          <w:i w:val="0"/>
          <w:iCs w:val="0"/>
          <w:sz w:val="24"/>
          <w:szCs w:val="24"/>
        </w:rPr>
      </w:pPr>
      <w:r>
        <w:rPr>
          <w:rFonts w:ascii="Times New Roman" w:hAnsi="Times New Roman" w:cs="Times New Roman"/>
          <w:i w:val="0"/>
          <w:iCs w:val="0"/>
          <w:sz w:val="24"/>
          <w:szCs w:val="24"/>
        </w:rPr>
        <w:t>Hvad var baggrunden for den atlantiske slavehandel?</w:t>
      </w:r>
    </w:p>
    <w:p w14:paraId="3499C8FA" w14:textId="363CAB04" w:rsidR="003F6441" w:rsidRDefault="003F6441" w:rsidP="003F6441">
      <w:pPr>
        <w:pStyle w:val="Listeafsnit"/>
        <w:numPr>
          <w:ilvl w:val="0"/>
          <w:numId w:val="20"/>
        </w:numPr>
        <w:rPr>
          <w:rFonts w:ascii="Times New Roman" w:hAnsi="Times New Roman" w:cs="Times New Roman"/>
          <w:i w:val="0"/>
          <w:iCs w:val="0"/>
          <w:sz w:val="24"/>
          <w:szCs w:val="24"/>
        </w:rPr>
      </w:pPr>
      <w:r>
        <w:rPr>
          <w:rFonts w:ascii="Times New Roman" w:hAnsi="Times New Roman" w:cs="Times New Roman"/>
          <w:i w:val="0"/>
          <w:iCs w:val="0"/>
          <w:sz w:val="24"/>
          <w:szCs w:val="24"/>
        </w:rPr>
        <w:t>Hvorfor er den atlantiske slavehandel særlig vigtig i verdenshistorisk forstand?</w:t>
      </w:r>
    </w:p>
    <w:p w14:paraId="50797CF0" w14:textId="33A4C102" w:rsidR="003F6441" w:rsidRDefault="003F6441" w:rsidP="003F6441">
      <w:pPr>
        <w:pStyle w:val="Listeafsnit"/>
        <w:numPr>
          <w:ilvl w:val="0"/>
          <w:numId w:val="20"/>
        </w:numPr>
        <w:rPr>
          <w:rFonts w:ascii="Times New Roman" w:hAnsi="Times New Roman" w:cs="Times New Roman"/>
          <w:i w:val="0"/>
          <w:iCs w:val="0"/>
          <w:sz w:val="24"/>
          <w:szCs w:val="24"/>
        </w:rPr>
      </w:pPr>
      <w:r>
        <w:rPr>
          <w:rFonts w:ascii="Times New Roman" w:hAnsi="Times New Roman" w:cs="Times New Roman"/>
          <w:i w:val="0"/>
          <w:iCs w:val="0"/>
          <w:sz w:val="24"/>
          <w:szCs w:val="24"/>
        </w:rPr>
        <w:t>Hvilke konsekvenser fik slavehandlen for Afrika?</w:t>
      </w:r>
    </w:p>
    <w:p w14:paraId="528D4729" w14:textId="2A059677" w:rsidR="003F6441" w:rsidRDefault="003F6441" w:rsidP="003F6441">
      <w:pPr>
        <w:pStyle w:val="Listeafsnit"/>
        <w:numPr>
          <w:ilvl w:val="0"/>
          <w:numId w:val="20"/>
        </w:numPr>
        <w:rPr>
          <w:rFonts w:ascii="Times New Roman" w:hAnsi="Times New Roman" w:cs="Times New Roman"/>
          <w:i w:val="0"/>
          <w:iCs w:val="0"/>
          <w:sz w:val="24"/>
          <w:szCs w:val="24"/>
        </w:rPr>
      </w:pPr>
      <w:r>
        <w:rPr>
          <w:rFonts w:ascii="Times New Roman" w:hAnsi="Times New Roman" w:cs="Times New Roman"/>
          <w:i w:val="0"/>
          <w:iCs w:val="0"/>
          <w:sz w:val="24"/>
          <w:szCs w:val="24"/>
        </w:rPr>
        <w:t>Hvordan blev den transatlantiske slavehandel i 1800-tallet bragt til ophør?</w:t>
      </w:r>
    </w:p>
    <w:p w14:paraId="728B77AA" w14:textId="66CE1508" w:rsidR="003F6441" w:rsidRPr="00EC1728" w:rsidRDefault="003F6441" w:rsidP="003F6441">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3. Slavenation Danmark, 1. del (dokumentar, 30 min.) + soloskrivning</w:t>
      </w:r>
    </w:p>
    <w:p w14:paraId="4B7BA5EE" w14:textId="742D47A2" w:rsidR="00BF4A7E" w:rsidRDefault="003F6441" w:rsidP="003F6441">
      <w:pPr>
        <w:rPr>
          <w:rFonts w:ascii="Times New Roman" w:hAnsi="Times New Roman" w:cs="Times New Roman"/>
          <w:i w:val="0"/>
          <w:iCs w:val="0"/>
          <w:sz w:val="24"/>
          <w:szCs w:val="24"/>
        </w:rPr>
      </w:pPr>
      <w:r>
        <w:rPr>
          <w:rFonts w:ascii="Times New Roman" w:hAnsi="Times New Roman" w:cs="Times New Roman"/>
          <w:i w:val="0"/>
          <w:iCs w:val="0"/>
          <w:sz w:val="24"/>
          <w:szCs w:val="24"/>
        </w:rPr>
        <w:t>Vi ser først 1. del af dokumentaren ”Slavenation Danmark” (1671-1755). Nogle af jer har måske set den før, men den tåler</w:t>
      </w:r>
      <w:r w:rsidR="00BF4A7E">
        <w:rPr>
          <w:rFonts w:ascii="Times New Roman" w:hAnsi="Times New Roman" w:cs="Times New Roman"/>
          <w:i w:val="0"/>
          <w:iCs w:val="0"/>
          <w:sz w:val="24"/>
          <w:szCs w:val="24"/>
        </w:rPr>
        <w:t xml:space="preserve"> </w:t>
      </w:r>
      <w:r w:rsidR="00266058">
        <w:rPr>
          <w:rFonts w:ascii="Times New Roman" w:hAnsi="Times New Roman" w:cs="Times New Roman"/>
          <w:i w:val="0"/>
          <w:iCs w:val="0"/>
          <w:sz w:val="24"/>
          <w:szCs w:val="24"/>
        </w:rPr>
        <w:t>i så fald</w:t>
      </w:r>
      <w:r>
        <w:rPr>
          <w:rFonts w:ascii="Times New Roman" w:hAnsi="Times New Roman" w:cs="Times New Roman"/>
          <w:i w:val="0"/>
          <w:iCs w:val="0"/>
          <w:sz w:val="24"/>
          <w:szCs w:val="24"/>
        </w:rPr>
        <w:t xml:space="preserve"> et gensyn, da den formidler fortiden på en ganske fin og forståelig måde. Det er en dansk dokumentar i tre dele</w:t>
      </w:r>
      <w:r w:rsidR="00BF4A7E">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w:t>
      </w:r>
    </w:p>
    <w:p w14:paraId="7C609809" w14:textId="35136FC3" w:rsidR="003F6441" w:rsidRDefault="00266058" w:rsidP="003F6441">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Fra programmets introduktion: </w:t>
      </w:r>
      <w:r w:rsidR="003F6441">
        <w:rPr>
          <w:rFonts w:ascii="Times New Roman" w:hAnsi="Times New Roman" w:cs="Times New Roman"/>
          <w:i w:val="0"/>
          <w:iCs w:val="0"/>
          <w:sz w:val="24"/>
          <w:szCs w:val="24"/>
        </w:rPr>
        <w:t xml:space="preserve">Der er dele af danmarkshistorien vi helst vil glemme. Mørke kapitler fyldt med ekstrem menneskelig lidelse og skabelsen af enorm rigdom. I programmet undersøger </w:t>
      </w:r>
      <w:r w:rsidR="003F6441">
        <w:rPr>
          <w:rFonts w:ascii="Times New Roman" w:hAnsi="Times New Roman" w:cs="Times New Roman"/>
          <w:i w:val="0"/>
          <w:iCs w:val="0"/>
          <w:sz w:val="24"/>
          <w:szCs w:val="24"/>
        </w:rPr>
        <w:lastRenderedPageBreak/>
        <w:t xml:space="preserve">vært Cecilie Nielsen, hvordan danskernes hang til sukker var med til at skabe et dystert kapitel i danmarkshistorien. Nemlig, hvordan vil blev en slavenation. </w:t>
      </w:r>
    </w:p>
    <w:p w14:paraId="6B7AB2DC" w14:textId="4C18DA72" w:rsidR="003F6441" w:rsidRDefault="003F6441" w:rsidP="003F6441">
      <w:pPr>
        <w:rPr>
          <w:rFonts w:ascii="Times New Roman" w:hAnsi="Times New Roman" w:cs="Times New Roman"/>
          <w:i w:val="0"/>
          <w:iCs w:val="0"/>
          <w:sz w:val="24"/>
          <w:szCs w:val="24"/>
        </w:rPr>
      </w:pPr>
      <w:r>
        <w:rPr>
          <w:rFonts w:ascii="Times New Roman" w:hAnsi="Times New Roman" w:cs="Times New Roman"/>
          <w:i w:val="0"/>
          <w:iCs w:val="0"/>
          <w:sz w:val="24"/>
          <w:szCs w:val="24"/>
        </w:rPr>
        <w:t xml:space="preserve">Når vi har set dokumentaren, så skal du individuelt </w:t>
      </w:r>
      <w:r w:rsidR="00BF4A7E">
        <w:rPr>
          <w:rFonts w:ascii="Times New Roman" w:hAnsi="Times New Roman" w:cs="Times New Roman"/>
          <w:i w:val="0"/>
          <w:iCs w:val="0"/>
          <w:sz w:val="24"/>
          <w:szCs w:val="24"/>
        </w:rPr>
        <w:t>bruge</w:t>
      </w:r>
      <w:r>
        <w:rPr>
          <w:rFonts w:ascii="Times New Roman" w:hAnsi="Times New Roman" w:cs="Times New Roman"/>
          <w:i w:val="0"/>
          <w:iCs w:val="0"/>
          <w:sz w:val="24"/>
          <w:szCs w:val="24"/>
        </w:rPr>
        <w:t xml:space="preserve"> ca. 10 min. </w:t>
      </w:r>
      <w:r w:rsidR="00BF4A7E">
        <w:rPr>
          <w:rFonts w:ascii="Times New Roman" w:hAnsi="Times New Roman" w:cs="Times New Roman"/>
          <w:i w:val="0"/>
          <w:iCs w:val="0"/>
          <w:sz w:val="24"/>
          <w:szCs w:val="24"/>
        </w:rPr>
        <w:t>på at besvare flg. spørgsmål (og bruger du 2 min. og er færdig, så har du nok ikke udfyldt det grundigt nok):</w:t>
      </w:r>
    </w:p>
    <w:p w14:paraId="426483E7" w14:textId="2ACD9745" w:rsidR="003F6441" w:rsidRDefault="003F6441" w:rsidP="003F6441">
      <w:pPr>
        <w:pStyle w:val="Listeafsnit"/>
        <w:numPr>
          <w:ilvl w:val="0"/>
          <w:numId w:val="21"/>
        </w:numPr>
        <w:rPr>
          <w:rFonts w:ascii="Times New Roman" w:hAnsi="Times New Roman" w:cs="Times New Roman"/>
          <w:i w:val="0"/>
          <w:iCs w:val="0"/>
          <w:sz w:val="24"/>
          <w:szCs w:val="24"/>
        </w:rPr>
      </w:pPr>
      <w:r>
        <w:rPr>
          <w:rFonts w:ascii="Times New Roman" w:hAnsi="Times New Roman" w:cs="Times New Roman"/>
          <w:i w:val="0"/>
          <w:iCs w:val="0"/>
          <w:sz w:val="24"/>
          <w:szCs w:val="24"/>
        </w:rPr>
        <w:t>Hvilke pointer fra dokumentaren fandt du særligt væsentlige og interessante?</w:t>
      </w:r>
    </w:p>
    <w:p w14:paraId="4481FA70" w14:textId="1DA513F5" w:rsidR="005A40E9" w:rsidRPr="00EC1728" w:rsidRDefault="005A40E9" w:rsidP="005A40E9">
      <w:pPr>
        <w:pStyle w:val="Overskrift1"/>
        <w:rPr>
          <w:rFonts w:ascii="Times New Roman" w:hAnsi="Times New Roman" w:cs="Times New Roman"/>
          <w:i w:val="0"/>
          <w:iCs w:val="0"/>
          <w:sz w:val="24"/>
          <w:szCs w:val="24"/>
        </w:rPr>
      </w:pPr>
      <w:r>
        <w:rPr>
          <w:rFonts w:ascii="Times New Roman" w:hAnsi="Times New Roman" w:cs="Times New Roman"/>
          <w:i w:val="0"/>
          <w:color w:val="000000" w:themeColor="text1"/>
          <w:sz w:val="24"/>
          <w:szCs w:val="24"/>
        </w:rPr>
        <w:t>4. Dagens historie</w:t>
      </w:r>
    </w:p>
    <w:p w14:paraId="2C30F8A7" w14:textId="636F5A8F" w:rsidR="005A40E9" w:rsidRDefault="005A40E9" w:rsidP="005A40E9">
      <w:pPr>
        <w:rPr>
          <w:rFonts w:ascii="Times New Roman" w:hAnsi="Times New Roman" w:cs="Times New Roman"/>
          <w:i w:val="0"/>
          <w:iCs w:val="0"/>
          <w:sz w:val="24"/>
          <w:szCs w:val="24"/>
        </w:rPr>
      </w:pPr>
      <w:r>
        <w:rPr>
          <w:rFonts w:ascii="Times New Roman" w:hAnsi="Times New Roman" w:cs="Times New Roman"/>
          <w:i w:val="0"/>
          <w:iCs w:val="0"/>
          <w:sz w:val="24"/>
          <w:szCs w:val="24"/>
        </w:rPr>
        <w:t>Vi ser et lille videoklip</w:t>
      </w:r>
      <w:r w:rsidR="007647F2">
        <w:rPr>
          <w:rFonts w:ascii="Times New Roman" w:hAnsi="Times New Roman" w:cs="Times New Roman"/>
          <w:i w:val="0"/>
          <w:iCs w:val="0"/>
          <w:sz w:val="24"/>
          <w:szCs w:val="24"/>
        </w:rPr>
        <w:t xml:space="preserve"> (hvis tid)</w:t>
      </w:r>
      <w:r>
        <w:rPr>
          <w:rFonts w:ascii="Times New Roman" w:hAnsi="Times New Roman" w:cs="Times New Roman"/>
          <w:i w:val="0"/>
          <w:iCs w:val="0"/>
          <w:sz w:val="24"/>
          <w:szCs w:val="24"/>
        </w:rPr>
        <w:t>, der samler op de centrale dele af dagens tema:</w:t>
      </w:r>
    </w:p>
    <w:p w14:paraId="3886FE66" w14:textId="5EE8B58C" w:rsidR="005A40E9" w:rsidRPr="005A40E9" w:rsidRDefault="00000000" w:rsidP="005A40E9">
      <w:pPr>
        <w:rPr>
          <w:rFonts w:ascii="Times New Roman" w:hAnsi="Times New Roman" w:cs="Times New Roman"/>
          <w:i w:val="0"/>
          <w:iCs w:val="0"/>
          <w:sz w:val="24"/>
          <w:szCs w:val="24"/>
          <w:lang w:val="en-US"/>
        </w:rPr>
      </w:pPr>
      <w:hyperlink r:id="rId8" w:history="1">
        <w:r w:rsidR="005A40E9" w:rsidRPr="005A40E9">
          <w:rPr>
            <w:rStyle w:val="Hyperlink"/>
            <w:rFonts w:ascii="Times New Roman" w:hAnsi="Times New Roman" w:cs="Times New Roman"/>
            <w:i w:val="0"/>
            <w:iCs w:val="0"/>
            <w:sz w:val="24"/>
            <w:szCs w:val="24"/>
            <w:lang w:val="en-US"/>
          </w:rPr>
          <w:t>https://youtu.be/3NXC4Q_4JVg</w:t>
        </w:r>
      </w:hyperlink>
      <w:r w:rsidR="005A40E9" w:rsidRPr="005A40E9">
        <w:rPr>
          <w:rFonts w:ascii="Times New Roman" w:hAnsi="Times New Roman" w:cs="Times New Roman"/>
          <w:i w:val="0"/>
          <w:iCs w:val="0"/>
          <w:sz w:val="24"/>
          <w:szCs w:val="24"/>
          <w:lang w:val="en-US"/>
        </w:rPr>
        <w:t xml:space="preserve"> (Ted</w:t>
      </w:r>
      <w:r w:rsidR="005A40E9">
        <w:rPr>
          <w:rFonts w:ascii="Times New Roman" w:hAnsi="Times New Roman" w:cs="Times New Roman"/>
          <w:i w:val="0"/>
          <w:iCs w:val="0"/>
          <w:sz w:val="24"/>
          <w:szCs w:val="24"/>
          <w:lang w:val="en-US"/>
        </w:rPr>
        <w:t>-Ed, Youtube, 5:38 min.)</w:t>
      </w:r>
    </w:p>
    <w:p w14:paraId="63DFBA04" w14:textId="77777777" w:rsidR="005A40E9" w:rsidRPr="005A40E9" w:rsidRDefault="005A40E9" w:rsidP="005A40E9">
      <w:pPr>
        <w:rPr>
          <w:rFonts w:ascii="Times New Roman" w:hAnsi="Times New Roman" w:cs="Times New Roman"/>
          <w:i w:val="0"/>
          <w:iCs w:val="0"/>
          <w:sz w:val="24"/>
          <w:szCs w:val="24"/>
          <w:lang w:val="en-US"/>
        </w:rPr>
      </w:pPr>
    </w:p>
    <w:p w14:paraId="0D565BCB" w14:textId="77777777" w:rsidR="00BC35E1" w:rsidRPr="005A40E9" w:rsidRDefault="00BC35E1" w:rsidP="00726C10">
      <w:pPr>
        <w:rPr>
          <w:rFonts w:ascii="Times New Roman" w:hAnsi="Times New Roman" w:cs="Times New Roman"/>
          <w:i w:val="0"/>
          <w:iCs w:val="0"/>
          <w:sz w:val="24"/>
          <w:szCs w:val="24"/>
          <w:lang w:val="en-US"/>
        </w:rPr>
      </w:pPr>
    </w:p>
    <w:sectPr w:rsidR="00BC35E1" w:rsidRPr="005A40E9" w:rsidSect="00CF16AC">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AEFD" w14:textId="77777777" w:rsidR="000378E6" w:rsidRDefault="000378E6">
      <w:pPr>
        <w:spacing w:after="0" w:line="240" w:lineRule="auto"/>
      </w:pPr>
      <w:r>
        <w:separator/>
      </w:r>
    </w:p>
  </w:endnote>
  <w:endnote w:type="continuationSeparator" w:id="0">
    <w:p w14:paraId="163614B4" w14:textId="77777777" w:rsidR="000378E6" w:rsidRDefault="0003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854A" w14:textId="77777777" w:rsidR="000378E6" w:rsidRDefault="000378E6">
      <w:pPr>
        <w:spacing w:after="0" w:line="240" w:lineRule="auto"/>
      </w:pPr>
      <w:r>
        <w:separator/>
      </w:r>
    </w:p>
  </w:footnote>
  <w:footnote w:type="continuationSeparator" w:id="0">
    <w:p w14:paraId="5ABF0AFC" w14:textId="77777777" w:rsidR="000378E6" w:rsidRDefault="0003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E05D" w14:textId="7E2FF931" w:rsidR="00A218B5" w:rsidRPr="00C47D9B" w:rsidRDefault="00CF16AC" w:rsidP="00C47D9B">
    <w:pPr>
      <w:pStyle w:val="Sidehoved"/>
      <w:jc w:val="right"/>
      <w:rPr>
        <w:i w:val="0"/>
      </w:rPr>
    </w:pPr>
    <w:r>
      <w:rPr>
        <w:i w:val="0"/>
      </w:rPr>
      <w:t>Forløb: Kolonitidens kulturmøder (globalisering og voksende europæisk magt ca. 1500-1800). AN/Hi, 202</w:t>
    </w:r>
    <w:r w:rsidR="007647F2">
      <w:rPr>
        <w:i w:val="0"/>
      </w:rPr>
      <w:t>3-</w:t>
    </w:r>
    <w:r>
      <w:rPr>
        <w:i w:val="0"/>
      </w:rPr>
      <w:t>2</w:t>
    </w:r>
    <w:r w:rsidR="007647F2">
      <w:rPr>
        <w:i w:val="0"/>
      </w:rPr>
      <w:t>4</w:t>
    </w:r>
    <w:r>
      <w:rPr>
        <w:i w:val="0"/>
      </w:rPr>
      <w:t>, SGY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323"/>
    <w:multiLevelType w:val="hybridMultilevel"/>
    <w:tmpl w:val="AF2A7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367C0A"/>
    <w:multiLevelType w:val="hybridMultilevel"/>
    <w:tmpl w:val="0CAA4F5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C8609FC"/>
    <w:multiLevelType w:val="hybridMultilevel"/>
    <w:tmpl w:val="592C8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2418B3"/>
    <w:multiLevelType w:val="hybridMultilevel"/>
    <w:tmpl w:val="A4283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781021"/>
    <w:multiLevelType w:val="hybridMultilevel"/>
    <w:tmpl w:val="DE9EFD68"/>
    <w:lvl w:ilvl="0" w:tplc="D674E252">
      <w:numFmt w:val="bullet"/>
      <w:lvlText w:val="-"/>
      <w:lvlJc w:val="left"/>
      <w:pPr>
        <w:ind w:left="360" w:hanging="360"/>
      </w:pPr>
      <w:rPr>
        <w:rFonts w:ascii="Times New Roman" w:eastAsiaTheme="minorEastAsia"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AA408E8"/>
    <w:multiLevelType w:val="hybridMultilevel"/>
    <w:tmpl w:val="BAA86C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CB60AFF"/>
    <w:multiLevelType w:val="hybridMultilevel"/>
    <w:tmpl w:val="F6C2FE0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3631882"/>
    <w:multiLevelType w:val="hybridMultilevel"/>
    <w:tmpl w:val="97E0F390"/>
    <w:lvl w:ilvl="0" w:tplc="0406000F">
      <w:start w:val="1"/>
      <w:numFmt w:val="decimal"/>
      <w:lvlText w:val="%1."/>
      <w:lvlJc w:val="left"/>
      <w:pPr>
        <w:ind w:left="360" w:hanging="360"/>
      </w:pPr>
    </w:lvl>
    <w:lvl w:ilvl="1" w:tplc="9B4E97AA">
      <w:start w:val="1"/>
      <w:numFmt w:val="lowerLetter"/>
      <w:lvlText w:val="%2."/>
      <w:lvlJc w:val="left"/>
      <w:pPr>
        <w:ind w:left="1080" w:hanging="360"/>
      </w:pPr>
      <w:rPr>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7D82A6B"/>
    <w:multiLevelType w:val="hybridMultilevel"/>
    <w:tmpl w:val="0CAA4F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C9579B"/>
    <w:multiLevelType w:val="hybridMultilevel"/>
    <w:tmpl w:val="47561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5B437D"/>
    <w:multiLevelType w:val="hybridMultilevel"/>
    <w:tmpl w:val="C5C467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77210FC"/>
    <w:multiLevelType w:val="hybridMultilevel"/>
    <w:tmpl w:val="607E3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6446CF"/>
    <w:multiLevelType w:val="hybridMultilevel"/>
    <w:tmpl w:val="119CC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0C788D"/>
    <w:multiLevelType w:val="hybridMultilevel"/>
    <w:tmpl w:val="F34AF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EF12C59"/>
    <w:multiLevelType w:val="hybridMultilevel"/>
    <w:tmpl w:val="0F72E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4657957"/>
    <w:multiLevelType w:val="hybridMultilevel"/>
    <w:tmpl w:val="88267E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89D2A21"/>
    <w:multiLevelType w:val="hybridMultilevel"/>
    <w:tmpl w:val="F116A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FA4E0B"/>
    <w:multiLevelType w:val="hybridMultilevel"/>
    <w:tmpl w:val="843C9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B0B4089"/>
    <w:multiLevelType w:val="hybridMultilevel"/>
    <w:tmpl w:val="2124B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5313C3C"/>
    <w:multiLevelType w:val="hybridMultilevel"/>
    <w:tmpl w:val="3474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6A60DF"/>
    <w:multiLevelType w:val="hybridMultilevel"/>
    <w:tmpl w:val="14287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76305075">
    <w:abstractNumId w:val="7"/>
  </w:num>
  <w:num w:numId="2" w16cid:durableId="1150174636">
    <w:abstractNumId w:val="4"/>
  </w:num>
  <w:num w:numId="3" w16cid:durableId="230970629">
    <w:abstractNumId w:val="5"/>
  </w:num>
  <w:num w:numId="4" w16cid:durableId="449251940">
    <w:abstractNumId w:val="11"/>
  </w:num>
  <w:num w:numId="5" w16cid:durableId="1812164470">
    <w:abstractNumId w:val="13"/>
  </w:num>
  <w:num w:numId="6" w16cid:durableId="809593519">
    <w:abstractNumId w:val="16"/>
  </w:num>
  <w:num w:numId="7" w16cid:durableId="33240094">
    <w:abstractNumId w:val="20"/>
  </w:num>
  <w:num w:numId="8" w16cid:durableId="62532188">
    <w:abstractNumId w:val="6"/>
  </w:num>
  <w:num w:numId="9" w16cid:durableId="2022932039">
    <w:abstractNumId w:val="19"/>
  </w:num>
  <w:num w:numId="10" w16cid:durableId="1481655462">
    <w:abstractNumId w:val="10"/>
  </w:num>
  <w:num w:numId="11" w16cid:durableId="1945965257">
    <w:abstractNumId w:val="9"/>
  </w:num>
  <w:num w:numId="12" w16cid:durableId="592788046">
    <w:abstractNumId w:val="17"/>
  </w:num>
  <w:num w:numId="13" w16cid:durableId="434442791">
    <w:abstractNumId w:val="2"/>
  </w:num>
  <w:num w:numId="14" w16cid:durableId="443965607">
    <w:abstractNumId w:val="14"/>
  </w:num>
  <w:num w:numId="15" w16cid:durableId="374619921">
    <w:abstractNumId w:val="18"/>
  </w:num>
  <w:num w:numId="16" w16cid:durableId="700739173">
    <w:abstractNumId w:val="12"/>
  </w:num>
  <w:num w:numId="17" w16cid:durableId="469709578">
    <w:abstractNumId w:val="15"/>
  </w:num>
  <w:num w:numId="18" w16cid:durableId="863637986">
    <w:abstractNumId w:val="0"/>
  </w:num>
  <w:num w:numId="19" w16cid:durableId="236284099">
    <w:abstractNumId w:val="1"/>
  </w:num>
  <w:num w:numId="20" w16cid:durableId="1883513808">
    <w:abstractNumId w:val="8"/>
  </w:num>
  <w:num w:numId="21" w16cid:durableId="1010452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AC"/>
    <w:rsid w:val="000126DB"/>
    <w:rsid w:val="00015B48"/>
    <w:rsid w:val="000225AE"/>
    <w:rsid w:val="000362AF"/>
    <w:rsid w:val="000378E6"/>
    <w:rsid w:val="000640F9"/>
    <w:rsid w:val="00066AFC"/>
    <w:rsid w:val="0009726C"/>
    <w:rsid w:val="000A2963"/>
    <w:rsid w:val="00103317"/>
    <w:rsid w:val="00105D96"/>
    <w:rsid w:val="001526ED"/>
    <w:rsid w:val="001572B3"/>
    <w:rsid w:val="001A1B5F"/>
    <w:rsid w:val="001B6FCE"/>
    <w:rsid w:val="001C638C"/>
    <w:rsid w:val="001F48CE"/>
    <w:rsid w:val="002159EF"/>
    <w:rsid w:val="002336D3"/>
    <w:rsid w:val="00264213"/>
    <w:rsid w:val="00266058"/>
    <w:rsid w:val="002848CA"/>
    <w:rsid w:val="00287991"/>
    <w:rsid w:val="002B5B72"/>
    <w:rsid w:val="002B7BF5"/>
    <w:rsid w:val="002C26A9"/>
    <w:rsid w:val="002D2DAD"/>
    <w:rsid w:val="00337333"/>
    <w:rsid w:val="00370751"/>
    <w:rsid w:val="003809E1"/>
    <w:rsid w:val="00393932"/>
    <w:rsid w:val="003F4A91"/>
    <w:rsid w:val="003F6441"/>
    <w:rsid w:val="00415C8F"/>
    <w:rsid w:val="00483B41"/>
    <w:rsid w:val="00527E2C"/>
    <w:rsid w:val="00591DFC"/>
    <w:rsid w:val="005A40E9"/>
    <w:rsid w:val="005C4B0D"/>
    <w:rsid w:val="006343B3"/>
    <w:rsid w:val="00664EF3"/>
    <w:rsid w:val="00666665"/>
    <w:rsid w:val="00717E27"/>
    <w:rsid w:val="00726C10"/>
    <w:rsid w:val="007647F2"/>
    <w:rsid w:val="00797DEB"/>
    <w:rsid w:val="007D391F"/>
    <w:rsid w:val="008307D3"/>
    <w:rsid w:val="00842C14"/>
    <w:rsid w:val="008A50E2"/>
    <w:rsid w:val="008A5E89"/>
    <w:rsid w:val="009173FC"/>
    <w:rsid w:val="0094472F"/>
    <w:rsid w:val="00950DE7"/>
    <w:rsid w:val="00973DE5"/>
    <w:rsid w:val="009B7F2F"/>
    <w:rsid w:val="009E3FE5"/>
    <w:rsid w:val="00A1373F"/>
    <w:rsid w:val="00A218B5"/>
    <w:rsid w:val="00A82DC9"/>
    <w:rsid w:val="00A93DBE"/>
    <w:rsid w:val="00AA1B88"/>
    <w:rsid w:val="00AA5F40"/>
    <w:rsid w:val="00AA7EFD"/>
    <w:rsid w:val="00AC6A2B"/>
    <w:rsid w:val="00B26598"/>
    <w:rsid w:val="00B8117E"/>
    <w:rsid w:val="00B95E57"/>
    <w:rsid w:val="00BB0E97"/>
    <w:rsid w:val="00BB35C6"/>
    <w:rsid w:val="00BC35E1"/>
    <w:rsid w:val="00BD206E"/>
    <w:rsid w:val="00BF4A7E"/>
    <w:rsid w:val="00C05F71"/>
    <w:rsid w:val="00C62466"/>
    <w:rsid w:val="00C946A0"/>
    <w:rsid w:val="00CB1DC3"/>
    <w:rsid w:val="00CF16AC"/>
    <w:rsid w:val="00D34937"/>
    <w:rsid w:val="00DA2043"/>
    <w:rsid w:val="00DA4707"/>
    <w:rsid w:val="00E31983"/>
    <w:rsid w:val="00E70E1C"/>
    <w:rsid w:val="00F519D9"/>
    <w:rsid w:val="00FD4A65"/>
    <w:rsid w:val="00FF2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02D2"/>
  <w14:defaultImageDpi w14:val="32767"/>
  <w15:chartTrackingRefBased/>
  <w15:docId w15:val="{1317A4FF-01E4-E744-A5EC-3282B22B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16AC"/>
    <w:pPr>
      <w:spacing w:after="200" w:line="288" w:lineRule="auto"/>
    </w:pPr>
    <w:rPr>
      <w:rFonts w:eastAsiaTheme="minorEastAsia"/>
      <w:i/>
      <w:iCs/>
      <w:sz w:val="20"/>
      <w:szCs w:val="20"/>
    </w:rPr>
  </w:style>
  <w:style w:type="paragraph" w:styleId="Overskrift1">
    <w:name w:val="heading 1"/>
    <w:basedOn w:val="Normal"/>
    <w:next w:val="Normal"/>
    <w:link w:val="Overskrift1Tegn"/>
    <w:uiPriority w:val="9"/>
    <w:qFormat/>
    <w:rsid w:val="00CF16AC"/>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16AC"/>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paragraph" w:styleId="NormalWeb">
    <w:name w:val="Normal (Web)"/>
    <w:basedOn w:val="Normal"/>
    <w:uiPriority w:val="99"/>
    <w:unhideWhenUsed/>
    <w:rsid w:val="00CF16AC"/>
    <w:pPr>
      <w:spacing w:before="100" w:beforeAutospacing="1" w:after="100" w:afterAutospacing="1"/>
    </w:pPr>
  </w:style>
  <w:style w:type="character" w:styleId="Strk">
    <w:name w:val="Strong"/>
    <w:uiPriority w:val="22"/>
    <w:qFormat/>
    <w:rsid w:val="00CF16AC"/>
    <w:rPr>
      <w:b/>
      <w:bCs/>
      <w:spacing w:val="0"/>
    </w:rPr>
  </w:style>
  <w:style w:type="character" w:styleId="Hyperlink">
    <w:name w:val="Hyperlink"/>
    <w:basedOn w:val="Standardskrifttypeiafsnit"/>
    <w:uiPriority w:val="99"/>
    <w:unhideWhenUsed/>
    <w:rsid w:val="00CF16AC"/>
    <w:rPr>
      <w:color w:val="0000FF"/>
      <w:u w:val="single"/>
    </w:rPr>
  </w:style>
  <w:style w:type="paragraph" w:styleId="Listeafsnit">
    <w:name w:val="List Paragraph"/>
    <w:basedOn w:val="Normal"/>
    <w:uiPriority w:val="34"/>
    <w:qFormat/>
    <w:rsid w:val="00CF16AC"/>
    <w:pPr>
      <w:ind w:left="720"/>
      <w:contextualSpacing/>
    </w:pPr>
  </w:style>
  <w:style w:type="table" w:styleId="Tabel-Gitter">
    <w:name w:val="Table Grid"/>
    <w:basedOn w:val="Tabel-Normal"/>
    <w:uiPriority w:val="59"/>
    <w:rsid w:val="00CF16A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F16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16AC"/>
    <w:rPr>
      <w:rFonts w:eastAsiaTheme="minorEastAsia"/>
      <w:i/>
      <w:iCs/>
      <w:sz w:val="20"/>
      <w:szCs w:val="20"/>
    </w:rPr>
  </w:style>
  <w:style w:type="character" w:styleId="Ulstomtale">
    <w:name w:val="Unresolved Mention"/>
    <w:basedOn w:val="Standardskrifttypeiafsnit"/>
    <w:uiPriority w:val="99"/>
    <w:rsid w:val="005A40E9"/>
    <w:rPr>
      <w:color w:val="605E5C"/>
      <w:shd w:val="clear" w:color="auto" w:fill="E1DFDD"/>
    </w:rPr>
  </w:style>
  <w:style w:type="paragraph" w:styleId="Sidefod">
    <w:name w:val="footer"/>
    <w:basedOn w:val="Normal"/>
    <w:link w:val="SidefodTegn"/>
    <w:uiPriority w:val="99"/>
    <w:unhideWhenUsed/>
    <w:rsid w:val="007647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647F2"/>
    <w:rPr>
      <w:rFonts w:eastAsiaTheme="minorEastAsia"/>
      <w:i/>
      <w:iCs/>
      <w:sz w:val="20"/>
      <w:szCs w:val="20"/>
    </w:rPr>
  </w:style>
  <w:style w:type="character" w:styleId="BesgtLink">
    <w:name w:val="FollowedHyperlink"/>
    <w:basedOn w:val="Standardskrifttypeiafsnit"/>
    <w:uiPriority w:val="99"/>
    <w:semiHidden/>
    <w:unhideWhenUsed/>
    <w:rsid w:val="00764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0223">
      <w:bodyDiv w:val="1"/>
      <w:marLeft w:val="0"/>
      <w:marRight w:val="0"/>
      <w:marTop w:val="0"/>
      <w:marBottom w:val="0"/>
      <w:divBdr>
        <w:top w:val="none" w:sz="0" w:space="0" w:color="auto"/>
        <w:left w:val="none" w:sz="0" w:space="0" w:color="auto"/>
        <w:bottom w:val="none" w:sz="0" w:space="0" w:color="auto"/>
        <w:right w:val="none" w:sz="0" w:space="0" w:color="auto"/>
      </w:divBdr>
    </w:div>
    <w:div w:id="1032152091">
      <w:bodyDiv w:val="1"/>
      <w:marLeft w:val="0"/>
      <w:marRight w:val="0"/>
      <w:marTop w:val="0"/>
      <w:marBottom w:val="0"/>
      <w:divBdr>
        <w:top w:val="none" w:sz="0" w:space="0" w:color="auto"/>
        <w:left w:val="none" w:sz="0" w:space="0" w:color="auto"/>
        <w:bottom w:val="none" w:sz="0" w:space="0" w:color="auto"/>
        <w:right w:val="none" w:sz="0" w:space="0" w:color="auto"/>
      </w:divBdr>
    </w:div>
    <w:div w:id="20093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NXC4Q_4JV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594</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Hagsholm Nørsøller</dc:creator>
  <cp:keywords/>
  <dc:description/>
  <cp:lastModifiedBy>Anne Sofie Nørsøller (AN | SGY)</cp:lastModifiedBy>
  <cp:revision>3</cp:revision>
  <dcterms:created xsi:type="dcterms:W3CDTF">2023-09-20T19:12:00Z</dcterms:created>
  <dcterms:modified xsi:type="dcterms:W3CDTF">2023-09-21T06:17:00Z</dcterms:modified>
</cp:coreProperties>
</file>