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C61C" w14:textId="427663FB" w:rsidR="00527184" w:rsidRPr="00985EE4" w:rsidRDefault="006F1ACD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5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M: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De ustabile forhold i 1200-tallet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2E8A5C7D" w14:textId="055533FC" w:rsidR="004F015F" w:rsidRPr="004F015F" w:rsidRDefault="004F015F" w:rsidP="004F015F">
      <w:pPr>
        <w:pStyle w:val="Listeafsni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Forståelse for udbygning af den danske kongemagt ca. 1000-1400</w:t>
      </w:r>
    </w:p>
    <w:p w14:paraId="165C4463" w14:textId="64AC3769" w:rsidR="00527184" w:rsidRPr="00985EE4" w:rsidRDefault="00A25A54" w:rsidP="00802050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A3DE" wp14:editId="25B234F0">
                <wp:simplePos x="0" y="0"/>
                <wp:positionH relativeFrom="column">
                  <wp:posOffset>2538473</wp:posOffset>
                </wp:positionH>
                <wp:positionV relativeFrom="paragraph">
                  <wp:posOffset>890162</wp:posOffset>
                </wp:positionV>
                <wp:extent cx="1138136" cy="0"/>
                <wp:effectExtent l="0" t="139700" r="0" b="139700"/>
                <wp:wrapNone/>
                <wp:docPr id="1856970047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136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84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199.9pt;margin-top:70.1pt;width:89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" strokecolor="#4472c4 [3204]" strokeweight="6pt">
                <v:stroke endarrow="block" joinstyle="miter"/>
              </v:shape>
            </w:pict>
          </mc:Fallback>
        </mc:AlternateContent>
      </w:r>
      <w:r>
        <w:fldChar w:fldCharType="begin"/>
      </w:r>
      <w:r>
        <w:instrText xml:space="preserve"> INCLUDEPICTURE "https://encrypted-tbn0.gstatic.com/images?q=tbn:ANd9GcSMMKHnJGpDO1xC3-h-6w60JYtnWBwbdGkOug&amp;s"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8927814" wp14:editId="3B8EB2CF">
            <wp:extent cx="3229583" cy="1804370"/>
            <wp:effectExtent l="0" t="0" r="0" b="0"/>
            <wp:docPr id="1762732963" name="Billede 1" descr="3G sunset update for US and Canadian network carriers - Northern 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G sunset update for US and Canadian network carriers - Northern 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10" cy="18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"https://encrypted-tbn0.gstatic.com/images?q=tbn:ANd9GcT_0pU6chzxFNZszeDn7pLDcJxLmTaShS4SCg&amp;s"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A78C165" wp14:editId="05288220">
            <wp:extent cx="2698518" cy="1809344"/>
            <wp:effectExtent l="0" t="0" r="0" b="0"/>
            <wp:docPr id="562557850" name="Billede 2" descr="Studenter plakater: Personlig Sudentergaven til fornuftig pris 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enter plakater: Personlig Sudentergaven til fornuftig pris 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93" cy="184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61C7AD6C" w14:textId="36937517" w:rsidR="007073D1" w:rsidRPr="007073D1" w:rsidRDefault="005729EF" w:rsidP="007073D1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Opsamling: Gåden om Thyra</w:t>
            </w:r>
          </w:p>
          <w:p w14:paraId="61813379" w14:textId="2A7068DF" w:rsidR="001F517A" w:rsidRDefault="004F015F" w:rsidP="004F015F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Podcast: </w:t>
            </w:r>
            <w:r w:rsidR="005729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Kongerækken, afsnit 20 om </w:t>
            </w:r>
            <w:r w:rsidR="00F027C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Erik Plovpenning</w:t>
            </w:r>
            <w:r w:rsidR="005729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(</w:t>
            </w:r>
            <w:r w:rsidR="00F027C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13</w:t>
            </w:r>
            <w:r w:rsidR="005729EF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min.)</w:t>
            </w:r>
          </w:p>
          <w:p w14:paraId="4B12CCF3" w14:textId="62F9499E" w:rsidR="00A25A54" w:rsidRDefault="00A25A54" w:rsidP="004F015F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Evaluering</w:t>
            </w:r>
          </w:p>
          <w:p w14:paraId="1C37E3FF" w14:textId="599FB484" w:rsidR="00A25A54" w:rsidRDefault="00A25A54" w:rsidP="004F015F">
            <w:pPr>
              <w:pStyle w:val="Listeafsnit"/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Vi ses i 3g (!)</w:t>
            </w:r>
            <w:r w:rsidR="00F027C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: rundbold </w:t>
            </w:r>
            <w:proofErr w:type="spellStart"/>
            <w:r w:rsidR="00F027C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ell</w:t>
            </w:r>
            <w:proofErr w:type="spellEnd"/>
            <w:r w:rsidR="00F027C0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. ’Historien om Danmark’ (DR/2017, afsnit 4)</w:t>
            </w:r>
          </w:p>
          <w:p w14:paraId="79403F9E" w14:textId="77777777" w:rsidR="00527184" w:rsidRPr="00985EE4" w:rsidRDefault="00527184" w:rsidP="007073D1">
            <w:pPr>
              <w:pStyle w:val="Listeafsnit"/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5D85247D" w14:textId="7355A22D" w:rsidR="007073D1" w:rsidRPr="00985EE4" w:rsidRDefault="005729EF" w:rsidP="007073D1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7073D1" w:rsidRPr="00985EE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Opsamling: Gåden om Thyra</w:t>
      </w:r>
    </w:p>
    <w:p w14:paraId="2A4F2EF1" w14:textId="342D5191" w:rsidR="00E81DCD" w:rsidRPr="00175044" w:rsidRDefault="00E81DCD" w:rsidP="007073D1">
      <w:pPr>
        <w:spacing w:line="276" w:lineRule="auto"/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175044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Spørgsmål til ’Gåden om Thyra’:</w:t>
      </w:r>
    </w:p>
    <w:p w14:paraId="40E9859F" w14:textId="1A54CE0A" w:rsidR="00E81DCD" w:rsidRDefault="00E81DCD" w:rsidP="00E81DCD">
      <w:pPr>
        <w:pStyle w:val="Listeafsni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Hvordan tolker DR-dokumentaren ’Gåden om Thyra’ Thyra Danebods betydning?</w:t>
      </w:r>
    </w:p>
    <w:p w14:paraId="462E9F44" w14:textId="22261DA0" w:rsidR="009145E6" w:rsidRDefault="009145E6" w:rsidP="00E81DCD">
      <w:pPr>
        <w:pStyle w:val="Listeafsni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Hvad kan vi lære om historiefaget via dokumentaren?</w:t>
      </w:r>
    </w:p>
    <w:p w14:paraId="192A82E7" w14:textId="364B67A9" w:rsidR="00E81DCD" w:rsidRDefault="009145E6" w:rsidP="007073D1">
      <w:pPr>
        <w:pStyle w:val="Listeafsni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Læs nedenstående/se billederne, med fokus på hvad disse informationer fortæller os om historiefaget?</w:t>
      </w:r>
    </w:p>
    <w:p w14:paraId="24508E41" w14:textId="1B53DF03" w:rsidR="005729EF" w:rsidRPr="00985EE4" w:rsidRDefault="005729EF" w:rsidP="005729EF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985EE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Podcast: lyt og lær </w:t>
      </w:r>
    </w:p>
    <w:p w14:paraId="117D08EE" w14:textId="7B03D6D2" w:rsidR="005729EF" w:rsidRDefault="005729EF" w:rsidP="005729EF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Gå en dejlig tur</w:t>
      </w:r>
      <w:r w:rsidR="00F027C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eller sæt dig i en sofa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 lyt til </w:t>
      </w:r>
      <w:r w:rsidR="00F027C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(den korte) 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podcast om Erik Plovpenning: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en handler om tiden 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1241-1250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og har fokus på 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rivalisering inden for kongeslægten og borgerkrigen i 1240’erne. Kan bruges til at øge forståelsen for begreberne forlening og len.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Det er knap så vigtigt at få styr på alle navne og 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evt.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begivenheder, men nærmere at 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kunne formidle, hvad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podcasten 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evt.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lærer os om perioden. </w:t>
      </w:r>
    </w:p>
    <w:p w14:paraId="64667357" w14:textId="2ECE9AD5" w:rsidR="005729EF" w:rsidRDefault="00000000" w:rsidP="005729EF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hyperlink r:id="rId10" w:history="1">
        <w:r w:rsidR="003A56CD" w:rsidRPr="003A56CD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Erik Plovpenning</w:t>
        </w:r>
      </w:hyperlink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5729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podcast (Politiken, 2016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A25A5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13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min.</w:t>
      </w:r>
      <w:r w:rsidR="005729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 </w:t>
      </w:r>
    </w:p>
    <w:p w14:paraId="0FCDB830" w14:textId="4609EC53" w:rsidR="005729EF" w:rsidRDefault="005729EF" w:rsidP="005729EF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Brug bagefter</w:t>
      </w:r>
      <w:r w:rsidR="00F027C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ca.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F027C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min. på at nedskrive under elevfeedback, hvad du via podcasten har lært om den periode, som afsnittet omhandler</w:t>
      </w:r>
      <w:r w:rsidR="003A56C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F027C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Brug s. 13-17 i kompendiet, så du kan koble nogle af pointerne herfra til podcasten. </w:t>
      </w:r>
    </w:p>
    <w:p w14:paraId="26213085" w14:textId="5D8CB727" w:rsidR="003A56CD" w:rsidRPr="00985EE4" w:rsidRDefault="003A56CD" w:rsidP="003A56CD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3</w:t>
      </w:r>
      <w:r w:rsidRPr="00985EE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A25A5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Evaluering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624F23A0" w14:textId="28A3A5B9" w:rsidR="003A56CD" w:rsidRDefault="00A25A54" w:rsidP="003A56CD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Benyt denne lejlighed til at give udtryk for, hvad der evt. fungerer godt og mindre godt i historieundervisningen</w:t>
      </w:r>
      <w:r w:rsidR="00F027C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Spørgeskema er med anonyme svar. </w:t>
      </w:r>
    </w:p>
    <w:p w14:paraId="21ECE6FA" w14:textId="5ECC733A" w:rsidR="00A25A54" w:rsidRPr="00985EE4" w:rsidRDefault="00A25A54" w:rsidP="00A25A54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</w:t>
      </w:r>
      <w:r w:rsidRPr="00985EE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Rundbold</w:t>
      </w:r>
    </w:p>
    <w:p w14:paraId="7226F519" w14:textId="77777777" w:rsidR="009E4FEF" w:rsidRDefault="00A25A54" w:rsidP="00A25A54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Vi spiller rundbold, hvis vejret er til det!</w:t>
      </w:r>
      <w:r w:rsidR="00F027C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Hvis ikke vejret er til det, så ser vi det vi kan nå af ’Historien om Danmark’ (DR/2017, afsnit 4: Tidlig middelalder)</w:t>
      </w:r>
      <w:r w:rsidR="009E4FE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14:paraId="1865CDBA" w14:textId="66624071" w:rsidR="00A25A54" w:rsidRDefault="009E4FEF" w:rsidP="00A25A54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hyperlink r:id="rId11" w:history="1">
        <w:r w:rsidRPr="00E0346E">
          <w:rPr>
            <w:rStyle w:val="Hyperlink"/>
            <w:rFonts w:ascii="Times New Roman" w:hAnsi="Times New Roman" w:cs="Times New Roman"/>
            <w:i w:val="0"/>
            <w:sz w:val="24"/>
            <w:szCs w:val="24"/>
          </w:rPr>
          <w:t>https://www.dr.dk/drtv/serie/historien-om-danmark_145311</w:t>
        </w:r>
      </w:hyperlink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525BAC46" w14:textId="77777777" w:rsidR="00A25A54" w:rsidRDefault="00A25A54" w:rsidP="003A56CD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680F7E70" w14:textId="77777777" w:rsidR="00A25A54" w:rsidRDefault="00A25A54" w:rsidP="003A56CD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7506EF8F" w14:textId="77777777" w:rsidR="003A56CD" w:rsidRPr="005729EF" w:rsidRDefault="003A56CD" w:rsidP="005729EF">
      <w:pPr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18FA2F0B" w14:textId="77777777" w:rsidR="00295A02" w:rsidRDefault="00295A02" w:rsidP="007073D1">
      <w:pPr>
        <w:spacing w:line="276" w:lineRule="auto"/>
        <w:rPr>
          <w:rFonts w:ascii="Times New Roman" w:hAnsi="Times New Roman" w:cs="Times New Roman"/>
          <w:i w:val="0"/>
          <w:iCs w:val="0"/>
          <w:color w:val="050505"/>
          <w:sz w:val="24"/>
          <w:szCs w:val="24"/>
          <w:shd w:val="clear" w:color="auto" w:fill="FFFFFF"/>
        </w:rPr>
      </w:pPr>
    </w:p>
    <w:p w14:paraId="75E34AA4" w14:textId="77777777" w:rsidR="00295A02" w:rsidRDefault="00295A02" w:rsidP="007073D1">
      <w:pPr>
        <w:spacing w:line="276" w:lineRule="auto"/>
        <w:rPr>
          <w:rFonts w:ascii="Times New Roman" w:hAnsi="Times New Roman" w:cs="Times New Roman"/>
          <w:i w:val="0"/>
          <w:iCs w:val="0"/>
          <w:color w:val="050505"/>
          <w:sz w:val="24"/>
          <w:szCs w:val="24"/>
          <w:shd w:val="clear" w:color="auto" w:fill="FFFFFF"/>
        </w:rPr>
      </w:pPr>
    </w:p>
    <w:p w14:paraId="307963F4" w14:textId="320B8911" w:rsidR="00E81DCD" w:rsidRPr="007073D1" w:rsidRDefault="00E81DCD" w:rsidP="007073D1">
      <w:pPr>
        <w:spacing w:line="276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2E92CFF5" w14:textId="4C450984" w:rsidR="00D47A29" w:rsidRPr="00D47A29" w:rsidRDefault="00D47A29" w:rsidP="00D47A29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D47A29" w:rsidRPr="00D47A29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3F0F" w14:textId="77777777" w:rsidR="00B0590C" w:rsidRDefault="00B0590C" w:rsidP="00527184">
      <w:pPr>
        <w:spacing w:after="0" w:line="240" w:lineRule="auto"/>
      </w:pPr>
      <w:r>
        <w:separator/>
      </w:r>
    </w:p>
  </w:endnote>
  <w:endnote w:type="continuationSeparator" w:id="0">
    <w:p w14:paraId="7761CFB6" w14:textId="77777777" w:rsidR="00B0590C" w:rsidRDefault="00B0590C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7425" w14:textId="77777777" w:rsidR="00B0590C" w:rsidRDefault="00B0590C" w:rsidP="00527184">
      <w:pPr>
        <w:spacing w:after="0" w:line="240" w:lineRule="auto"/>
      </w:pPr>
      <w:r>
        <w:separator/>
      </w:r>
    </w:p>
  </w:footnote>
  <w:footnote w:type="continuationSeparator" w:id="0">
    <w:p w14:paraId="0ADC27D1" w14:textId="77777777" w:rsidR="00B0590C" w:rsidRDefault="00B0590C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53A" w14:textId="6C07CEA3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”Stats- og nationsdannelse i DK og Europa”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2023-24,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A49"/>
    <w:multiLevelType w:val="hybridMultilevel"/>
    <w:tmpl w:val="FAC2A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E67D5"/>
    <w:multiLevelType w:val="hybridMultilevel"/>
    <w:tmpl w:val="6DB8C3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0330E"/>
    <w:multiLevelType w:val="hybridMultilevel"/>
    <w:tmpl w:val="9F4C9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9DD"/>
    <w:multiLevelType w:val="hybridMultilevel"/>
    <w:tmpl w:val="BF9C5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F2F"/>
    <w:multiLevelType w:val="hybridMultilevel"/>
    <w:tmpl w:val="C32AD5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F672C"/>
    <w:multiLevelType w:val="hybridMultilevel"/>
    <w:tmpl w:val="A65ED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D4EC3"/>
    <w:multiLevelType w:val="hybridMultilevel"/>
    <w:tmpl w:val="CC100C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58AE"/>
    <w:multiLevelType w:val="multilevel"/>
    <w:tmpl w:val="8CC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464AD"/>
    <w:multiLevelType w:val="hybridMultilevel"/>
    <w:tmpl w:val="1C2C39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63085"/>
    <w:multiLevelType w:val="hybridMultilevel"/>
    <w:tmpl w:val="0FEACB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60259"/>
    <w:multiLevelType w:val="hybridMultilevel"/>
    <w:tmpl w:val="5972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F92"/>
    <w:multiLevelType w:val="hybridMultilevel"/>
    <w:tmpl w:val="237C91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241BD"/>
    <w:multiLevelType w:val="hybridMultilevel"/>
    <w:tmpl w:val="ED6A9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12310"/>
    <w:multiLevelType w:val="hybridMultilevel"/>
    <w:tmpl w:val="C7848686"/>
    <w:lvl w:ilvl="0" w:tplc="0406000F">
      <w:start w:val="1"/>
      <w:numFmt w:val="decimal"/>
      <w:lvlText w:val="%1.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31705"/>
    <w:multiLevelType w:val="hybridMultilevel"/>
    <w:tmpl w:val="B72EF1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2DE0"/>
    <w:multiLevelType w:val="hybridMultilevel"/>
    <w:tmpl w:val="7FDA4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37BD"/>
    <w:multiLevelType w:val="hybridMultilevel"/>
    <w:tmpl w:val="F75298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C4775"/>
    <w:multiLevelType w:val="hybridMultilevel"/>
    <w:tmpl w:val="0E0AD6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12535"/>
    <w:multiLevelType w:val="hybridMultilevel"/>
    <w:tmpl w:val="515C93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B44BD"/>
    <w:multiLevelType w:val="hybridMultilevel"/>
    <w:tmpl w:val="865A8B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4354"/>
    <w:multiLevelType w:val="hybridMultilevel"/>
    <w:tmpl w:val="7A84A2B6"/>
    <w:lvl w:ilvl="0" w:tplc="BFDA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87513"/>
    <w:multiLevelType w:val="hybridMultilevel"/>
    <w:tmpl w:val="6B16A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31882"/>
    <w:multiLevelType w:val="hybridMultilevel"/>
    <w:tmpl w:val="7FDA4F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351A9D"/>
    <w:multiLevelType w:val="hybridMultilevel"/>
    <w:tmpl w:val="664C1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7885"/>
    <w:multiLevelType w:val="hybridMultilevel"/>
    <w:tmpl w:val="CDA82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577BA"/>
    <w:multiLevelType w:val="hybridMultilevel"/>
    <w:tmpl w:val="C128A1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C7B63"/>
    <w:multiLevelType w:val="hybridMultilevel"/>
    <w:tmpl w:val="D584B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C1F07"/>
    <w:multiLevelType w:val="hybridMultilevel"/>
    <w:tmpl w:val="8F5C2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E4D30"/>
    <w:multiLevelType w:val="hybridMultilevel"/>
    <w:tmpl w:val="B972F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34678"/>
    <w:multiLevelType w:val="hybridMultilevel"/>
    <w:tmpl w:val="3E3E3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825E9"/>
    <w:multiLevelType w:val="hybridMultilevel"/>
    <w:tmpl w:val="4CCA3D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84835"/>
    <w:multiLevelType w:val="hybridMultilevel"/>
    <w:tmpl w:val="94646D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32C75"/>
    <w:multiLevelType w:val="hybridMultilevel"/>
    <w:tmpl w:val="A434F3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1AE9"/>
    <w:multiLevelType w:val="hybridMultilevel"/>
    <w:tmpl w:val="45AE8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C0086"/>
    <w:multiLevelType w:val="hybridMultilevel"/>
    <w:tmpl w:val="8A10FF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D70D3"/>
    <w:multiLevelType w:val="hybridMultilevel"/>
    <w:tmpl w:val="4F1A0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B09B4"/>
    <w:multiLevelType w:val="hybridMultilevel"/>
    <w:tmpl w:val="C61813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66C4F"/>
    <w:multiLevelType w:val="multilevel"/>
    <w:tmpl w:val="D9F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E0814"/>
    <w:multiLevelType w:val="hybridMultilevel"/>
    <w:tmpl w:val="8F5C23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745">
    <w:abstractNumId w:val="37"/>
  </w:num>
  <w:num w:numId="2" w16cid:durableId="1627271217">
    <w:abstractNumId w:val="23"/>
  </w:num>
  <w:num w:numId="3" w16cid:durableId="1698693893">
    <w:abstractNumId w:val="14"/>
  </w:num>
  <w:num w:numId="4" w16cid:durableId="806970934">
    <w:abstractNumId w:val="36"/>
  </w:num>
  <w:num w:numId="5" w16cid:durableId="395006697">
    <w:abstractNumId w:val="16"/>
  </w:num>
  <w:num w:numId="6" w16cid:durableId="1685551371">
    <w:abstractNumId w:val="4"/>
  </w:num>
  <w:num w:numId="7" w16cid:durableId="1751997039">
    <w:abstractNumId w:val="18"/>
  </w:num>
  <w:num w:numId="8" w16cid:durableId="1794665967">
    <w:abstractNumId w:val="7"/>
  </w:num>
  <w:num w:numId="9" w16cid:durableId="1133015857">
    <w:abstractNumId w:val="10"/>
  </w:num>
  <w:num w:numId="10" w16cid:durableId="2084449749">
    <w:abstractNumId w:val="5"/>
  </w:num>
  <w:num w:numId="11" w16cid:durableId="682514444">
    <w:abstractNumId w:val="30"/>
  </w:num>
  <w:num w:numId="12" w16cid:durableId="305010895">
    <w:abstractNumId w:val="21"/>
  </w:num>
  <w:num w:numId="13" w16cid:durableId="376586863">
    <w:abstractNumId w:val="15"/>
  </w:num>
  <w:num w:numId="14" w16cid:durableId="382291668">
    <w:abstractNumId w:val="35"/>
  </w:num>
  <w:num w:numId="15" w16cid:durableId="1344091314">
    <w:abstractNumId w:val="32"/>
  </w:num>
  <w:num w:numId="16" w16cid:durableId="344016917">
    <w:abstractNumId w:val="11"/>
  </w:num>
  <w:num w:numId="17" w16cid:durableId="812478864">
    <w:abstractNumId w:val="3"/>
  </w:num>
  <w:num w:numId="18" w16cid:durableId="1745493986">
    <w:abstractNumId w:val="33"/>
  </w:num>
  <w:num w:numId="19" w16cid:durableId="470829358">
    <w:abstractNumId w:val="25"/>
  </w:num>
  <w:num w:numId="20" w16cid:durableId="1848708275">
    <w:abstractNumId w:val="29"/>
  </w:num>
  <w:num w:numId="21" w16cid:durableId="1258052853">
    <w:abstractNumId w:val="0"/>
  </w:num>
  <w:num w:numId="22" w16cid:durableId="1660041005">
    <w:abstractNumId w:val="2"/>
  </w:num>
  <w:num w:numId="23" w16cid:durableId="2052536979">
    <w:abstractNumId w:val="34"/>
  </w:num>
  <w:num w:numId="24" w16cid:durableId="780882302">
    <w:abstractNumId w:val="12"/>
  </w:num>
  <w:num w:numId="25" w16cid:durableId="1193418667">
    <w:abstractNumId w:val="13"/>
  </w:num>
  <w:num w:numId="26" w16cid:durableId="1528641369">
    <w:abstractNumId w:val="39"/>
  </w:num>
  <w:num w:numId="27" w16cid:durableId="2101245727">
    <w:abstractNumId w:val="20"/>
  </w:num>
  <w:num w:numId="28" w16cid:durableId="213582880">
    <w:abstractNumId w:val="28"/>
  </w:num>
  <w:num w:numId="29" w16cid:durableId="1358003093">
    <w:abstractNumId w:val="31"/>
  </w:num>
  <w:num w:numId="30" w16cid:durableId="1649552131">
    <w:abstractNumId w:val="27"/>
  </w:num>
  <w:num w:numId="31" w16cid:durableId="1140464118">
    <w:abstractNumId w:val="22"/>
  </w:num>
  <w:num w:numId="32" w16cid:durableId="628049515">
    <w:abstractNumId w:val="38"/>
  </w:num>
  <w:num w:numId="33" w16cid:durableId="615218308">
    <w:abstractNumId w:val="1"/>
  </w:num>
  <w:num w:numId="34" w16cid:durableId="1021052522">
    <w:abstractNumId w:val="26"/>
  </w:num>
  <w:num w:numId="35" w16cid:durableId="2107996298">
    <w:abstractNumId w:val="9"/>
  </w:num>
  <w:num w:numId="36" w16cid:durableId="1346711812">
    <w:abstractNumId w:val="8"/>
  </w:num>
  <w:num w:numId="37" w16cid:durableId="1359046189">
    <w:abstractNumId w:val="6"/>
  </w:num>
  <w:num w:numId="38" w16cid:durableId="107479957">
    <w:abstractNumId w:val="19"/>
  </w:num>
  <w:num w:numId="39" w16cid:durableId="125516853">
    <w:abstractNumId w:val="17"/>
  </w:num>
  <w:num w:numId="40" w16cid:durableId="14705918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305FC"/>
    <w:rsid w:val="00035B01"/>
    <w:rsid w:val="00077C29"/>
    <w:rsid w:val="00083FA6"/>
    <w:rsid w:val="000911B4"/>
    <w:rsid w:val="000937F1"/>
    <w:rsid w:val="0009680D"/>
    <w:rsid w:val="000A2A06"/>
    <w:rsid w:val="000D2EE5"/>
    <w:rsid w:val="000E60AF"/>
    <w:rsid w:val="000F3880"/>
    <w:rsid w:val="000F4EF6"/>
    <w:rsid w:val="00115F2F"/>
    <w:rsid w:val="0013547D"/>
    <w:rsid w:val="00145F7A"/>
    <w:rsid w:val="001513A8"/>
    <w:rsid w:val="00152F32"/>
    <w:rsid w:val="00167771"/>
    <w:rsid w:val="00175044"/>
    <w:rsid w:val="00177358"/>
    <w:rsid w:val="001A1DC5"/>
    <w:rsid w:val="001A4CF7"/>
    <w:rsid w:val="001C3D3E"/>
    <w:rsid w:val="001D6440"/>
    <w:rsid w:val="001E1EF5"/>
    <w:rsid w:val="001E5F3F"/>
    <w:rsid w:val="001F517A"/>
    <w:rsid w:val="002120FC"/>
    <w:rsid w:val="00213984"/>
    <w:rsid w:val="00236C56"/>
    <w:rsid w:val="00241F1E"/>
    <w:rsid w:val="00242AB6"/>
    <w:rsid w:val="00253B74"/>
    <w:rsid w:val="00265E3D"/>
    <w:rsid w:val="00295A02"/>
    <w:rsid w:val="002A1832"/>
    <w:rsid w:val="002B5448"/>
    <w:rsid w:val="002C5E5A"/>
    <w:rsid w:val="002D5183"/>
    <w:rsid w:val="002F6D3D"/>
    <w:rsid w:val="00304B4C"/>
    <w:rsid w:val="00304BE5"/>
    <w:rsid w:val="00320B0A"/>
    <w:rsid w:val="0033012A"/>
    <w:rsid w:val="00330308"/>
    <w:rsid w:val="00361A7A"/>
    <w:rsid w:val="003706E5"/>
    <w:rsid w:val="003A17F0"/>
    <w:rsid w:val="003A2F12"/>
    <w:rsid w:val="003A56CD"/>
    <w:rsid w:val="003C7A88"/>
    <w:rsid w:val="003D5E90"/>
    <w:rsid w:val="003F0806"/>
    <w:rsid w:val="003F3213"/>
    <w:rsid w:val="00427CA4"/>
    <w:rsid w:val="004426FB"/>
    <w:rsid w:val="00477DCE"/>
    <w:rsid w:val="00481EB8"/>
    <w:rsid w:val="004A19B0"/>
    <w:rsid w:val="004A3D4B"/>
    <w:rsid w:val="004A555B"/>
    <w:rsid w:val="004B1B79"/>
    <w:rsid w:val="004C760F"/>
    <w:rsid w:val="004D65C1"/>
    <w:rsid w:val="004E417D"/>
    <w:rsid w:val="004F015F"/>
    <w:rsid w:val="004F3525"/>
    <w:rsid w:val="005065C7"/>
    <w:rsid w:val="00510CEA"/>
    <w:rsid w:val="005202EC"/>
    <w:rsid w:val="00520FE2"/>
    <w:rsid w:val="00527184"/>
    <w:rsid w:val="005713AE"/>
    <w:rsid w:val="00572153"/>
    <w:rsid w:val="005729EF"/>
    <w:rsid w:val="00585F31"/>
    <w:rsid w:val="005A6C66"/>
    <w:rsid w:val="005C2D8B"/>
    <w:rsid w:val="005C3359"/>
    <w:rsid w:val="005E1FB7"/>
    <w:rsid w:val="005E48FF"/>
    <w:rsid w:val="005E738F"/>
    <w:rsid w:val="005F1CAE"/>
    <w:rsid w:val="005F55D1"/>
    <w:rsid w:val="005F7511"/>
    <w:rsid w:val="00635EFF"/>
    <w:rsid w:val="00641915"/>
    <w:rsid w:val="00641CF8"/>
    <w:rsid w:val="00651C7F"/>
    <w:rsid w:val="00656894"/>
    <w:rsid w:val="00663E35"/>
    <w:rsid w:val="0066529D"/>
    <w:rsid w:val="0066588D"/>
    <w:rsid w:val="006718B5"/>
    <w:rsid w:val="00675756"/>
    <w:rsid w:val="006A66C6"/>
    <w:rsid w:val="006C188F"/>
    <w:rsid w:val="006D15A1"/>
    <w:rsid w:val="006F1ACD"/>
    <w:rsid w:val="007073D1"/>
    <w:rsid w:val="0071050B"/>
    <w:rsid w:val="00767946"/>
    <w:rsid w:val="007774B8"/>
    <w:rsid w:val="0078498F"/>
    <w:rsid w:val="00785D73"/>
    <w:rsid w:val="007A1E9A"/>
    <w:rsid w:val="007A6CDB"/>
    <w:rsid w:val="007C7259"/>
    <w:rsid w:val="007D3640"/>
    <w:rsid w:val="007D7073"/>
    <w:rsid w:val="007D7C55"/>
    <w:rsid w:val="007F2AA9"/>
    <w:rsid w:val="007F4BAD"/>
    <w:rsid w:val="007F65F4"/>
    <w:rsid w:val="00802050"/>
    <w:rsid w:val="00803439"/>
    <w:rsid w:val="00810315"/>
    <w:rsid w:val="008147DA"/>
    <w:rsid w:val="00826C1C"/>
    <w:rsid w:val="008365A6"/>
    <w:rsid w:val="00891287"/>
    <w:rsid w:val="008974DC"/>
    <w:rsid w:val="008A58D7"/>
    <w:rsid w:val="008B3086"/>
    <w:rsid w:val="008B659C"/>
    <w:rsid w:val="008D701A"/>
    <w:rsid w:val="00906860"/>
    <w:rsid w:val="009145E6"/>
    <w:rsid w:val="009174A8"/>
    <w:rsid w:val="00922D95"/>
    <w:rsid w:val="0094319A"/>
    <w:rsid w:val="00954F09"/>
    <w:rsid w:val="00960C15"/>
    <w:rsid w:val="00961281"/>
    <w:rsid w:val="00985EE4"/>
    <w:rsid w:val="009B7946"/>
    <w:rsid w:val="009C35D3"/>
    <w:rsid w:val="009E4FEF"/>
    <w:rsid w:val="009E500C"/>
    <w:rsid w:val="009E6EEE"/>
    <w:rsid w:val="009F5E9F"/>
    <w:rsid w:val="00A00622"/>
    <w:rsid w:val="00A0758B"/>
    <w:rsid w:val="00A10E4D"/>
    <w:rsid w:val="00A170F2"/>
    <w:rsid w:val="00A171F1"/>
    <w:rsid w:val="00A25A54"/>
    <w:rsid w:val="00A35226"/>
    <w:rsid w:val="00A43105"/>
    <w:rsid w:val="00A57F06"/>
    <w:rsid w:val="00A71046"/>
    <w:rsid w:val="00A83836"/>
    <w:rsid w:val="00AA76B7"/>
    <w:rsid w:val="00AB3187"/>
    <w:rsid w:val="00AB68B3"/>
    <w:rsid w:val="00B00E75"/>
    <w:rsid w:val="00B0590C"/>
    <w:rsid w:val="00B11BA9"/>
    <w:rsid w:val="00B72BEC"/>
    <w:rsid w:val="00B732E4"/>
    <w:rsid w:val="00B94D07"/>
    <w:rsid w:val="00BC510A"/>
    <w:rsid w:val="00BE03E4"/>
    <w:rsid w:val="00C108A0"/>
    <w:rsid w:val="00C11914"/>
    <w:rsid w:val="00C402CF"/>
    <w:rsid w:val="00C40F40"/>
    <w:rsid w:val="00C46E06"/>
    <w:rsid w:val="00C5054C"/>
    <w:rsid w:val="00C6461C"/>
    <w:rsid w:val="00C67BCE"/>
    <w:rsid w:val="00C7775B"/>
    <w:rsid w:val="00CA51A0"/>
    <w:rsid w:val="00CF30D6"/>
    <w:rsid w:val="00CF64FA"/>
    <w:rsid w:val="00D012E2"/>
    <w:rsid w:val="00D30257"/>
    <w:rsid w:val="00D328F8"/>
    <w:rsid w:val="00D36C1F"/>
    <w:rsid w:val="00D474A0"/>
    <w:rsid w:val="00D47A29"/>
    <w:rsid w:val="00D52766"/>
    <w:rsid w:val="00D5410C"/>
    <w:rsid w:val="00D933E5"/>
    <w:rsid w:val="00DA0127"/>
    <w:rsid w:val="00DD7666"/>
    <w:rsid w:val="00E133BF"/>
    <w:rsid w:val="00E16B16"/>
    <w:rsid w:val="00E20BE0"/>
    <w:rsid w:val="00E22651"/>
    <w:rsid w:val="00E226F1"/>
    <w:rsid w:val="00E40F0C"/>
    <w:rsid w:val="00E43F25"/>
    <w:rsid w:val="00E52936"/>
    <w:rsid w:val="00E5534E"/>
    <w:rsid w:val="00E81DCD"/>
    <w:rsid w:val="00E941EC"/>
    <w:rsid w:val="00E9635C"/>
    <w:rsid w:val="00E96BF4"/>
    <w:rsid w:val="00EC410E"/>
    <w:rsid w:val="00ED200A"/>
    <w:rsid w:val="00EE7867"/>
    <w:rsid w:val="00F027C0"/>
    <w:rsid w:val="00F1508B"/>
    <w:rsid w:val="00F1530A"/>
    <w:rsid w:val="00F16376"/>
    <w:rsid w:val="00F335F4"/>
    <w:rsid w:val="00F3537C"/>
    <w:rsid w:val="00F35F52"/>
    <w:rsid w:val="00F4067F"/>
    <w:rsid w:val="00F5053F"/>
    <w:rsid w:val="00F65BFB"/>
    <w:rsid w:val="00F72AF6"/>
    <w:rsid w:val="00F83AED"/>
    <w:rsid w:val="00F9406D"/>
    <w:rsid w:val="00FC51F1"/>
    <w:rsid w:val="00FC7159"/>
    <w:rsid w:val="00FD1425"/>
    <w:rsid w:val="00FE7A0B"/>
    <w:rsid w:val="00FF1287"/>
    <w:rsid w:val="00FF142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.dk/drtv/serie/historien-om-danmark_1453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litikenhistorie.dk/podcast/kongeraekken/art7724494/Erik-Plovpen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12C36-C290-0844-8FAF-CC91A5DC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2024-05-31T06:20:00Z</dcterms:created>
  <dcterms:modified xsi:type="dcterms:W3CDTF">2024-05-31T06:20:00Z</dcterms:modified>
</cp:coreProperties>
</file>