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2FFFE" w14:textId="6E142176" w:rsidR="008E643D" w:rsidRPr="00EC5F99" w:rsidRDefault="009E32C7" w:rsidP="008E643D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1</w:t>
      </w:r>
      <w:r w:rsidR="008E643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M: </w:t>
      </w:r>
      <w:r w:rsidR="00501CD5">
        <w:rPr>
          <w:rFonts w:ascii="Times New Roman" w:hAnsi="Times New Roman" w:cs="Times New Roman"/>
          <w:i w:val="0"/>
          <w:color w:val="000000"/>
          <w:sz w:val="28"/>
          <w:szCs w:val="28"/>
        </w:rPr>
        <w:t>Nazisme og holocaust</w:t>
      </w:r>
    </w:p>
    <w:p w14:paraId="00BBD3BD" w14:textId="5ED47694" w:rsidR="00712D07" w:rsidRPr="00501CD5" w:rsidRDefault="00501CD5" w:rsidP="00501CD5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4BAC8675" w14:textId="003AAA6A" w:rsidR="009E32C7" w:rsidRPr="009E32C7" w:rsidRDefault="00DA620E" w:rsidP="008E643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Kendskab til ’at trække </w:t>
      </w:r>
      <w:proofErr w:type="spellStart"/>
      <w:r>
        <w:rPr>
          <w:rFonts w:ascii="Times New Roman" w:hAnsi="Times New Roman" w:cs="Times New Roman"/>
          <w:bCs/>
          <w:iCs w:val="0"/>
          <w:sz w:val="24"/>
          <w:szCs w:val="24"/>
        </w:rPr>
        <w:t>nazikortet</w:t>
      </w:r>
      <w:proofErr w:type="spellEnd"/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’ og </w:t>
      </w:r>
      <w:r w:rsidR="00501CD5">
        <w:rPr>
          <w:rFonts w:ascii="Times New Roman" w:hAnsi="Times New Roman" w:cs="Times New Roman"/>
          <w:bCs/>
          <w:iCs w:val="0"/>
          <w:sz w:val="24"/>
          <w:szCs w:val="24"/>
        </w:rPr>
        <w:t>Den tyske republik og konsekvenserne af 1. Verdenskrig</w:t>
      </w:r>
    </w:p>
    <w:p w14:paraId="78274DCA" w14:textId="259F3B54" w:rsidR="008E643D" w:rsidRPr="00F942D6" w:rsidRDefault="00DD0BF5" w:rsidP="00712D07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fldChar w:fldCharType="begin"/>
      </w:r>
      <w:r>
        <w:instrText xml:space="preserve"> INCLUDEPICTURE "https://www.du.edu/sites/default/files/styles/featured_media_image_1200_x_801/public/feature-media-image/versaillestreaty590.jpg?itok=POBvkBhF"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72FBFCE" wp14:editId="1E3C83E2">
            <wp:extent cx="6026082" cy="4240530"/>
            <wp:effectExtent l="0" t="0" r="0" b="1270"/>
            <wp:docPr id="852609490" name="Billede 1" descr="Q&amp;A: What Does the Versailles Treaty Teach Us About the Aftermath of War? |  University of Den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&amp;A: What Does the Versailles Treaty Teach Us About the Aftermath of War? |  University of Denv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026" cy="426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6E03CDD" w14:textId="77777777" w:rsidR="008E643D" w:rsidRPr="004560DF" w:rsidRDefault="008E643D" w:rsidP="008E643D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E643D" w:rsidRPr="00763913" w14:paraId="003D107C" w14:textId="77777777" w:rsidTr="003B4041">
        <w:tc>
          <w:tcPr>
            <w:tcW w:w="9622" w:type="dxa"/>
            <w:shd w:val="clear" w:color="auto" w:fill="F2F2F2" w:themeFill="background1" w:themeFillShade="F2"/>
          </w:tcPr>
          <w:p w14:paraId="338BB524" w14:textId="77777777" w:rsidR="008E643D" w:rsidRDefault="008E643D" w:rsidP="003B404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6442BFC7" w14:textId="2D65019D" w:rsidR="00DD0BF5" w:rsidRDefault="00DD0BF5" w:rsidP="00DA620E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Historiebrug: at trække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nazikortet</w:t>
            </w:r>
            <w:proofErr w:type="spellEnd"/>
          </w:p>
          <w:p w14:paraId="665F845A" w14:textId="77777777" w:rsidR="008E643D" w:rsidRDefault="00DA620E" w:rsidP="00DA620E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Nazisme og holocaust via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chatGPT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(s. 1-10)</w:t>
            </w:r>
          </w:p>
          <w:p w14:paraId="17A3C158" w14:textId="2663C5E0" w:rsidR="00097B61" w:rsidRPr="00DA620E" w:rsidRDefault="00097B61" w:rsidP="00DA620E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Evt. </w:t>
            </w:r>
          </w:p>
        </w:tc>
      </w:tr>
    </w:tbl>
    <w:p w14:paraId="41AE0B69" w14:textId="60B26A25" w:rsidR="008E643D" w:rsidRPr="00763913" w:rsidRDefault="008E643D" w:rsidP="008E643D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DA620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Historiebrug: at trække </w:t>
      </w:r>
      <w:proofErr w:type="spellStart"/>
      <w:r w:rsidR="00DA620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nazikortet</w:t>
      </w:r>
      <w:proofErr w:type="spellEnd"/>
      <w:r w:rsidR="00712D0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4CF894FC" w14:textId="12BADE5C" w:rsidR="008E643D" w:rsidRPr="00DA620E" w:rsidRDefault="00DA620E" w:rsidP="00DA620E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A620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Læs s. 1-3 i dokumentet: ”Nazisme og holocaust” (se modulet) og besvar de arbejdsspørgsmål, der er indsat i dokumentet, men som også gengives nedenfor: </w:t>
      </w:r>
    </w:p>
    <w:p w14:paraId="5BCD3DDF" w14:textId="77777777" w:rsidR="00DA620E" w:rsidRPr="00DA620E" w:rsidRDefault="00DA620E" w:rsidP="00DD0BF5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62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Undersøg, hvilken form for historiebrug Martin Krasnik benytter sig af? </w:t>
      </w:r>
    </w:p>
    <w:p w14:paraId="2DA6D0CF" w14:textId="6F564620" w:rsidR="00DA620E" w:rsidRPr="00DA620E" w:rsidRDefault="00DA620E" w:rsidP="00DD0BF5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620E">
        <w:rPr>
          <w:rFonts w:ascii="Times New Roman" w:hAnsi="Times New Roman" w:cs="Times New Roman"/>
          <w:i w:val="0"/>
          <w:iCs w:val="0"/>
          <w:sz w:val="24"/>
          <w:szCs w:val="24"/>
        </w:rPr>
        <w:t>Diskutér fordele og ulemper ved Martin Krasniks historiebrug</w:t>
      </w:r>
    </w:p>
    <w:p w14:paraId="15F3D021" w14:textId="5E23F60F" w:rsidR="00712D07" w:rsidRPr="00763913" w:rsidRDefault="00712D07" w:rsidP="00712D07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2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DA620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Nazisme og holocaust via </w:t>
      </w:r>
      <w:proofErr w:type="spellStart"/>
      <w:r w:rsidR="00DA620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chatGPT</w:t>
      </w:r>
      <w:proofErr w:type="spellEnd"/>
      <w:r w:rsidR="00DA620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(s. 1-10)</w:t>
      </w:r>
    </w:p>
    <w:p w14:paraId="5B6C2BE4" w14:textId="5C7EF323" w:rsidR="00DD0BF5" w:rsidRDefault="0083198D" w:rsidP="00DA620E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Opgave: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 skal nu i</w:t>
      </w:r>
      <w:r w:rsidR="00DA620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ndividuelt </w:t>
      </w:r>
      <w:proofErr w:type="spellStart"/>
      <w:r w:rsid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ell</w:t>
      </w:r>
      <w:proofErr w:type="spellEnd"/>
      <w:r w:rsid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parvis </w:t>
      </w:r>
      <w:r w:rsidR="00DA620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læse</w:t>
      </w:r>
      <w:r w:rsid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og forstå s. 4-10 i dokumentet ”Nazisme og holocaust”, med kyndig hjælp fra</w:t>
      </w:r>
      <w:r w:rsidR="00DA620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DA620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chatGP</w:t>
      </w:r>
      <w:r w:rsid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</w:t>
      </w:r>
      <w:proofErr w:type="spellEnd"/>
      <w:r w:rsidR="00DA620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r w:rsid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 skal gøre flg.:</w:t>
      </w:r>
    </w:p>
    <w:p w14:paraId="7EB5F313" w14:textId="6DBD7AB8" w:rsidR="00DD0BF5" w:rsidRDefault="00DD0BF5" w:rsidP="00DA620E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Understreg alle ord I ikke forstår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undervejs </w:t>
      </w:r>
      <w:r w:rsidRP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med rødt og spørg </w:t>
      </w:r>
      <w:proofErr w:type="spellStart"/>
      <w:r w:rsidRP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chatGPT</w:t>
      </w:r>
      <w:proofErr w:type="spellEnd"/>
      <w:r w:rsidRP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hvad de betyder. Indskriv i dokumentet i en parentes en kort definition eller forklaring på begreber. </w:t>
      </w:r>
    </w:p>
    <w:p w14:paraId="3A45FAEC" w14:textId="6558A6FC" w:rsidR="008E643D" w:rsidRDefault="00DA620E" w:rsidP="00DD0BF5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I dokumentet er med </w:t>
      </w:r>
      <w:r w:rsidRPr="00DD0BF5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rødt </w:t>
      </w:r>
      <w:r w:rsidRP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</w:t>
      </w:r>
      <w:r w:rsid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ndsat</w:t>
      </w:r>
      <w:r w:rsidRP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en række</w:t>
      </w:r>
      <w:r w:rsidR="00DD0BF5" w:rsidRP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uddybende spørgsmål – </w:t>
      </w:r>
      <w:r w:rsid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som</w:t>
      </w:r>
      <w:r w:rsidR="00DD0BF5" w:rsidRP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ikke er del af det originale dokument</w:t>
      </w:r>
      <w:r w:rsid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- med det formål</w:t>
      </w:r>
      <w:r w:rsidR="00DD0BF5" w:rsidRP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at opnå en</w:t>
      </w:r>
      <w:r w:rsidR="00DD0BF5" w:rsidRP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større forståelse for nogle af de dele dokumentet omtaler, men ikke uddyber</w:t>
      </w:r>
      <w:r w:rsid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 særlig grad</w:t>
      </w:r>
      <w:r w:rsidR="00DD0BF5" w:rsidRP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Indsæt evt. de inputs </w:t>
      </w:r>
      <w:proofErr w:type="spellStart"/>
      <w:r w:rsidR="00DD0BF5" w:rsidRP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chatGPT</w:t>
      </w:r>
      <w:proofErr w:type="spellEnd"/>
      <w:r w:rsidR="00DD0BF5" w:rsidRPr="00DD0B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giver nedenfor, så I har dem til jeres noter. I kan også vælge at indsætte dem direkte i dokumentet. </w:t>
      </w:r>
    </w:p>
    <w:p w14:paraId="5D35453A" w14:textId="244D4AE7" w:rsidR="00804202" w:rsidRPr="00FF1A4C" w:rsidRDefault="0044442B" w:rsidP="00FF1A4C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Skriv dertil en kort tekst (ca. 10-20 linjer), som du uploader under elevfeedback, hvor du reflekter over hvilken type læring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chatGPT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giver dig ift. den type læring du ville opnå ved selv at finde frem til de svar, som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chatGPT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ellers giver dig</w:t>
      </w:r>
      <w:r w:rsidR="00FF1A4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(næste modul prøver vi en anden tilgang og sammenligner)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</w:p>
    <w:p w14:paraId="696CF889" w14:textId="6FF26389" w:rsidR="00CB7D4D" w:rsidRPr="00763913" w:rsidRDefault="00CB7D4D" w:rsidP="00CB7D4D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3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Evt. </w:t>
      </w:r>
    </w:p>
    <w:p w14:paraId="4AC5A016" w14:textId="72BF2053" w:rsidR="00FF1A4C" w:rsidRPr="00FF1A4C" w:rsidRDefault="00FF1A4C" w:rsidP="00FF1A4C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FF1A4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Bliver I færdige med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ovenstående (som vi samler op på i næste modul)</w:t>
      </w:r>
      <w:r w:rsidRPr="00FF1A4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så kan I kaste jer over SRP.  </w:t>
      </w:r>
    </w:p>
    <w:p w14:paraId="1A0DE637" w14:textId="1E5DD894" w:rsidR="00CB7D4D" w:rsidRPr="00CB7D4D" w:rsidRDefault="00CB7D4D" w:rsidP="00CB7D4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sectPr w:rsidR="00CB7D4D" w:rsidRPr="00CB7D4D" w:rsidSect="008A5E89">
      <w:head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B3C0D" w14:textId="77777777" w:rsidR="00DF0C02" w:rsidRDefault="00DF0C02">
      <w:pPr>
        <w:spacing w:after="0" w:line="240" w:lineRule="auto"/>
      </w:pPr>
      <w:r>
        <w:separator/>
      </w:r>
    </w:p>
  </w:endnote>
  <w:endnote w:type="continuationSeparator" w:id="0">
    <w:p w14:paraId="16DCDE30" w14:textId="77777777" w:rsidR="00DF0C02" w:rsidRDefault="00DF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44B5F" w14:textId="77777777" w:rsidR="00DF0C02" w:rsidRDefault="00DF0C02">
      <w:pPr>
        <w:spacing w:after="0" w:line="240" w:lineRule="auto"/>
      </w:pPr>
      <w:r>
        <w:separator/>
      </w:r>
    </w:p>
  </w:footnote>
  <w:footnote w:type="continuationSeparator" w:id="0">
    <w:p w14:paraId="7BC674FC" w14:textId="77777777" w:rsidR="00DF0C02" w:rsidRDefault="00DF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1DCD" w14:textId="43A42467" w:rsidR="00097B61" w:rsidRPr="00C47D9B" w:rsidRDefault="00097B61" w:rsidP="00C47D9B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E32C7">
      <w:rPr>
        <w:i w:val="0"/>
      </w:rPr>
      <w:t>Nazisme og holocaust</w:t>
    </w:r>
    <w:r>
      <w:rPr>
        <w:i w:val="0"/>
      </w:rPr>
      <w:t>. AN/H</w:t>
    </w:r>
    <w:r w:rsidR="00501CD5">
      <w:rPr>
        <w:i w:val="0"/>
      </w:rPr>
      <w:t>i</w:t>
    </w:r>
    <w:r>
      <w:rPr>
        <w:i w:val="0"/>
      </w:rPr>
      <w:t>, 202</w:t>
    </w:r>
    <w:r w:rsidR="00501CD5">
      <w:rPr>
        <w:i w:val="0"/>
      </w:rPr>
      <w:t>4</w:t>
    </w:r>
    <w:r>
      <w:rPr>
        <w:i w:val="0"/>
      </w:rPr>
      <w:t>-2</w:t>
    </w:r>
    <w:r w:rsidR="00501CD5">
      <w:rPr>
        <w:i w:val="0"/>
      </w:rPr>
      <w:t>5</w:t>
    </w:r>
    <w:r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87538"/>
    <w:multiLevelType w:val="hybridMultilevel"/>
    <w:tmpl w:val="AC8E540A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81021"/>
    <w:multiLevelType w:val="hybridMultilevel"/>
    <w:tmpl w:val="7144D9A6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D674E25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826B8"/>
    <w:multiLevelType w:val="hybridMultilevel"/>
    <w:tmpl w:val="397C9C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E16CA"/>
    <w:multiLevelType w:val="hybridMultilevel"/>
    <w:tmpl w:val="14160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31882"/>
    <w:multiLevelType w:val="hybridMultilevel"/>
    <w:tmpl w:val="A7E8F98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265CDC"/>
    <w:multiLevelType w:val="hybridMultilevel"/>
    <w:tmpl w:val="5380B4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A5E7D"/>
    <w:multiLevelType w:val="hybridMultilevel"/>
    <w:tmpl w:val="A7E8F9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722314"/>
    <w:multiLevelType w:val="hybridMultilevel"/>
    <w:tmpl w:val="C004FC30"/>
    <w:lvl w:ilvl="0" w:tplc="D674E2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F5E0C"/>
    <w:multiLevelType w:val="hybridMultilevel"/>
    <w:tmpl w:val="86363D2E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C65F1C"/>
    <w:multiLevelType w:val="hybridMultilevel"/>
    <w:tmpl w:val="1A9428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247AE"/>
    <w:multiLevelType w:val="multilevel"/>
    <w:tmpl w:val="4FA6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938488">
    <w:abstractNumId w:val="4"/>
  </w:num>
  <w:num w:numId="2" w16cid:durableId="1890918797">
    <w:abstractNumId w:val="1"/>
  </w:num>
  <w:num w:numId="3" w16cid:durableId="1772702838">
    <w:abstractNumId w:val="0"/>
  </w:num>
  <w:num w:numId="4" w16cid:durableId="298418044">
    <w:abstractNumId w:val="8"/>
  </w:num>
  <w:num w:numId="5" w16cid:durableId="107086003">
    <w:abstractNumId w:val="7"/>
  </w:num>
  <w:num w:numId="6" w16cid:durableId="1250113330">
    <w:abstractNumId w:val="2"/>
  </w:num>
  <w:num w:numId="7" w16cid:durableId="682128644">
    <w:abstractNumId w:val="9"/>
  </w:num>
  <w:num w:numId="8" w16cid:durableId="557009989">
    <w:abstractNumId w:val="5"/>
  </w:num>
  <w:num w:numId="9" w16cid:durableId="1897551041">
    <w:abstractNumId w:val="3"/>
  </w:num>
  <w:num w:numId="10" w16cid:durableId="2039549429">
    <w:abstractNumId w:val="10"/>
  </w:num>
  <w:num w:numId="11" w16cid:durableId="713434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3D"/>
    <w:rsid w:val="00097B61"/>
    <w:rsid w:val="000B4114"/>
    <w:rsid w:val="00146F1C"/>
    <w:rsid w:val="002B7A93"/>
    <w:rsid w:val="003B114C"/>
    <w:rsid w:val="0044442B"/>
    <w:rsid w:val="00474203"/>
    <w:rsid w:val="0049273C"/>
    <w:rsid w:val="00501CD5"/>
    <w:rsid w:val="005429AD"/>
    <w:rsid w:val="00645212"/>
    <w:rsid w:val="0065323E"/>
    <w:rsid w:val="0065725A"/>
    <w:rsid w:val="00712D07"/>
    <w:rsid w:val="00804202"/>
    <w:rsid w:val="00806B78"/>
    <w:rsid w:val="00812BD1"/>
    <w:rsid w:val="0083198D"/>
    <w:rsid w:val="00852EBB"/>
    <w:rsid w:val="008E643D"/>
    <w:rsid w:val="009E32C7"/>
    <w:rsid w:val="00AB11D4"/>
    <w:rsid w:val="00B72591"/>
    <w:rsid w:val="00CB74A7"/>
    <w:rsid w:val="00CB7D4D"/>
    <w:rsid w:val="00CC0A81"/>
    <w:rsid w:val="00DA620E"/>
    <w:rsid w:val="00DD0BF5"/>
    <w:rsid w:val="00DE57DA"/>
    <w:rsid w:val="00DF0C02"/>
    <w:rsid w:val="00E14281"/>
    <w:rsid w:val="00E61A0D"/>
    <w:rsid w:val="00E92A8F"/>
    <w:rsid w:val="00FF0FE6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A901C"/>
  <w15:chartTrackingRefBased/>
  <w15:docId w15:val="{EAFD5A11-BB52-974D-85B1-A53B6FE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43D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643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643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character" w:styleId="Strk">
    <w:name w:val="Strong"/>
    <w:uiPriority w:val="22"/>
    <w:qFormat/>
    <w:rsid w:val="008E643D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8E643D"/>
    <w:rPr>
      <w:color w:val="0000FF"/>
      <w:u w:val="single"/>
    </w:rPr>
  </w:style>
  <w:style w:type="paragraph" w:styleId="Listeafsnit">
    <w:name w:val="List Paragraph"/>
    <w:basedOn w:val="Normal"/>
    <w:uiPriority w:val="1"/>
    <w:qFormat/>
    <w:rsid w:val="008E643D"/>
    <w:pPr>
      <w:ind w:left="720"/>
      <w:contextualSpacing/>
    </w:pPr>
  </w:style>
  <w:style w:type="table" w:styleId="Tabel-Gitter">
    <w:name w:val="Table Grid"/>
    <w:basedOn w:val="Tabel-Normal"/>
    <w:uiPriority w:val="39"/>
    <w:rsid w:val="008E643D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E6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643D"/>
    <w:rPr>
      <w:rFonts w:eastAsiaTheme="minorEastAsia"/>
      <w:i/>
      <w:i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E643D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9E3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32C7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2024-12-09T07:28:00Z</dcterms:created>
  <dcterms:modified xsi:type="dcterms:W3CDTF">2024-12-09T07:28:00Z</dcterms:modified>
</cp:coreProperties>
</file>