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BCFF2" w14:textId="0A82E4DB" w:rsidR="00927711" w:rsidRPr="007F30AF" w:rsidRDefault="00927711" w:rsidP="00927711">
      <w:r>
        <w:rPr>
          <w:b/>
        </w:rPr>
        <w:t>Opgave</w:t>
      </w:r>
      <w:r w:rsidR="004C2C96">
        <w:rPr>
          <w:b/>
        </w:rPr>
        <w:t xml:space="preserve"> 1</w:t>
      </w:r>
      <w:r>
        <w:rPr>
          <w:b/>
        </w:rPr>
        <w:t>: Churchills reaktion på prøvesprængningen af atombomben</w:t>
      </w:r>
      <w:r>
        <w:rPr>
          <w:b/>
        </w:rPr>
        <w:br/>
      </w:r>
      <w:r>
        <w:t xml:space="preserve">Du skal nu sammen med din sidemand læse den vedhæftede kilde, </w:t>
      </w:r>
      <w:proofErr w:type="spellStart"/>
      <w:r>
        <w:t>hvorimens</w:t>
      </w:r>
      <w:proofErr w:type="spellEnd"/>
      <w:r>
        <w:t xml:space="preserve"> I skal lave en dybdegående kildeanalyse. Teksten er taget fra Feltmarskal </w:t>
      </w:r>
      <w:proofErr w:type="spellStart"/>
      <w:r>
        <w:t>Alanbrookes</w:t>
      </w:r>
      <w:proofErr w:type="spellEnd"/>
      <w:r>
        <w:t xml:space="preserve"> dagbøger. Han var chef for ”The Imperial General </w:t>
      </w:r>
      <w:proofErr w:type="spellStart"/>
      <w:r>
        <w:t>Staff</w:t>
      </w:r>
      <w:proofErr w:type="spellEnd"/>
      <w:r>
        <w:t>” en af de ledende figurer under 2. verdenskrig. Hans dagbog og selvbiografi tegner ham som en stærk autoritet – ligeledes over for de ledende politikere. I jeres stykke gengives et hans indtryk af lederen af Storbritannien, Winston Churchills, reaktion på USA's gennemførte prøvesprængning.</w:t>
      </w:r>
    </w:p>
    <w:tbl>
      <w:tblPr>
        <w:tblStyle w:val="Tabel-Gitter"/>
        <w:tblW w:w="9639" w:type="dxa"/>
        <w:tblLook w:val="04A0" w:firstRow="1" w:lastRow="0" w:firstColumn="1" w:lastColumn="0" w:noHBand="0" w:noVBand="1"/>
      </w:tblPr>
      <w:tblGrid>
        <w:gridCol w:w="9639"/>
      </w:tblGrid>
      <w:tr w:rsidR="00927711" w14:paraId="60FCECDC" w14:textId="77777777" w:rsidTr="00A24B5F">
        <w:tc>
          <w:tcPr>
            <w:tcW w:w="9639" w:type="dxa"/>
            <w:tcBorders>
              <w:top w:val="nil"/>
              <w:left w:val="nil"/>
              <w:bottom w:val="nil"/>
              <w:right w:val="nil"/>
            </w:tcBorders>
            <w:shd w:val="clear" w:color="auto" w:fill="D9D9D9" w:themeFill="background1" w:themeFillShade="D9"/>
          </w:tcPr>
          <w:p w14:paraId="44E5668F" w14:textId="77777777" w:rsidR="00927711" w:rsidRPr="006F7271" w:rsidRDefault="00927711" w:rsidP="00A24B5F">
            <w:pPr>
              <w:jc w:val="right"/>
              <w:rPr>
                <w:sz w:val="24"/>
                <w:szCs w:val="24"/>
              </w:rPr>
            </w:pPr>
            <w:r>
              <w:br/>
            </w:r>
            <w:r w:rsidRPr="006F61D7">
              <w:rPr>
                <w:b/>
                <w:bCs/>
                <w:sz w:val="24"/>
                <w:szCs w:val="24"/>
              </w:rPr>
              <w:t>23. juli 1945</w:t>
            </w:r>
            <w:r>
              <w:rPr>
                <w:sz w:val="24"/>
                <w:szCs w:val="24"/>
              </w:rPr>
              <w:t xml:space="preserve"> (redigeret af historiker før sin udgivelse i 1957)</w:t>
            </w:r>
            <w:r w:rsidRPr="006F7271">
              <w:rPr>
                <w:sz w:val="24"/>
                <w:szCs w:val="24"/>
              </w:rPr>
              <w:br/>
            </w:r>
          </w:p>
          <w:p w14:paraId="2F9C4827" w14:textId="77777777" w:rsidR="00927711" w:rsidRPr="006F7271" w:rsidRDefault="00927711" w:rsidP="00A24B5F">
            <w:pPr>
              <w:jc w:val="both"/>
              <w:rPr>
                <w:rFonts w:ascii="Arial" w:hAnsi="Arial" w:cs="Arial"/>
                <w:color w:val="222222"/>
                <w:sz w:val="28"/>
                <w:szCs w:val="28"/>
              </w:rPr>
            </w:pPr>
            <w:r w:rsidRPr="006F7271">
              <w:rPr>
                <w:sz w:val="24"/>
                <w:szCs w:val="24"/>
              </w:rPr>
              <w:t xml:space="preserve">Kl. 13.30 tog vi til frokost hos </w:t>
            </w:r>
            <w:proofErr w:type="spellStart"/>
            <w:r w:rsidRPr="006F7271">
              <w:rPr>
                <w:sz w:val="24"/>
                <w:szCs w:val="24"/>
              </w:rPr>
              <w:t>Premiereministeren</w:t>
            </w:r>
            <w:proofErr w:type="spellEnd"/>
            <w:r w:rsidRPr="006F7271">
              <w:rPr>
                <w:sz w:val="24"/>
                <w:szCs w:val="24"/>
              </w:rPr>
              <w:t>. Han havde set de amerikanske rapporter om resultaterne af [forsøgene med] 'Rør-Legeringers' hemmelige sprængstof, som lige var blevet udført i de Forene</w:t>
            </w:r>
            <w:r w:rsidRPr="006F7271">
              <w:rPr>
                <w:sz w:val="24"/>
                <w:szCs w:val="24"/>
              </w:rPr>
              <w:softHyphen/>
              <w:t xml:space="preserve">de Stater. Han havde slugt alle de mindre amerikanske overdrivelser råt og var </w:t>
            </w:r>
            <w:proofErr w:type="gramStart"/>
            <w:r w:rsidRPr="006F7271">
              <w:rPr>
                <w:sz w:val="24"/>
                <w:szCs w:val="24"/>
              </w:rPr>
              <w:t>følgelig</w:t>
            </w:r>
            <w:proofErr w:type="gramEnd"/>
            <w:r w:rsidRPr="006F7271">
              <w:rPr>
                <w:sz w:val="24"/>
                <w:szCs w:val="24"/>
              </w:rPr>
              <w:t xml:space="preserve"> helt henre</w:t>
            </w:r>
            <w:r w:rsidRPr="006F7271">
              <w:rPr>
                <w:sz w:val="24"/>
                <w:szCs w:val="24"/>
              </w:rPr>
              <w:softHyphen/>
              <w:t>vet. Nu var det ikke længere nødvendigt at få russerne med i krigen mod Japan; det nye spræng</w:t>
            </w:r>
            <w:r w:rsidRPr="006F7271">
              <w:rPr>
                <w:sz w:val="24"/>
                <w:szCs w:val="24"/>
              </w:rPr>
              <w:softHyphen/>
              <w:t>stof alene var nok til at afgøre sagen. Ydermere havde vi nu noget på hånden, som nok skulle genoprette balancen over for russerne. Hemmeligheden om dette sprængstof og magten til at an</w:t>
            </w:r>
            <w:r w:rsidRPr="006F7271">
              <w:rPr>
                <w:sz w:val="24"/>
                <w:szCs w:val="24"/>
              </w:rPr>
              <w:softHyphen/>
              <w:t>vende det ville fuldstændigt ændre det udenrigspolitiske styrkeforhold, som var kommet ud af lige</w:t>
            </w:r>
            <w:r w:rsidRPr="006F7271">
              <w:rPr>
                <w:sz w:val="24"/>
                <w:szCs w:val="24"/>
              </w:rPr>
              <w:softHyphen/>
              <w:t xml:space="preserve">vægt siden Tysklands nederlag. Nu havde vi et nyt aktiv, som genrejste </w:t>
            </w:r>
            <w:proofErr w:type="gramStart"/>
            <w:r w:rsidRPr="006F7271">
              <w:rPr>
                <w:sz w:val="24"/>
                <w:szCs w:val="24"/>
              </w:rPr>
              <w:t>vor</w:t>
            </w:r>
            <w:proofErr w:type="gramEnd"/>
            <w:r w:rsidRPr="006F7271">
              <w:rPr>
                <w:sz w:val="24"/>
                <w:szCs w:val="24"/>
              </w:rPr>
              <w:t xml:space="preserve"> position (hvorved han stak hagen frem og skulede); nu kunne vi sige til russerne: ”Hvis I partout vil gøre dit eller dat, så … og så er det nat med russerne!”.</w:t>
            </w:r>
            <w:r w:rsidRPr="006F7271">
              <w:rPr>
                <w:rFonts w:ascii="Arial" w:hAnsi="Arial" w:cs="Arial"/>
                <w:color w:val="222222"/>
                <w:sz w:val="28"/>
                <w:szCs w:val="28"/>
              </w:rPr>
              <w:t xml:space="preserve"> </w:t>
            </w:r>
          </w:p>
          <w:p w14:paraId="1988CF98" w14:textId="77777777" w:rsidR="00927711" w:rsidRPr="006F7271" w:rsidRDefault="00927711" w:rsidP="00A24B5F">
            <w:pPr>
              <w:ind w:firstLine="142"/>
              <w:jc w:val="both"/>
              <w:rPr>
                <w:sz w:val="24"/>
                <w:szCs w:val="24"/>
              </w:rPr>
            </w:pPr>
          </w:p>
          <w:p w14:paraId="3090C260" w14:textId="77777777" w:rsidR="00927711" w:rsidRPr="006F7271" w:rsidRDefault="00927711" w:rsidP="00A24B5F">
            <w:pPr>
              <w:jc w:val="both"/>
              <w:rPr>
                <w:sz w:val="24"/>
                <w:szCs w:val="24"/>
              </w:rPr>
            </w:pPr>
            <w:r w:rsidRPr="006F7271">
              <w:rPr>
                <w:sz w:val="24"/>
                <w:szCs w:val="24"/>
              </w:rPr>
              <w:t>Jeg prøvede på at neddæmpe hans overoptimisme, baseret på resultatet af et eneste forsøg, og blev med foragt spurgt, hvilke grunde jeg havde til at bagatellisere resultaterne af disse opdagel</w:t>
            </w:r>
            <w:r w:rsidRPr="006F7271">
              <w:rPr>
                <w:sz w:val="24"/>
                <w:szCs w:val="24"/>
              </w:rPr>
              <w:softHyphen/>
              <w:t>ser. Jeg ville blot prøve på at forhindre ham i at hengive sig til dagdrømmeri, og det kunne han som sædvanligt ikke lide.</w:t>
            </w:r>
          </w:p>
          <w:p w14:paraId="3C7DB3A4" w14:textId="77777777" w:rsidR="00927711" w:rsidRPr="006F7271" w:rsidRDefault="00927711" w:rsidP="00A24B5F">
            <w:pPr>
              <w:ind w:firstLine="142"/>
              <w:jc w:val="both"/>
              <w:rPr>
                <w:sz w:val="24"/>
                <w:szCs w:val="24"/>
              </w:rPr>
            </w:pPr>
          </w:p>
          <w:p w14:paraId="3D618175" w14:textId="77777777" w:rsidR="00927711" w:rsidRPr="006F7271" w:rsidRDefault="00927711" w:rsidP="00A24B5F">
            <w:pPr>
              <w:jc w:val="both"/>
              <w:rPr>
                <w:sz w:val="24"/>
                <w:szCs w:val="24"/>
              </w:rPr>
            </w:pPr>
            <w:r w:rsidRPr="006F7271">
              <w:rPr>
                <w:sz w:val="24"/>
                <w:szCs w:val="24"/>
              </w:rPr>
              <w:t>Det er ganske interessant at sammenholde Winstons reaktion og min modreaktion på meddelel</w:t>
            </w:r>
            <w:r w:rsidRPr="006F7271">
              <w:rPr>
                <w:sz w:val="24"/>
                <w:szCs w:val="24"/>
              </w:rPr>
              <w:softHyphen/>
              <w:t>sen om atombomben. Winstons vurdering af dens værdi i den fremtidige internationale magtba</w:t>
            </w:r>
            <w:r w:rsidRPr="006F7271">
              <w:rPr>
                <w:sz w:val="24"/>
                <w:szCs w:val="24"/>
              </w:rPr>
              <w:softHyphen/>
              <w:t>lance var langt mere korrekt end min. Det, der foruroligede mig, var imidlertid, at han med sin van</w:t>
            </w:r>
            <w:r w:rsidRPr="006F7271">
              <w:rPr>
                <w:sz w:val="24"/>
                <w:szCs w:val="24"/>
              </w:rPr>
              <w:softHyphen/>
              <w:t>lige begejstring for alt nyt lod sig rive helt med af de allerførste og temmelig knappe rapporter om den første atomeksplosion. Han så allerede sig selv i stand til at borteliminere alle de sovjetiske industri- og befolkningscentrer uden at skænke de øvrige problemer i denne forbindelse – såsom selve afleveringen af bomben, produktion af bomber, muligheden af, at russerne også var eller kom i besiddelse af sådanne bomber, etc. – en tanke. Han havde straks tegnet et herligt billede af sig selv som eneste indehaver af disse bomber og af evnen til at smide dem, hvor det passede ham, og derfor almægtig og i stand til at diktere Stalin sin vilje!</w:t>
            </w:r>
          </w:p>
          <w:p w14:paraId="60B0280A" w14:textId="77777777" w:rsidR="00927711" w:rsidRDefault="00927711" w:rsidP="00A24B5F">
            <w:pPr>
              <w:rPr>
                <w:b/>
              </w:rPr>
            </w:pPr>
          </w:p>
        </w:tc>
      </w:tr>
    </w:tbl>
    <w:p w14:paraId="62179CF8" w14:textId="77777777" w:rsidR="00927711" w:rsidRDefault="00927711" w:rsidP="00927711">
      <w:pPr>
        <w:rPr>
          <w:b/>
          <w:sz w:val="6"/>
        </w:rPr>
      </w:pPr>
    </w:p>
    <w:p w14:paraId="333463CA" w14:textId="77777777" w:rsidR="00927711" w:rsidRDefault="00927711" w:rsidP="00927711">
      <w:pPr>
        <w:rPr>
          <w:b/>
          <w:sz w:val="6"/>
        </w:rPr>
      </w:pPr>
    </w:p>
    <w:p w14:paraId="1E55FD19" w14:textId="77777777" w:rsidR="00927711" w:rsidRDefault="00927711" w:rsidP="00927711">
      <w:pPr>
        <w:rPr>
          <w:b/>
          <w:sz w:val="6"/>
        </w:rPr>
      </w:pPr>
    </w:p>
    <w:p w14:paraId="72BE7E53" w14:textId="77777777" w:rsidR="00927711" w:rsidRPr="003B7608" w:rsidRDefault="00927711" w:rsidP="00927711">
      <w:pPr>
        <w:rPr>
          <w:b/>
          <w:sz w:val="6"/>
        </w:rPr>
      </w:pPr>
    </w:p>
    <w:tbl>
      <w:tblPr>
        <w:tblStyle w:val="Tabel-Gitter"/>
        <w:tblW w:w="0" w:type="auto"/>
        <w:tblLook w:val="04A0" w:firstRow="1" w:lastRow="0" w:firstColumn="1" w:lastColumn="0" w:noHBand="0" w:noVBand="1"/>
      </w:tblPr>
      <w:tblGrid>
        <w:gridCol w:w="2689"/>
        <w:gridCol w:w="6939"/>
      </w:tblGrid>
      <w:tr w:rsidR="00927711" w14:paraId="530347CD" w14:textId="77777777" w:rsidTr="00A24B5F">
        <w:tc>
          <w:tcPr>
            <w:tcW w:w="2689" w:type="dxa"/>
            <w:shd w:val="clear" w:color="auto" w:fill="CAEDFB" w:themeFill="accent4" w:themeFillTint="33"/>
          </w:tcPr>
          <w:p w14:paraId="3EEDC942" w14:textId="77777777" w:rsidR="00927711" w:rsidRDefault="00927711" w:rsidP="00A24B5F">
            <w:r>
              <w:lastRenderedPageBreak/>
              <w:t>1. Afsender</w:t>
            </w:r>
          </w:p>
          <w:p w14:paraId="434EC9C9" w14:textId="77777777" w:rsidR="00927711" w:rsidRDefault="00927711" w:rsidP="00A24B5F">
            <w:r>
              <w:t>Første- eller andenhånds kilde osv.</w:t>
            </w:r>
          </w:p>
        </w:tc>
        <w:tc>
          <w:tcPr>
            <w:tcW w:w="6939" w:type="dxa"/>
          </w:tcPr>
          <w:p w14:paraId="409FF192" w14:textId="77777777" w:rsidR="00927711" w:rsidRDefault="00927711" w:rsidP="00A24B5F"/>
        </w:tc>
      </w:tr>
      <w:tr w:rsidR="00927711" w14:paraId="35ECAD05" w14:textId="77777777" w:rsidTr="00A24B5F">
        <w:tc>
          <w:tcPr>
            <w:tcW w:w="2689" w:type="dxa"/>
            <w:shd w:val="clear" w:color="auto" w:fill="CAEDFB" w:themeFill="accent4" w:themeFillTint="33"/>
          </w:tcPr>
          <w:p w14:paraId="3FE6748A" w14:textId="77777777" w:rsidR="00927711" w:rsidRDefault="00927711" w:rsidP="00A24B5F">
            <w:r>
              <w:t>2. Modtager</w:t>
            </w:r>
          </w:p>
        </w:tc>
        <w:tc>
          <w:tcPr>
            <w:tcW w:w="6939" w:type="dxa"/>
          </w:tcPr>
          <w:p w14:paraId="0711AFA6" w14:textId="77777777" w:rsidR="00927711" w:rsidRDefault="00927711" w:rsidP="00A24B5F"/>
          <w:p w14:paraId="4C8C1ACB" w14:textId="77777777" w:rsidR="00927711" w:rsidRDefault="00927711" w:rsidP="00A24B5F"/>
        </w:tc>
      </w:tr>
      <w:tr w:rsidR="00927711" w14:paraId="0B9CEB22" w14:textId="77777777" w:rsidTr="00A24B5F">
        <w:tc>
          <w:tcPr>
            <w:tcW w:w="2689" w:type="dxa"/>
            <w:shd w:val="clear" w:color="auto" w:fill="CAEDFB" w:themeFill="accent4" w:themeFillTint="33"/>
          </w:tcPr>
          <w:p w14:paraId="53B67966" w14:textId="77777777" w:rsidR="00927711" w:rsidRDefault="00927711" w:rsidP="00A24B5F">
            <w:r>
              <w:t>3. Tid</w:t>
            </w:r>
          </w:p>
        </w:tc>
        <w:tc>
          <w:tcPr>
            <w:tcW w:w="6939" w:type="dxa"/>
          </w:tcPr>
          <w:p w14:paraId="1A5C1D11" w14:textId="77777777" w:rsidR="00927711" w:rsidRDefault="00927711" w:rsidP="00A24B5F"/>
          <w:p w14:paraId="5AD3D4F0" w14:textId="77777777" w:rsidR="00927711" w:rsidRDefault="00927711" w:rsidP="00A24B5F"/>
        </w:tc>
      </w:tr>
      <w:tr w:rsidR="00927711" w14:paraId="24CC3845" w14:textId="77777777" w:rsidTr="00A24B5F">
        <w:tc>
          <w:tcPr>
            <w:tcW w:w="2689" w:type="dxa"/>
            <w:shd w:val="clear" w:color="auto" w:fill="CAEDFB" w:themeFill="accent4" w:themeFillTint="33"/>
          </w:tcPr>
          <w:p w14:paraId="1DF53911" w14:textId="77777777" w:rsidR="00927711" w:rsidRDefault="00927711" w:rsidP="00A24B5F">
            <w:r>
              <w:t xml:space="preserve">4. Sted </w:t>
            </w:r>
          </w:p>
        </w:tc>
        <w:tc>
          <w:tcPr>
            <w:tcW w:w="6939" w:type="dxa"/>
          </w:tcPr>
          <w:p w14:paraId="639B001D" w14:textId="77777777" w:rsidR="00927711" w:rsidRDefault="00927711" w:rsidP="00A24B5F"/>
          <w:p w14:paraId="4C60488D" w14:textId="77777777" w:rsidR="00927711" w:rsidRDefault="00927711" w:rsidP="00A24B5F"/>
        </w:tc>
      </w:tr>
      <w:tr w:rsidR="00927711" w14:paraId="0AE67431" w14:textId="77777777" w:rsidTr="00A24B5F">
        <w:tc>
          <w:tcPr>
            <w:tcW w:w="2689" w:type="dxa"/>
            <w:shd w:val="clear" w:color="auto" w:fill="CAEDFB" w:themeFill="accent4" w:themeFillTint="33"/>
          </w:tcPr>
          <w:p w14:paraId="499769E3" w14:textId="77777777" w:rsidR="00927711" w:rsidRDefault="00927711" w:rsidP="00A24B5F">
            <w:r>
              <w:t>5. Type</w:t>
            </w:r>
          </w:p>
        </w:tc>
        <w:tc>
          <w:tcPr>
            <w:tcW w:w="6939" w:type="dxa"/>
          </w:tcPr>
          <w:p w14:paraId="50C5F37E" w14:textId="77777777" w:rsidR="00927711" w:rsidRDefault="00927711" w:rsidP="00A24B5F"/>
          <w:p w14:paraId="551B144B" w14:textId="77777777" w:rsidR="00927711" w:rsidRDefault="00927711" w:rsidP="00A24B5F"/>
        </w:tc>
      </w:tr>
      <w:tr w:rsidR="00927711" w14:paraId="5F445A45" w14:textId="77777777" w:rsidTr="00A24B5F">
        <w:tc>
          <w:tcPr>
            <w:tcW w:w="2689" w:type="dxa"/>
            <w:shd w:val="clear" w:color="auto" w:fill="CAEDFB" w:themeFill="accent4" w:themeFillTint="33"/>
          </w:tcPr>
          <w:p w14:paraId="46042157" w14:textId="77777777" w:rsidR="00927711" w:rsidRDefault="00927711" w:rsidP="00A24B5F">
            <w:r>
              <w:t>6. Indhold</w:t>
            </w:r>
          </w:p>
        </w:tc>
        <w:tc>
          <w:tcPr>
            <w:tcW w:w="6939" w:type="dxa"/>
          </w:tcPr>
          <w:p w14:paraId="277FE085" w14:textId="77777777" w:rsidR="00927711" w:rsidRDefault="00927711" w:rsidP="00A24B5F"/>
          <w:p w14:paraId="6FD526F4" w14:textId="77777777" w:rsidR="00927711" w:rsidRDefault="00927711" w:rsidP="00A24B5F"/>
        </w:tc>
      </w:tr>
      <w:tr w:rsidR="00927711" w14:paraId="6293F3F0" w14:textId="77777777" w:rsidTr="00A24B5F">
        <w:tc>
          <w:tcPr>
            <w:tcW w:w="2689" w:type="dxa"/>
            <w:shd w:val="clear" w:color="auto" w:fill="CAEDFB" w:themeFill="accent4" w:themeFillTint="33"/>
          </w:tcPr>
          <w:p w14:paraId="5C47FE2E" w14:textId="77777777" w:rsidR="00927711" w:rsidRDefault="00927711" w:rsidP="00A24B5F">
            <w:r>
              <w:t>7. Agenda/Tendens</w:t>
            </w:r>
          </w:p>
        </w:tc>
        <w:tc>
          <w:tcPr>
            <w:tcW w:w="6939" w:type="dxa"/>
          </w:tcPr>
          <w:p w14:paraId="50EF00E1" w14:textId="77777777" w:rsidR="00927711" w:rsidRDefault="00927711" w:rsidP="00A24B5F"/>
          <w:p w14:paraId="7C018D3A" w14:textId="77777777" w:rsidR="00927711" w:rsidRDefault="00927711" w:rsidP="00A24B5F"/>
        </w:tc>
      </w:tr>
      <w:tr w:rsidR="00927711" w14:paraId="71254272" w14:textId="77777777" w:rsidTr="00A24B5F">
        <w:tc>
          <w:tcPr>
            <w:tcW w:w="2689" w:type="dxa"/>
            <w:shd w:val="clear" w:color="auto" w:fill="CAEDFB" w:themeFill="accent4" w:themeFillTint="33"/>
          </w:tcPr>
          <w:p w14:paraId="6102206B" w14:textId="77777777" w:rsidR="00927711" w:rsidRDefault="00927711" w:rsidP="00A24B5F">
            <w:r>
              <w:t>8. Troværdighed</w:t>
            </w:r>
          </w:p>
        </w:tc>
        <w:tc>
          <w:tcPr>
            <w:tcW w:w="6939" w:type="dxa"/>
          </w:tcPr>
          <w:p w14:paraId="29A287BB" w14:textId="77777777" w:rsidR="00927711" w:rsidRDefault="00927711" w:rsidP="00A24B5F"/>
          <w:p w14:paraId="5B3DE91F" w14:textId="77777777" w:rsidR="00927711" w:rsidRDefault="00927711" w:rsidP="00A24B5F"/>
        </w:tc>
      </w:tr>
    </w:tbl>
    <w:p w14:paraId="3D72F6BE" w14:textId="77777777" w:rsidR="00927711" w:rsidRDefault="00927711" w:rsidP="00927711"/>
    <w:p w14:paraId="7E709D14" w14:textId="77777777" w:rsidR="00927711" w:rsidRDefault="00927711" w:rsidP="00927711">
      <w:pPr>
        <w:jc w:val="center"/>
        <w:rPr>
          <w:b/>
        </w:rPr>
      </w:pPr>
      <w:r>
        <w:rPr>
          <w:noProof/>
        </w:rPr>
        <w:drawing>
          <wp:inline distT="0" distB="0" distL="0" distR="0" wp14:anchorId="41470219" wp14:editId="5C286068">
            <wp:extent cx="6002020" cy="3681095"/>
            <wp:effectExtent l="0" t="0" r="0" b="0"/>
            <wp:docPr id="1220980726" name="Billede 2" descr="First atomic blast proposed as start of Anthropocene |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st atomic blast proposed as start of Anthropocene | Natu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02020" cy="3681095"/>
                    </a:xfrm>
                    <a:prstGeom prst="rect">
                      <a:avLst/>
                    </a:prstGeom>
                    <a:noFill/>
                    <a:ln>
                      <a:noFill/>
                    </a:ln>
                  </pic:spPr>
                </pic:pic>
              </a:graphicData>
            </a:graphic>
          </wp:inline>
        </w:drawing>
      </w:r>
    </w:p>
    <w:p w14:paraId="7A59113E" w14:textId="77777777" w:rsidR="00946387" w:rsidRDefault="00946387"/>
    <w:p w14:paraId="38EF88C1" w14:textId="21215835" w:rsidR="004C2C96" w:rsidRPr="00A65D30" w:rsidRDefault="004C2C96">
      <w:pPr>
        <w:rPr>
          <w:b/>
          <w:bCs/>
        </w:rPr>
      </w:pPr>
      <w:r w:rsidRPr="00A65D30">
        <w:rPr>
          <w:b/>
          <w:bCs/>
        </w:rPr>
        <w:t xml:space="preserve">Opgave 2: Andre reaktioner på </w:t>
      </w:r>
      <w:r w:rsidR="00786DE7" w:rsidRPr="00A65D30">
        <w:rPr>
          <w:b/>
          <w:bCs/>
        </w:rPr>
        <w:t>atom</w:t>
      </w:r>
      <w:r w:rsidR="00AB4BE9" w:rsidRPr="00A65D30">
        <w:rPr>
          <w:b/>
          <w:bCs/>
        </w:rPr>
        <w:t>bomben</w:t>
      </w:r>
    </w:p>
    <w:p w14:paraId="2B34A1DE" w14:textId="27D93835" w:rsidR="00786DE7" w:rsidRDefault="00786DE7">
      <w:r>
        <w:t>I skal søge på nettet, bibliote</w:t>
      </w:r>
      <w:r w:rsidR="00204D3A">
        <w:t>ket eller andet, efter én kilde der beskriver og forholder sig til af en</w:t>
      </w:r>
      <w:r w:rsidR="00266367">
        <w:t xml:space="preserve"> af de f</w:t>
      </w:r>
      <w:r w:rsidR="002A5C2F">
        <w:t>em</w:t>
      </w:r>
      <w:r w:rsidR="00266367">
        <w:t xml:space="preserve"> følgende begivenheder:</w:t>
      </w:r>
    </w:p>
    <w:p w14:paraId="6AA7FCDF" w14:textId="77777777" w:rsidR="00266367" w:rsidRDefault="00266367"/>
    <w:p w14:paraId="798E0DBA" w14:textId="68AEF120" w:rsidR="005D7B17" w:rsidRPr="005D7B17" w:rsidRDefault="005D7B17">
      <w:pPr>
        <w:rPr>
          <w:lang w:val="en-US"/>
        </w:rPr>
      </w:pPr>
      <w:r w:rsidRPr="005D7B17">
        <w:rPr>
          <w:lang w:val="en-US"/>
        </w:rPr>
        <w:lastRenderedPageBreak/>
        <w:t>1:</w:t>
      </w:r>
      <w:r>
        <w:rPr>
          <w:lang w:val="en-US"/>
        </w:rPr>
        <w:t xml:space="preserve"> Trinity</w:t>
      </w:r>
      <w:r w:rsidR="002A5C2F">
        <w:rPr>
          <w:lang w:val="en-US"/>
        </w:rPr>
        <w:t>-</w:t>
      </w:r>
      <w:proofErr w:type="spellStart"/>
      <w:r>
        <w:rPr>
          <w:lang w:val="en-US"/>
        </w:rPr>
        <w:t>testen</w:t>
      </w:r>
      <w:proofErr w:type="spellEnd"/>
    </w:p>
    <w:p w14:paraId="58D3298A" w14:textId="1775CADF" w:rsidR="00266367" w:rsidRPr="005D7B17" w:rsidRDefault="005D7B17">
      <w:pPr>
        <w:rPr>
          <w:lang w:val="en-US"/>
        </w:rPr>
      </w:pPr>
      <w:r>
        <w:rPr>
          <w:lang w:val="en-US"/>
        </w:rPr>
        <w:t>2</w:t>
      </w:r>
      <w:r w:rsidR="00266367" w:rsidRPr="005D7B17">
        <w:rPr>
          <w:lang w:val="en-US"/>
        </w:rPr>
        <w:t xml:space="preserve">: Hiroshima </w:t>
      </w:r>
      <w:proofErr w:type="spellStart"/>
      <w:r w:rsidR="00266367" w:rsidRPr="005D7B17">
        <w:rPr>
          <w:lang w:val="en-US"/>
        </w:rPr>
        <w:t>eller</w:t>
      </w:r>
      <w:proofErr w:type="spellEnd"/>
      <w:r w:rsidR="00266367" w:rsidRPr="005D7B17">
        <w:rPr>
          <w:lang w:val="en-US"/>
        </w:rPr>
        <w:t xml:space="preserve"> Nagasaki</w:t>
      </w:r>
    </w:p>
    <w:p w14:paraId="5222653B" w14:textId="6E1F887B" w:rsidR="00266367" w:rsidRPr="005D7B17" w:rsidRDefault="005D7B17">
      <w:pPr>
        <w:rPr>
          <w:lang w:val="en-US"/>
        </w:rPr>
      </w:pPr>
      <w:r>
        <w:rPr>
          <w:lang w:val="en-US"/>
        </w:rPr>
        <w:t>3</w:t>
      </w:r>
      <w:r w:rsidR="00266367" w:rsidRPr="005D7B17">
        <w:rPr>
          <w:lang w:val="en-US"/>
        </w:rPr>
        <w:t xml:space="preserve">: </w:t>
      </w:r>
      <w:r w:rsidR="00AB4BE9" w:rsidRPr="005D7B17">
        <w:rPr>
          <w:lang w:val="en-US"/>
        </w:rPr>
        <w:t>Castle Bravo</w:t>
      </w:r>
    </w:p>
    <w:p w14:paraId="3EF0A95D" w14:textId="53B90F6C" w:rsidR="00AB4BE9" w:rsidRPr="005D7B17" w:rsidRDefault="005D7B17">
      <w:pPr>
        <w:rPr>
          <w:lang w:val="en-US"/>
        </w:rPr>
      </w:pPr>
      <w:r>
        <w:rPr>
          <w:lang w:val="en-US"/>
        </w:rPr>
        <w:t>4</w:t>
      </w:r>
      <w:r w:rsidR="00AB4BE9" w:rsidRPr="005D7B17">
        <w:rPr>
          <w:lang w:val="en-US"/>
        </w:rPr>
        <w:t xml:space="preserve">: </w:t>
      </w:r>
      <w:r w:rsidRPr="005D7B17">
        <w:rPr>
          <w:lang w:val="en-US"/>
        </w:rPr>
        <w:t>Ivy Mike</w:t>
      </w:r>
    </w:p>
    <w:p w14:paraId="71F569D6" w14:textId="1FA7D341" w:rsidR="005D7B17" w:rsidRDefault="005D7B17">
      <w:pPr>
        <w:rPr>
          <w:lang w:val="en-US"/>
        </w:rPr>
      </w:pPr>
      <w:r w:rsidRPr="005D7B17">
        <w:rPr>
          <w:lang w:val="en-US"/>
        </w:rPr>
        <w:t>5: Tzar Bomba</w:t>
      </w:r>
    </w:p>
    <w:p w14:paraId="31A33B7E" w14:textId="77777777" w:rsidR="009226C3" w:rsidRDefault="009226C3">
      <w:pPr>
        <w:rPr>
          <w:lang w:val="en-US"/>
        </w:rPr>
      </w:pPr>
    </w:p>
    <w:p w14:paraId="2AF4E86B" w14:textId="28A12D63" w:rsidR="009226C3" w:rsidRPr="009226C3" w:rsidRDefault="009226C3">
      <w:r w:rsidRPr="009226C3">
        <w:t>Kilden kan være en tekst,</w:t>
      </w:r>
      <w:r>
        <w:t xml:space="preserve"> videoklip, lydfil eller andet</w:t>
      </w:r>
      <w:r w:rsidR="000F7C80">
        <w:t xml:space="preserve">, og </w:t>
      </w:r>
      <w:r w:rsidR="00C203CE">
        <w:t>I</w:t>
      </w:r>
      <w:r w:rsidR="000F7C80">
        <w:t xml:space="preserve"> skal lave en kildeanalyse og præsentere den for klassen.</w:t>
      </w:r>
      <w:r w:rsidR="00C329CC">
        <w:t xml:space="preserve"> Brug samme skema som ovenfor.</w:t>
      </w:r>
    </w:p>
    <w:sectPr w:rsidR="009226C3" w:rsidRPr="009226C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387"/>
    <w:rsid w:val="000F7C80"/>
    <w:rsid w:val="0014296A"/>
    <w:rsid w:val="00204D3A"/>
    <w:rsid w:val="00266367"/>
    <w:rsid w:val="002A5C2F"/>
    <w:rsid w:val="004C2C96"/>
    <w:rsid w:val="005D7B17"/>
    <w:rsid w:val="00786DE7"/>
    <w:rsid w:val="009226C3"/>
    <w:rsid w:val="00927711"/>
    <w:rsid w:val="00946387"/>
    <w:rsid w:val="00A65D30"/>
    <w:rsid w:val="00AB4BE9"/>
    <w:rsid w:val="00C203CE"/>
    <w:rsid w:val="00C329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61AE"/>
  <w15:chartTrackingRefBased/>
  <w15:docId w15:val="{7B69D028-BC5F-47E8-A581-0320080B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711"/>
    <w:pPr>
      <w:spacing w:line="259" w:lineRule="auto"/>
    </w:pPr>
    <w:rPr>
      <w:kern w:val="0"/>
      <w:sz w:val="22"/>
      <w:szCs w:val="22"/>
      <w14:ligatures w14:val="none"/>
    </w:rPr>
  </w:style>
  <w:style w:type="paragraph" w:styleId="Overskrift1">
    <w:name w:val="heading 1"/>
    <w:basedOn w:val="Normal"/>
    <w:next w:val="Normal"/>
    <w:link w:val="Overskrift1Tegn"/>
    <w:uiPriority w:val="9"/>
    <w:qFormat/>
    <w:rsid w:val="0094638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Overskrift2">
    <w:name w:val="heading 2"/>
    <w:basedOn w:val="Normal"/>
    <w:next w:val="Normal"/>
    <w:link w:val="Overskrift2Tegn"/>
    <w:uiPriority w:val="9"/>
    <w:semiHidden/>
    <w:unhideWhenUsed/>
    <w:qFormat/>
    <w:rsid w:val="0094638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Overskrift3">
    <w:name w:val="heading 3"/>
    <w:basedOn w:val="Normal"/>
    <w:next w:val="Normal"/>
    <w:link w:val="Overskrift3Tegn"/>
    <w:uiPriority w:val="9"/>
    <w:semiHidden/>
    <w:unhideWhenUsed/>
    <w:qFormat/>
    <w:rsid w:val="0094638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Overskrift4">
    <w:name w:val="heading 4"/>
    <w:basedOn w:val="Normal"/>
    <w:next w:val="Normal"/>
    <w:link w:val="Overskrift4Tegn"/>
    <w:uiPriority w:val="9"/>
    <w:semiHidden/>
    <w:unhideWhenUsed/>
    <w:qFormat/>
    <w:rsid w:val="00946387"/>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Overskrift5">
    <w:name w:val="heading 5"/>
    <w:basedOn w:val="Normal"/>
    <w:next w:val="Normal"/>
    <w:link w:val="Overskrift5Tegn"/>
    <w:uiPriority w:val="9"/>
    <w:semiHidden/>
    <w:unhideWhenUsed/>
    <w:qFormat/>
    <w:rsid w:val="00946387"/>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Overskrift6">
    <w:name w:val="heading 6"/>
    <w:basedOn w:val="Normal"/>
    <w:next w:val="Normal"/>
    <w:link w:val="Overskrift6Tegn"/>
    <w:uiPriority w:val="9"/>
    <w:semiHidden/>
    <w:unhideWhenUsed/>
    <w:qFormat/>
    <w:rsid w:val="00946387"/>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Overskrift7">
    <w:name w:val="heading 7"/>
    <w:basedOn w:val="Normal"/>
    <w:next w:val="Normal"/>
    <w:link w:val="Overskrift7Tegn"/>
    <w:uiPriority w:val="9"/>
    <w:semiHidden/>
    <w:unhideWhenUsed/>
    <w:qFormat/>
    <w:rsid w:val="00946387"/>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Overskrift8">
    <w:name w:val="heading 8"/>
    <w:basedOn w:val="Normal"/>
    <w:next w:val="Normal"/>
    <w:link w:val="Overskrift8Tegn"/>
    <w:uiPriority w:val="9"/>
    <w:semiHidden/>
    <w:unhideWhenUsed/>
    <w:qFormat/>
    <w:rsid w:val="00946387"/>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Overskrift9">
    <w:name w:val="heading 9"/>
    <w:basedOn w:val="Normal"/>
    <w:next w:val="Normal"/>
    <w:link w:val="Overskrift9Tegn"/>
    <w:uiPriority w:val="9"/>
    <w:semiHidden/>
    <w:unhideWhenUsed/>
    <w:qFormat/>
    <w:rsid w:val="00946387"/>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4638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4638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4638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4638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4638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4638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4638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4638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46387"/>
    <w:rPr>
      <w:rFonts w:eastAsiaTheme="majorEastAsia" w:cstheme="majorBidi"/>
      <w:color w:val="272727" w:themeColor="text1" w:themeTint="D8"/>
    </w:rPr>
  </w:style>
  <w:style w:type="paragraph" w:styleId="Titel">
    <w:name w:val="Title"/>
    <w:basedOn w:val="Normal"/>
    <w:next w:val="Normal"/>
    <w:link w:val="TitelTegn"/>
    <w:uiPriority w:val="10"/>
    <w:qFormat/>
    <w:rsid w:val="009463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Tegn">
    <w:name w:val="Titel Tegn"/>
    <w:basedOn w:val="Standardskrifttypeiafsnit"/>
    <w:link w:val="Titel"/>
    <w:uiPriority w:val="10"/>
    <w:rsid w:val="0094638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46387"/>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UndertitelTegn">
    <w:name w:val="Undertitel Tegn"/>
    <w:basedOn w:val="Standardskrifttypeiafsnit"/>
    <w:link w:val="Undertitel"/>
    <w:uiPriority w:val="11"/>
    <w:rsid w:val="0094638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46387"/>
    <w:pPr>
      <w:spacing w:before="160" w:line="278" w:lineRule="auto"/>
      <w:jc w:val="center"/>
    </w:pPr>
    <w:rPr>
      <w:i/>
      <w:iCs/>
      <w:color w:val="404040" w:themeColor="text1" w:themeTint="BF"/>
      <w:kern w:val="2"/>
      <w:sz w:val="24"/>
      <w:szCs w:val="24"/>
      <w14:ligatures w14:val="standardContextual"/>
    </w:rPr>
  </w:style>
  <w:style w:type="character" w:customStyle="1" w:styleId="CitatTegn">
    <w:name w:val="Citat Tegn"/>
    <w:basedOn w:val="Standardskrifttypeiafsnit"/>
    <w:link w:val="Citat"/>
    <w:uiPriority w:val="29"/>
    <w:rsid w:val="00946387"/>
    <w:rPr>
      <w:i/>
      <w:iCs/>
      <w:color w:val="404040" w:themeColor="text1" w:themeTint="BF"/>
    </w:rPr>
  </w:style>
  <w:style w:type="paragraph" w:styleId="Listeafsnit">
    <w:name w:val="List Paragraph"/>
    <w:basedOn w:val="Normal"/>
    <w:uiPriority w:val="34"/>
    <w:qFormat/>
    <w:rsid w:val="00946387"/>
    <w:pPr>
      <w:spacing w:line="278" w:lineRule="auto"/>
      <w:ind w:left="720"/>
      <w:contextualSpacing/>
    </w:pPr>
    <w:rPr>
      <w:kern w:val="2"/>
      <w:sz w:val="24"/>
      <w:szCs w:val="24"/>
      <w14:ligatures w14:val="standardContextual"/>
    </w:rPr>
  </w:style>
  <w:style w:type="character" w:styleId="Kraftigfremhvning">
    <w:name w:val="Intense Emphasis"/>
    <w:basedOn w:val="Standardskrifttypeiafsnit"/>
    <w:uiPriority w:val="21"/>
    <w:qFormat/>
    <w:rsid w:val="00946387"/>
    <w:rPr>
      <w:i/>
      <w:iCs/>
      <w:color w:val="0F4761" w:themeColor="accent1" w:themeShade="BF"/>
    </w:rPr>
  </w:style>
  <w:style w:type="paragraph" w:styleId="Strktcitat">
    <w:name w:val="Intense Quote"/>
    <w:basedOn w:val="Normal"/>
    <w:next w:val="Normal"/>
    <w:link w:val="StrktcitatTegn"/>
    <w:uiPriority w:val="30"/>
    <w:qFormat/>
    <w:rsid w:val="0094638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StrktcitatTegn">
    <w:name w:val="Stærkt citat Tegn"/>
    <w:basedOn w:val="Standardskrifttypeiafsnit"/>
    <w:link w:val="Strktcitat"/>
    <w:uiPriority w:val="30"/>
    <w:rsid w:val="00946387"/>
    <w:rPr>
      <w:i/>
      <w:iCs/>
      <w:color w:val="0F4761" w:themeColor="accent1" w:themeShade="BF"/>
    </w:rPr>
  </w:style>
  <w:style w:type="character" w:styleId="Kraftighenvisning">
    <w:name w:val="Intense Reference"/>
    <w:basedOn w:val="Standardskrifttypeiafsnit"/>
    <w:uiPriority w:val="32"/>
    <w:qFormat/>
    <w:rsid w:val="00946387"/>
    <w:rPr>
      <w:b/>
      <w:bCs/>
      <w:smallCaps/>
      <w:color w:val="0F4761" w:themeColor="accent1" w:themeShade="BF"/>
      <w:spacing w:val="5"/>
    </w:rPr>
  </w:style>
  <w:style w:type="table" w:styleId="Tabel-Gitter">
    <w:name w:val="Table Grid"/>
    <w:basedOn w:val="Tabel-Normal"/>
    <w:uiPriority w:val="39"/>
    <w:rsid w:val="0092771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476</Words>
  <Characters>2906</Characters>
  <Application>Microsoft Office Word</Application>
  <DocSecurity>0</DocSecurity>
  <Lines>24</Lines>
  <Paragraphs>6</Paragraphs>
  <ScaleCrop>false</ScaleCrop>
  <Company>VIA University College</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Risager Knudsen (HR | SGY)</dc:creator>
  <cp:keywords/>
  <dc:description/>
  <cp:lastModifiedBy>Henrik Risager Knudsen (HR | SGY)</cp:lastModifiedBy>
  <cp:revision>16</cp:revision>
  <dcterms:created xsi:type="dcterms:W3CDTF">2025-03-03T08:55:00Z</dcterms:created>
  <dcterms:modified xsi:type="dcterms:W3CDTF">2025-03-03T12:30:00Z</dcterms:modified>
</cp:coreProperties>
</file>