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160244" w:rsidRPr="00160244" w14:paraId="4E116F10" w14:textId="77777777" w:rsidTr="00160244">
        <w:tc>
          <w:tcPr>
            <w:tcW w:w="4475" w:type="dxa"/>
          </w:tcPr>
          <w:p w14:paraId="5C94BF69" w14:textId="692FAAEB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Erik (far) – primær stressramt person i familien</w:t>
            </w:r>
          </w:p>
        </w:tc>
        <w:tc>
          <w:tcPr>
            <w:tcW w:w="4475" w:type="dxa"/>
          </w:tcPr>
          <w:p w14:paraId="518019A7" w14:textId="491162C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Tina – mor (sekundær stressramt)</w:t>
            </w:r>
          </w:p>
        </w:tc>
        <w:tc>
          <w:tcPr>
            <w:tcW w:w="4476" w:type="dxa"/>
          </w:tcPr>
          <w:p w14:paraId="3A64F4D5" w14:textId="0BC216A4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Sara (angstramt som følge af ”</w:t>
            </w:r>
            <w:proofErr w:type="gramStart"/>
            <w:r w:rsidRPr="00160244">
              <w:rPr>
                <w:sz w:val="28"/>
                <w:szCs w:val="28"/>
              </w:rPr>
              <w:t>usikker familieliv</w:t>
            </w:r>
            <w:proofErr w:type="gramEnd"/>
            <w:r w:rsidRPr="00160244">
              <w:rPr>
                <w:sz w:val="28"/>
                <w:szCs w:val="28"/>
              </w:rPr>
              <w:t>)</w:t>
            </w:r>
          </w:p>
        </w:tc>
      </w:tr>
      <w:tr w:rsidR="00160244" w:rsidRPr="00160244" w14:paraId="65E25C32" w14:textId="77777777" w:rsidTr="00160244">
        <w:tc>
          <w:tcPr>
            <w:tcW w:w="4475" w:type="dxa"/>
          </w:tcPr>
          <w:p w14:paraId="19C3801B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Perceptuelle krav (opmærksomhed)</w:t>
            </w:r>
          </w:p>
          <w:p w14:paraId="33438F32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Kognitive krav</w:t>
            </w:r>
          </w:p>
          <w:p w14:paraId="32E0A649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For store krav generelt</w:t>
            </w:r>
          </w:p>
          <w:p w14:paraId="1E0C2AA4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Kvantitativ mængde arbejde for stor</w:t>
            </w:r>
          </w:p>
          <w:p w14:paraId="7669CF0B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Psykologiske stressorer (som leder)</w:t>
            </w:r>
          </w:p>
          <w:p w14:paraId="61851BD8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Mentalt fraværende</w:t>
            </w:r>
          </w:p>
          <w:p w14:paraId="4CDCF135" w14:textId="4C5A7715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Mental flugt – Forsvarsmekanisme</w:t>
            </w:r>
          </w:p>
          <w:p w14:paraId="193F00C9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Forskydning – problemerne forskydes ubevidst til familien</w:t>
            </w:r>
          </w:p>
          <w:p w14:paraId="71B01461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Kompensation (”kærestetur med konen”)</w:t>
            </w:r>
          </w:p>
          <w:p w14:paraId="793AB905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Psykosomatisk reaktion – fysiske ”signaler”</w:t>
            </w:r>
          </w:p>
          <w:p w14:paraId="400369F1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Ydre faktorer afgørende for stressfaktor</w:t>
            </w:r>
          </w:p>
          <w:p w14:paraId="7D201551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 xml:space="preserve">Følelseskold – ”mistillid” til andre </w:t>
            </w:r>
            <w:proofErr w:type="spellStart"/>
            <w:r w:rsidRPr="00160244">
              <w:rPr>
                <w:sz w:val="28"/>
                <w:szCs w:val="28"/>
              </w:rPr>
              <w:t>pga</w:t>
            </w:r>
            <w:proofErr w:type="spellEnd"/>
            <w:r w:rsidRPr="00160244">
              <w:rPr>
                <w:sz w:val="28"/>
                <w:szCs w:val="28"/>
              </w:rPr>
              <w:t xml:space="preserve"> stress</w:t>
            </w:r>
          </w:p>
          <w:p w14:paraId="450DBE8C" w14:textId="77777777" w:rsidR="00160244" w:rsidRPr="00160244" w:rsidRDefault="00160244">
            <w:pPr>
              <w:rPr>
                <w:sz w:val="28"/>
                <w:szCs w:val="28"/>
              </w:rPr>
            </w:pPr>
          </w:p>
          <w:p w14:paraId="17C17DA7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OSN=forsigtig type!</w:t>
            </w:r>
          </w:p>
          <w:p w14:paraId="0DDE90EE" w14:textId="669BFCC2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Krav-kontrol: Uden kontrol over situationen (overbelastet)</w:t>
            </w:r>
          </w:p>
        </w:tc>
        <w:tc>
          <w:tcPr>
            <w:tcW w:w="4475" w:type="dxa"/>
          </w:tcPr>
          <w:p w14:paraId="70310979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Emotionelle krav på arbejde</w:t>
            </w:r>
          </w:p>
          <w:p w14:paraId="01F626E0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Kvantitative krav</w:t>
            </w:r>
          </w:p>
          <w:p w14:paraId="2E6AC551" w14:textId="10D18562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”Flugt” – ”</w:t>
            </w:r>
            <w:proofErr w:type="spellStart"/>
            <w:r w:rsidRPr="00160244">
              <w:rPr>
                <w:sz w:val="28"/>
                <w:szCs w:val="28"/>
              </w:rPr>
              <w:t>stone</w:t>
            </w:r>
            <w:proofErr w:type="spellEnd"/>
            <w:r w:rsidRPr="00160244">
              <w:rPr>
                <w:sz w:val="28"/>
                <w:szCs w:val="28"/>
              </w:rPr>
              <w:t>-face” (følelsesfjern).</w:t>
            </w:r>
          </w:p>
        </w:tc>
        <w:tc>
          <w:tcPr>
            <w:tcW w:w="4476" w:type="dxa"/>
          </w:tcPr>
          <w:p w14:paraId="65AAAB24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Stressreaktion i skolen – angst</w:t>
            </w:r>
          </w:p>
          <w:p w14:paraId="60562D03" w14:textId="77777777" w:rsidR="00160244" w:rsidRPr="00160244" w:rsidRDefault="00160244">
            <w:pPr>
              <w:rPr>
                <w:sz w:val="28"/>
                <w:szCs w:val="28"/>
              </w:rPr>
            </w:pPr>
            <w:r w:rsidRPr="00160244">
              <w:rPr>
                <w:sz w:val="28"/>
                <w:szCs w:val="28"/>
              </w:rPr>
              <w:t>Forsigtig type</w:t>
            </w:r>
          </w:p>
          <w:p w14:paraId="51207982" w14:textId="73DC2A78" w:rsidR="00160244" w:rsidRPr="00160244" w:rsidRDefault="00160244">
            <w:pPr>
              <w:rPr>
                <w:sz w:val="28"/>
                <w:szCs w:val="28"/>
              </w:rPr>
            </w:pPr>
          </w:p>
        </w:tc>
      </w:tr>
    </w:tbl>
    <w:p w14:paraId="68C76B00" w14:textId="5C3D9AAE" w:rsidR="00BA3C6B" w:rsidRPr="00160244" w:rsidRDefault="00BA3C6B">
      <w:pPr>
        <w:rPr>
          <w:sz w:val="28"/>
          <w:szCs w:val="28"/>
        </w:rPr>
      </w:pPr>
    </w:p>
    <w:p w14:paraId="4263DD67" w14:textId="72019FAC" w:rsidR="00160244" w:rsidRPr="00160244" w:rsidRDefault="00160244">
      <w:pPr>
        <w:rPr>
          <w:sz w:val="24"/>
          <w:szCs w:val="24"/>
        </w:rPr>
      </w:pPr>
      <w:r w:rsidRPr="00160244">
        <w:rPr>
          <w:sz w:val="24"/>
          <w:szCs w:val="24"/>
        </w:rPr>
        <w:t xml:space="preserve">Familien tager en beslutning: Hele familien er stressramt – måske </w:t>
      </w:r>
      <w:proofErr w:type="spellStart"/>
      <w:r w:rsidRPr="00160244">
        <w:rPr>
          <w:sz w:val="24"/>
          <w:szCs w:val="24"/>
        </w:rPr>
        <w:t>pga</w:t>
      </w:r>
      <w:proofErr w:type="spellEnd"/>
      <w:r w:rsidRPr="00160244">
        <w:rPr>
          <w:sz w:val="24"/>
          <w:szCs w:val="24"/>
        </w:rPr>
        <w:t xml:space="preserve"> fars ”primære” stress-personlighed.</w:t>
      </w:r>
    </w:p>
    <w:p w14:paraId="43578BC9" w14:textId="574976F0" w:rsidR="00160244" w:rsidRPr="00160244" w:rsidRDefault="00160244">
      <w:pPr>
        <w:rPr>
          <w:sz w:val="24"/>
          <w:szCs w:val="24"/>
        </w:rPr>
      </w:pPr>
      <w:r w:rsidRPr="00160244">
        <w:rPr>
          <w:sz w:val="24"/>
          <w:szCs w:val="24"/>
        </w:rPr>
        <w:t xml:space="preserve">Familieterapi er afgørende! Forældre har forskudt deres angst til deres datter – de skal ”lære” at blive en familie </w:t>
      </w:r>
      <w:proofErr w:type="gramStart"/>
      <w:r w:rsidRPr="00160244">
        <w:rPr>
          <w:sz w:val="24"/>
          <w:szCs w:val="24"/>
        </w:rPr>
        <w:t>igen!:-)</w:t>
      </w:r>
      <w:proofErr w:type="gramEnd"/>
    </w:p>
    <w:sectPr w:rsidR="00160244" w:rsidRPr="00160244" w:rsidSect="0016024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44"/>
    <w:rsid w:val="00160244"/>
    <w:rsid w:val="003137F5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F272"/>
  <w15:chartTrackingRefBased/>
  <w15:docId w15:val="{3551C9FA-7D86-44D1-A226-F56DCD0A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table" w:styleId="Tabel-Gitter">
    <w:name w:val="Table Grid"/>
    <w:basedOn w:val="Tabel-Normal"/>
    <w:uiPriority w:val="39"/>
    <w:rsid w:val="0016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2023-03-01T06:40:00Z</dcterms:created>
  <dcterms:modified xsi:type="dcterms:W3CDTF">2023-03-01T06:50:00Z</dcterms:modified>
</cp:coreProperties>
</file>