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C4" w:rsidRPr="003958C4" w:rsidRDefault="003958C4" w:rsidP="003958C4">
      <w:pPr>
        <w:shd w:val="clear" w:color="auto" w:fill="FFFFFF"/>
        <w:spacing w:after="180" w:line="360" w:lineRule="atLeast"/>
        <w:outlineLvl w:val="1"/>
        <w:rPr>
          <w:rFonts w:ascii="Arial" w:eastAsia="Times New Roman" w:hAnsi="Arial" w:cs="Arial"/>
          <w:color w:val="000000"/>
          <w:sz w:val="38"/>
          <w:szCs w:val="38"/>
          <w:lang w:val="en-GB" w:eastAsia="da-DK"/>
        </w:rPr>
      </w:pPr>
      <w:r w:rsidRPr="003958C4">
        <w:rPr>
          <w:rFonts w:ascii="Arial" w:eastAsia="Times New Roman" w:hAnsi="Arial" w:cs="Arial"/>
          <w:color w:val="000000"/>
          <w:sz w:val="38"/>
          <w:szCs w:val="38"/>
          <w:lang w:val="en-GB" w:eastAsia="da-DK"/>
        </w:rPr>
        <w:t>Kilde: Nürnberg-lovene</w:t>
      </w:r>
    </w:p>
    <w:p w:rsidR="003958C4" w:rsidRPr="003958C4" w:rsidRDefault="003958C4" w:rsidP="003958C4">
      <w:pPr>
        <w:shd w:val="clear" w:color="auto" w:fill="FFFFFF"/>
        <w:spacing w:line="312" w:lineRule="atLeast"/>
        <w:rPr>
          <w:rFonts w:ascii="Arial" w:eastAsia="Times New Roman" w:hAnsi="Arial" w:cs="Arial"/>
          <w:color w:val="AAAAAA"/>
          <w:lang w:eastAsia="da-DK"/>
        </w:rPr>
      </w:pPr>
      <w:r w:rsidRPr="003958C4">
        <w:rPr>
          <w:rFonts w:ascii="Arial" w:eastAsia="Times New Roman" w:hAnsi="Arial" w:cs="Arial"/>
          <w:b/>
          <w:bCs/>
          <w:color w:val="AAAAAA"/>
          <w:lang w:val="en-GB" w:eastAsia="da-DK"/>
        </w:rPr>
        <w:t>Kilde: </w:t>
      </w:r>
      <w:r w:rsidRPr="003958C4">
        <w:rPr>
          <w:rFonts w:ascii="Arial" w:eastAsia="Times New Roman" w:hAnsi="Arial" w:cs="Arial"/>
          <w:color w:val="AAAAAA"/>
          <w:lang w:val="en-GB" w:eastAsia="da-DK"/>
        </w:rPr>
        <w:t>”Documents on the holocaust”, Red. Arad, Yitzhak, 1999, University of Nebraska Press, s. 76. </w:t>
      </w:r>
      <w:r w:rsidRPr="003958C4">
        <w:rPr>
          <w:rFonts w:ascii="Arial" w:eastAsia="Times New Roman" w:hAnsi="Arial" w:cs="Arial"/>
          <w:color w:val="AAAAAA"/>
          <w:lang w:val="en-GB" w:eastAsia="da-DK"/>
        </w:rPr>
        <w:br/>
      </w:r>
      <w:r w:rsidRPr="003958C4">
        <w:rPr>
          <w:rFonts w:ascii="Arial" w:eastAsia="Times New Roman" w:hAnsi="Arial" w:cs="Arial"/>
          <w:color w:val="AAAAAA"/>
          <w:lang w:eastAsia="da-DK"/>
        </w:rPr>
        <w:t>“Vejen til Auschwitz”, Lammers, Karl Christian, Gyldendal Uddannelse, 2000, s. 58.</w:t>
      </w:r>
    </w:p>
    <w:p w:rsidR="003958C4" w:rsidRPr="003958C4" w:rsidRDefault="003958C4" w:rsidP="003958C4">
      <w:pPr>
        <w:shd w:val="clear" w:color="auto" w:fill="FFFFFF"/>
        <w:spacing w:line="336" w:lineRule="atLeast"/>
        <w:rPr>
          <w:rFonts w:ascii="Arial" w:eastAsia="Times New Roman" w:hAnsi="Arial" w:cs="Arial"/>
          <w:color w:val="000000"/>
          <w:sz w:val="26"/>
          <w:szCs w:val="26"/>
          <w:lang w:eastAsia="da-DK"/>
        </w:rPr>
      </w:pPr>
      <w:r w:rsidRPr="003958C4">
        <w:rPr>
          <w:rFonts w:ascii="Arial" w:eastAsia="Times New Roman" w:hAnsi="Arial" w:cs="Arial"/>
          <w:color w:val="000000"/>
          <w:sz w:val="26"/>
          <w:szCs w:val="26"/>
          <w:lang w:eastAsia="da-DK"/>
        </w:rPr>
        <w:t xml:space="preserve">Uddrag fra Nürnberg-lovene som de oprindeligt blev trykt i </w:t>
      </w:r>
      <w:proofErr w:type="spellStart"/>
      <w:r w:rsidRPr="003958C4">
        <w:rPr>
          <w:rFonts w:ascii="Arial" w:eastAsia="Times New Roman" w:hAnsi="Arial" w:cs="Arial"/>
          <w:color w:val="000000"/>
          <w:sz w:val="26"/>
          <w:szCs w:val="26"/>
          <w:lang w:eastAsia="da-DK"/>
        </w:rPr>
        <w:t>Reichsgesetzblatt</w:t>
      </w:r>
      <w:proofErr w:type="spellEnd"/>
      <w:r w:rsidRPr="003958C4">
        <w:rPr>
          <w:rFonts w:ascii="Arial" w:eastAsia="Times New Roman" w:hAnsi="Arial" w:cs="Arial"/>
          <w:color w:val="000000"/>
          <w:sz w:val="26"/>
          <w:szCs w:val="26"/>
          <w:lang w:eastAsia="da-DK"/>
        </w:rPr>
        <w:t xml:space="preserve"> (svarende til Rigsdagstidende i Danmark). Uddraget omhandler ret til medborgerskab i Det Tyske Rige.</w:t>
      </w:r>
    </w:p>
    <w:p w:rsidR="003958C4" w:rsidRPr="003958C4" w:rsidRDefault="003958C4" w:rsidP="003958C4">
      <w:pPr>
        <w:shd w:val="clear" w:color="auto" w:fill="FFFFFF"/>
        <w:spacing w:after="180" w:line="312" w:lineRule="atLeast"/>
        <w:outlineLvl w:val="2"/>
        <w:rPr>
          <w:rFonts w:ascii="Arial" w:eastAsia="Times New Roman" w:hAnsi="Arial" w:cs="Arial"/>
          <w:color w:val="000000"/>
          <w:sz w:val="29"/>
          <w:szCs w:val="29"/>
          <w:lang w:eastAsia="da-DK"/>
        </w:rPr>
      </w:pPr>
      <w:r w:rsidRPr="003958C4">
        <w:rPr>
          <w:rFonts w:ascii="Arial" w:eastAsia="Times New Roman" w:hAnsi="Arial" w:cs="Arial"/>
          <w:color w:val="000000"/>
          <w:sz w:val="29"/>
          <w:szCs w:val="29"/>
          <w:lang w:eastAsia="da-DK"/>
        </w:rPr>
        <w:t xml:space="preserve">Rigsborgerloven af 15. </w:t>
      </w:r>
      <w:proofErr w:type="gramStart"/>
      <w:r w:rsidRPr="003958C4">
        <w:rPr>
          <w:rFonts w:ascii="Arial" w:eastAsia="Times New Roman" w:hAnsi="Arial" w:cs="Arial"/>
          <w:color w:val="000000"/>
          <w:sz w:val="29"/>
          <w:szCs w:val="29"/>
          <w:lang w:eastAsia="da-DK"/>
        </w:rPr>
        <w:t>September</w:t>
      </w:r>
      <w:proofErr w:type="gramEnd"/>
      <w:r w:rsidRPr="003958C4">
        <w:rPr>
          <w:rFonts w:ascii="Arial" w:eastAsia="Times New Roman" w:hAnsi="Arial" w:cs="Arial"/>
          <w:color w:val="000000"/>
          <w:sz w:val="29"/>
          <w:szCs w:val="29"/>
          <w:lang w:eastAsia="da-DK"/>
        </w:rPr>
        <w:t xml:space="preserve"> 1935</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Rigsdagen har enstemmigt vedtaget følgende lov, som hermed bekendtgøres:</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§1</w:t>
      </w:r>
    </w:p>
    <w:p w:rsidR="003958C4" w:rsidRPr="003958C4" w:rsidRDefault="003958C4" w:rsidP="003958C4">
      <w:pPr>
        <w:numPr>
          <w:ilvl w:val="0"/>
          <w:numId w:val="1"/>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Statsborgere er enhver, som nyder godt af Det tyske Riges beskyttende fællesskab, og som af samme grund er særligt forpligtet overfor dette.</w:t>
      </w:r>
    </w:p>
    <w:p w:rsidR="003958C4" w:rsidRPr="003958C4" w:rsidRDefault="003958C4" w:rsidP="003958C4">
      <w:pPr>
        <w:numPr>
          <w:ilvl w:val="0"/>
          <w:numId w:val="1"/>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Indfødsret erhverves efter forskrifterne i loven om statsborgerskab og indfødsret.</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§2</w:t>
      </w:r>
    </w:p>
    <w:p w:rsidR="003958C4" w:rsidRPr="003958C4" w:rsidRDefault="003958C4" w:rsidP="003958C4">
      <w:pPr>
        <w:numPr>
          <w:ilvl w:val="0"/>
          <w:numId w:val="2"/>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Rigsborger er kun den statsborger af tysk eller artsbeslægtet blod, som ved sin adfærd beviser, at han er indstillet på og egnet til trofast at tjene det tyske folk og rige.</w:t>
      </w:r>
    </w:p>
    <w:p w:rsidR="003958C4" w:rsidRPr="003958C4" w:rsidRDefault="003958C4" w:rsidP="003958C4">
      <w:pPr>
        <w:numPr>
          <w:ilvl w:val="0"/>
          <w:numId w:val="2"/>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Rigsborgerretten erhverves ved tildeling af rigsborgerbrevet.</w:t>
      </w:r>
    </w:p>
    <w:p w:rsidR="003958C4" w:rsidRPr="003958C4" w:rsidRDefault="003958C4" w:rsidP="003958C4">
      <w:pPr>
        <w:numPr>
          <w:ilvl w:val="0"/>
          <w:numId w:val="2"/>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Rigsborgeren er den eneste, der besidder fulde politisk rettigheder i henhold til lovene…</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Det følgende uddrag fra Nürnberg-</w:t>
      </w:r>
      <w:proofErr w:type="gramStart"/>
      <w:r w:rsidRPr="003958C4">
        <w:rPr>
          <w:rFonts w:ascii="Arial" w:eastAsia="Times New Roman" w:hAnsi="Arial" w:cs="Arial"/>
          <w:color w:val="000000"/>
          <w:sz w:val="24"/>
          <w:szCs w:val="24"/>
          <w:lang w:eastAsia="da-DK"/>
        </w:rPr>
        <w:t>lovene(</w:t>
      </w:r>
      <w:proofErr w:type="gramEnd"/>
      <w:r w:rsidRPr="003958C4">
        <w:rPr>
          <w:rFonts w:ascii="Arial" w:eastAsia="Times New Roman" w:hAnsi="Arial" w:cs="Arial"/>
          <w:color w:val="000000"/>
          <w:sz w:val="24"/>
          <w:szCs w:val="24"/>
          <w:lang w:eastAsia="da-DK"/>
        </w:rPr>
        <w:t>kun i dansk oversættelse) omhandler beskyttelse af det tyske blod og den tyske ære. </w:t>
      </w:r>
    </w:p>
    <w:p w:rsidR="003958C4" w:rsidRPr="003958C4" w:rsidRDefault="003958C4" w:rsidP="003958C4">
      <w:pPr>
        <w:shd w:val="clear" w:color="auto" w:fill="FFFFFF"/>
        <w:spacing w:after="180" w:line="312" w:lineRule="atLeast"/>
        <w:outlineLvl w:val="2"/>
        <w:rPr>
          <w:rFonts w:ascii="Arial" w:eastAsia="Times New Roman" w:hAnsi="Arial" w:cs="Arial"/>
          <w:color w:val="000000"/>
          <w:sz w:val="29"/>
          <w:szCs w:val="29"/>
          <w:lang w:eastAsia="da-DK"/>
        </w:rPr>
      </w:pPr>
      <w:r w:rsidRPr="003958C4">
        <w:rPr>
          <w:rFonts w:ascii="Arial" w:eastAsia="Times New Roman" w:hAnsi="Arial" w:cs="Arial"/>
          <w:color w:val="000000"/>
          <w:sz w:val="29"/>
          <w:szCs w:val="29"/>
          <w:lang w:eastAsia="da-DK"/>
        </w:rPr>
        <w:t>Lov “til beskyttelse af det tyske blod og den tyske ære” af 15. september 1935</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Gennemtrængt af erkendelsen af, at det tyske blods renhed er en forudsætning for det tyske folks videre beståen, og besjælet af en urokkelig vilje til at sikre den tyske nation for al fremtid har rigsdagen enstemmigt vedtaget følgende lov, som hermed bekendtgøres:</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§1</w:t>
      </w:r>
    </w:p>
    <w:p w:rsidR="003958C4" w:rsidRPr="003958C4" w:rsidRDefault="003958C4" w:rsidP="003958C4">
      <w:pPr>
        <w:numPr>
          <w:ilvl w:val="0"/>
          <w:numId w:val="3"/>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Indgåelse af ægteskab mellem jøder og statsborgere af tysk eller artsbeslægtet blod er forbudt. Ægteskaber, som er indgået på trods heraf, er ugyldige, også dersom de for at omgå denne lov er indgået i udlandet.</w:t>
      </w:r>
    </w:p>
    <w:p w:rsidR="003958C4" w:rsidRPr="003958C4" w:rsidRDefault="003958C4" w:rsidP="003958C4">
      <w:pPr>
        <w:numPr>
          <w:ilvl w:val="0"/>
          <w:numId w:val="3"/>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lastRenderedPageBreak/>
        <w:t>Søgsmål for ugyldighed kan udelukkende rejses af den offentlige anklager.</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§2</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 Kønslig omgang uden for ægteskab mellem jøder og statsborgere af tysk eller artsbeslægtet blod er forbudt.</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§3</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Jøder må ikke i deres husholdning beskæftige kvindelige statsborgere af tysk eller artsbeslægtet blod under 45 år.</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§4</w:t>
      </w:r>
      <w:r w:rsidRPr="003958C4">
        <w:rPr>
          <w:rFonts w:ascii="Arial" w:eastAsia="Times New Roman" w:hAnsi="Arial" w:cs="Arial"/>
          <w:color w:val="000000"/>
          <w:sz w:val="24"/>
          <w:szCs w:val="24"/>
          <w:lang w:eastAsia="da-DK"/>
        </w:rPr>
        <w:t> </w:t>
      </w:r>
    </w:p>
    <w:p w:rsidR="003958C4" w:rsidRPr="003958C4" w:rsidRDefault="003958C4" w:rsidP="003958C4">
      <w:pPr>
        <w:numPr>
          <w:ilvl w:val="0"/>
          <w:numId w:val="4"/>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Det er forbudt jøder at hejse rigs- og nationalflaget og at bære rigets farver.</w:t>
      </w:r>
    </w:p>
    <w:p w:rsidR="003958C4" w:rsidRPr="003958C4" w:rsidRDefault="003958C4" w:rsidP="003958C4">
      <w:pPr>
        <w:numPr>
          <w:ilvl w:val="0"/>
          <w:numId w:val="4"/>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Det er derimod tilladt dem at vise de jødiske farver. Udøvelsen af denne ret står under statens beskyttelse.</w:t>
      </w:r>
    </w:p>
    <w:p w:rsidR="003958C4" w:rsidRPr="003958C4" w:rsidRDefault="003958C4" w:rsidP="003958C4">
      <w:pPr>
        <w:shd w:val="clear" w:color="auto" w:fill="FFFFFF"/>
        <w:spacing w:after="360" w:line="240" w:lineRule="auto"/>
        <w:rPr>
          <w:rFonts w:ascii="Arial" w:eastAsia="Times New Roman" w:hAnsi="Arial" w:cs="Arial"/>
          <w:color w:val="000000"/>
          <w:sz w:val="24"/>
          <w:szCs w:val="24"/>
          <w:lang w:eastAsia="da-DK"/>
        </w:rPr>
      </w:pPr>
      <w:r w:rsidRPr="003958C4">
        <w:rPr>
          <w:rFonts w:ascii="Arial" w:eastAsia="Times New Roman" w:hAnsi="Arial" w:cs="Arial"/>
          <w:b/>
          <w:bCs/>
          <w:color w:val="000000"/>
          <w:sz w:val="24"/>
          <w:szCs w:val="24"/>
          <w:lang w:eastAsia="da-DK"/>
        </w:rPr>
        <w:t>§5</w:t>
      </w:r>
    </w:p>
    <w:p w:rsidR="003958C4" w:rsidRPr="003958C4" w:rsidRDefault="003958C4" w:rsidP="003958C4">
      <w:pPr>
        <w:numPr>
          <w:ilvl w:val="0"/>
          <w:numId w:val="5"/>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 xml:space="preserve">Den, der overtræder </w:t>
      </w:r>
      <w:proofErr w:type="spellStart"/>
      <w:r w:rsidRPr="003958C4">
        <w:rPr>
          <w:rFonts w:ascii="Arial" w:eastAsia="Times New Roman" w:hAnsi="Arial" w:cs="Arial"/>
          <w:color w:val="000000"/>
          <w:sz w:val="24"/>
          <w:szCs w:val="24"/>
          <w:lang w:eastAsia="da-DK"/>
        </w:rPr>
        <w:t>forbudet</w:t>
      </w:r>
      <w:proofErr w:type="spellEnd"/>
      <w:r w:rsidRPr="003958C4">
        <w:rPr>
          <w:rFonts w:ascii="Arial" w:eastAsia="Times New Roman" w:hAnsi="Arial" w:cs="Arial"/>
          <w:color w:val="000000"/>
          <w:sz w:val="24"/>
          <w:szCs w:val="24"/>
          <w:lang w:eastAsia="da-DK"/>
        </w:rPr>
        <w:t xml:space="preserve"> i §1, straffes med tugthus.</w:t>
      </w:r>
    </w:p>
    <w:p w:rsidR="003958C4" w:rsidRPr="003958C4" w:rsidRDefault="003958C4" w:rsidP="003958C4">
      <w:pPr>
        <w:numPr>
          <w:ilvl w:val="0"/>
          <w:numId w:val="5"/>
        </w:numPr>
        <w:shd w:val="clear" w:color="auto" w:fill="FFFFFF"/>
        <w:spacing w:before="100" w:beforeAutospacing="1" w:after="180" w:line="240" w:lineRule="auto"/>
        <w:rPr>
          <w:rFonts w:ascii="Arial" w:eastAsia="Times New Roman" w:hAnsi="Arial" w:cs="Arial"/>
          <w:color w:val="000000"/>
          <w:sz w:val="24"/>
          <w:szCs w:val="24"/>
          <w:lang w:eastAsia="da-DK"/>
        </w:rPr>
      </w:pPr>
      <w:r w:rsidRPr="003958C4">
        <w:rPr>
          <w:rFonts w:ascii="Arial" w:eastAsia="Times New Roman" w:hAnsi="Arial" w:cs="Arial"/>
          <w:color w:val="000000"/>
          <w:sz w:val="24"/>
          <w:szCs w:val="24"/>
          <w:lang w:eastAsia="da-DK"/>
        </w:rPr>
        <w:t xml:space="preserve">Den mand, som overtræder </w:t>
      </w:r>
      <w:proofErr w:type="spellStart"/>
      <w:r w:rsidRPr="003958C4">
        <w:rPr>
          <w:rFonts w:ascii="Arial" w:eastAsia="Times New Roman" w:hAnsi="Arial" w:cs="Arial"/>
          <w:color w:val="000000"/>
          <w:sz w:val="24"/>
          <w:szCs w:val="24"/>
          <w:lang w:eastAsia="da-DK"/>
        </w:rPr>
        <w:t>forbudet</w:t>
      </w:r>
      <w:proofErr w:type="spellEnd"/>
      <w:r w:rsidRPr="003958C4">
        <w:rPr>
          <w:rFonts w:ascii="Arial" w:eastAsia="Times New Roman" w:hAnsi="Arial" w:cs="Arial"/>
          <w:color w:val="000000"/>
          <w:sz w:val="24"/>
          <w:szCs w:val="24"/>
          <w:lang w:eastAsia="da-DK"/>
        </w:rPr>
        <w:t xml:space="preserve"> i §2, straffes med fængsel eller tugthus. </w:t>
      </w:r>
    </w:p>
    <w:p w:rsidR="000F02A7" w:rsidRDefault="000F02A7">
      <w:bookmarkStart w:id="0" w:name="_GoBack"/>
      <w:bookmarkEnd w:id="0"/>
    </w:p>
    <w:sectPr w:rsidR="000F02A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388C"/>
    <w:multiLevelType w:val="multilevel"/>
    <w:tmpl w:val="1F6C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37F24"/>
    <w:multiLevelType w:val="multilevel"/>
    <w:tmpl w:val="B4A0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B7A45"/>
    <w:multiLevelType w:val="multilevel"/>
    <w:tmpl w:val="0150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D26C8"/>
    <w:multiLevelType w:val="multilevel"/>
    <w:tmpl w:val="F852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B48F7"/>
    <w:multiLevelType w:val="multilevel"/>
    <w:tmpl w:val="03D0B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C4"/>
    <w:rsid w:val="000F02A7"/>
    <w:rsid w:val="003958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C4043-6DFB-4581-A05C-1F0BC53C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3958C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3958C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3958C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3958C4"/>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3958C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395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6906">
      <w:bodyDiv w:val="1"/>
      <w:marLeft w:val="0"/>
      <w:marRight w:val="0"/>
      <w:marTop w:val="0"/>
      <w:marBottom w:val="0"/>
      <w:divBdr>
        <w:top w:val="none" w:sz="0" w:space="0" w:color="auto"/>
        <w:left w:val="none" w:sz="0" w:space="0" w:color="auto"/>
        <w:bottom w:val="none" w:sz="0" w:space="0" w:color="auto"/>
        <w:right w:val="none" w:sz="0" w:space="0" w:color="auto"/>
      </w:divBdr>
      <w:divsChild>
        <w:div w:id="58208325">
          <w:marLeft w:val="0"/>
          <w:marRight w:val="0"/>
          <w:marTop w:val="0"/>
          <w:marBottom w:val="0"/>
          <w:divBdr>
            <w:top w:val="none" w:sz="0" w:space="0" w:color="auto"/>
            <w:left w:val="none" w:sz="0" w:space="0" w:color="auto"/>
            <w:bottom w:val="none" w:sz="0" w:space="0" w:color="auto"/>
            <w:right w:val="none" w:sz="0" w:space="0" w:color="auto"/>
          </w:divBdr>
          <w:divsChild>
            <w:div w:id="321736873">
              <w:marLeft w:val="0"/>
              <w:marRight w:val="0"/>
              <w:marTop w:val="0"/>
              <w:marBottom w:val="0"/>
              <w:divBdr>
                <w:top w:val="none" w:sz="0" w:space="0" w:color="auto"/>
                <w:left w:val="none" w:sz="0" w:space="0" w:color="auto"/>
                <w:bottom w:val="none" w:sz="0" w:space="0" w:color="auto"/>
                <w:right w:val="none" w:sz="0" w:space="0" w:color="auto"/>
              </w:divBdr>
              <w:divsChild>
                <w:div w:id="388959896">
                  <w:marLeft w:val="0"/>
                  <w:marRight w:val="0"/>
                  <w:marTop w:val="0"/>
                  <w:marBottom w:val="0"/>
                  <w:divBdr>
                    <w:top w:val="none" w:sz="0" w:space="0" w:color="auto"/>
                    <w:left w:val="none" w:sz="0" w:space="0" w:color="auto"/>
                    <w:bottom w:val="none" w:sz="0" w:space="0" w:color="auto"/>
                    <w:right w:val="none" w:sz="0" w:space="0" w:color="auto"/>
                  </w:divBdr>
                </w:div>
                <w:div w:id="1729572297">
                  <w:marLeft w:val="0"/>
                  <w:marRight w:val="0"/>
                  <w:marTop w:val="0"/>
                  <w:marBottom w:val="180"/>
                  <w:divBdr>
                    <w:top w:val="none" w:sz="0" w:space="0" w:color="auto"/>
                    <w:left w:val="none" w:sz="0" w:space="0" w:color="auto"/>
                    <w:bottom w:val="none" w:sz="0" w:space="0" w:color="auto"/>
                    <w:right w:val="none" w:sz="0" w:space="0" w:color="auto"/>
                  </w:divBdr>
                  <w:divsChild>
                    <w:div w:id="1633906101">
                      <w:marLeft w:val="0"/>
                      <w:marRight w:val="0"/>
                      <w:marTop w:val="0"/>
                      <w:marBottom w:val="0"/>
                      <w:divBdr>
                        <w:top w:val="none" w:sz="0" w:space="0" w:color="auto"/>
                        <w:left w:val="none" w:sz="0" w:space="0" w:color="auto"/>
                        <w:bottom w:val="none" w:sz="0" w:space="0" w:color="auto"/>
                        <w:right w:val="none" w:sz="0" w:space="0" w:color="auto"/>
                      </w:divBdr>
                    </w:div>
                  </w:divsChild>
                </w:div>
                <w:div w:id="6129147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84746109">
          <w:marLeft w:val="0"/>
          <w:marRight w:val="0"/>
          <w:marTop w:val="0"/>
          <w:marBottom w:val="0"/>
          <w:divBdr>
            <w:top w:val="none" w:sz="0" w:space="0" w:color="auto"/>
            <w:left w:val="none" w:sz="0" w:space="0" w:color="auto"/>
            <w:bottom w:val="none" w:sz="0" w:space="0" w:color="auto"/>
            <w:right w:val="none" w:sz="0" w:space="0" w:color="auto"/>
          </w:divBdr>
          <w:divsChild>
            <w:div w:id="1948534550">
              <w:marLeft w:val="0"/>
              <w:marRight w:val="0"/>
              <w:marTop w:val="0"/>
              <w:marBottom w:val="0"/>
              <w:divBdr>
                <w:top w:val="none" w:sz="0" w:space="0" w:color="auto"/>
                <w:left w:val="none" w:sz="0" w:space="0" w:color="auto"/>
                <w:bottom w:val="none" w:sz="0" w:space="0" w:color="auto"/>
                <w:right w:val="none" w:sz="0" w:space="0" w:color="auto"/>
              </w:divBdr>
              <w:divsChild>
                <w:div w:id="5752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cp:lastModifiedBy>
  <cp:revision>1</cp:revision>
  <dcterms:created xsi:type="dcterms:W3CDTF">2018-04-01T15:09:00Z</dcterms:created>
  <dcterms:modified xsi:type="dcterms:W3CDTF">2018-04-01T15:09:00Z</dcterms:modified>
</cp:coreProperties>
</file>