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F7055" w14:textId="44B02DC8" w:rsidR="00CD2BB6" w:rsidRDefault="00644908" w:rsidP="00CD2BB6">
      <w:pPr>
        <w:pStyle w:val="NormalWeb"/>
        <w:jc w:val="center"/>
        <w:rPr>
          <w:rFonts w:hAnsi="Symbol"/>
          <w:b/>
          <w:bCs/>
          <w:sz w:val="52"/>
          <w:szCs w:val="52"/>
        </w:rPr>
      </w:pPr>
      <w:r>
        <w:rPr>
          <w:rFonts w:hAnsi="Symbol"/>
          <w:b/>
          <w:bCs/>
          <w:sz w:val="52"/>
          <w:szCs w:val="52"/>
        </w:rPr>
        <w:t>Behaviorisme</w:t>
      </w:r>
      <w:r w:rsidR="00CD2BB6" w:rsidRPr="00CD2BB6">
        <w:rPr>
          <w:rFonts w:hAnsi="Symbol"/>
          <w:b/>
          <w:bCs/>
          <w:sz w:val="52"/>
          <w:szCs w:val="52"/>
        </w:rPr>
        <w:t>, B</w:t>
      </w:r>
    </w:p>
    <w:p w14:paraId="1D4154FE" w14:textId="77777777" w:rsidR="00CD2BB6" w:rsidRDefault="00CD2BB6" w:rsidP="00CD2BB6">
      <w:pPr>
        <w:pStyle w:val="NormalWeb"/>
        <w:jc w:val="center"/>
        <w:rPr>
          <w:rFonts w:hAnsi="Symbol"/>
          <w:b/>
          <w:bCs/>
          <w:sz w:val="52"/>
          <w:szCs w:val="52"/>
        </w:rPr>
      </w:pPr>
    </w:p>
    <w:p w14:paraId="0C8E932B" w14:textId="77777777" w:rsidR="00CD2BB6" w:rsidRDefault="00CD2BB6" w:rsidP="00CD2BB6">
      <w:pPr>
        <w:pStyle w:val="NormalWeb"/>
        <w:numPr>
          <w:ilvl w:val="0"/>
          <w:numId w:val="3"/>
        </w:numPr>
        <w:rPr>
          <w:rFonts w:hAnsi="Symbol"/>
          <w:b/>
          <w:bCs/>
          <w:sz w:val="32"/>
          <w:szCs w:val="32"/>
        </w:rPr>
      </w:pPr>
      <w:r w:rsidRPr="00CD2BB6">
        <w:rPr>
          <w:sz w:val="32"/>
          <w:szCs w:val="32"/>
        </w:rPr>
        <w:t>Hvilke centrale principper i behaviorisme kan du genkende i din egen hverdag?</w:t>
      </w:r>
    </w:p>
    <w:p w14:paraId="53B0C80C" w14:textId="3FF74C53" w:rsidR="00CD2BB6" w:rsidRDefault="00CD2BB6" w:rsidP="00CD2BB6">
      <w:pPr>
        <w:pStyle w:val="NormalWeb"/>
        <w:numPr>
          <w:ilvl w:val="0"/>
          <w:numId w:val="3"/>
        </w:numPr>
        <w:rPr>
          <w:rFonts w:hAnsi="Symbol"/>
          <w:b/>
          <w:bCs/>
          <w:sz w:val="32"/>
          <w:szCs w:val="32"/>
        </w:rPr>
      </w:pPr>
      <w:r w:rsidRPr="00CD2BB6">
        <w:rPr>
          <w:sz w:val="32"/>
          <w:szCs w:val="32"/>
        </w:rPr>
        <w:t>Hvordan adskiller behaviorisme sig fra andre psykologiske retninger, du kender til?</w:t>
      </w:r>
    </w:p>
    <w:p w14:paraId="63EA9109" w14:textId="77777777" w:rsidR="00CD2BB6" w:rsidRDefault="00CD2BB6" w:rsidP="00CD2BB6">
      <w:pPr>
        <w:pStyle w:val="NormalWeb"/>
        <w:numPr>
          <w:ilvl w:val="0"/>
          <w:numId w:val="3"/>
        </w:numPr>
        <w:rPr>
          <w:rFonts w:hAnsi="Symbol"/>
          <w:b/>
          <w:bCs/>
          <w:sz w:val="32"/>
          <w:szCs w:val="32"/>
        </w:rPr>
      </w:pPr>
      <w:r w:rsidRPr="00CD2BB6">
        <w:rPr>
          <w:sz w:val="32"/>
          <w:szCs w:val="32"/>
        </w:rPr>
        <w:t xml:space="preserve"> Kan du forklare, hvordan en frygt eller fobi kan opstå ifølge behaviorismens principper, som beskrevet i teksten?</w:t>
      </w:r>
    </w:p>
    <w:p w14:paraId="2F851408" w14:textId="77777777" w:rsidR="00CD2BB6" w:rsidRDefault="00CD2BB6" w:rsidP="00CD2BB6">
      <w:pPr>
        <w:pStyle w:val="NormalWeb"/>
        <w:numPr>
          <w:ilvl w:val="0"/>
          <w:numId w:val="3"/>
        </w:numPr>
        <w:rPr>
          <w:rFonts w:hAnsi="Symbol"/>
          <w:b/>
          <w:bCs/>
          <w:sz w:val="32"/>
          <w:szCs w:val="32"/>
        </w:rPr>
      </w:pPr>
      <w:r w:rsidRPr="00CD2BB6">
        <w:rPr>
          <w:sz w:val="32"/>
          <w:szCs w:val="32"/>
        </w:rPr>
        <w:t>Beskriv med dine egne ord, hvordan stimuli og respons er centrale begreber inden for behaviorisme.</w:t>
      </w:r>
    </w:p>
    <w:p w14:paraId="169D7C5B" w14:textId="703B56FD" w:rsidR="00CD2BB6" w:rsidRPr="00CD2BB6" w:rsidRDefault="00CD2BB6" w:rsidP="00CD2BB6">
      <w:pPr>
        <w:pStyle w:val="NormalWeb"/>
        <w:numPr>
          <w:ilvl w:val="0"/>
          <w:numId w:val="3"/>
        </w:numPr>
        <w:rPr>
          <w:rFonts w:hAnsi="Symbol"/>
          <w:b/>
          <w:bCs/>
          <w:sz w:val="32"/>
          <w:szCs w:val="32"/>
        </w:rPr>
      </w:pPr>
      <w:r w:rsidRPr="00CD2BB6">
        <w:rPr>
          <w:sz w:val="32"/>
          <w:szCs w:val="32"/>
        </w:rPr>
        <w:t>Hvilke fordele og ulemper ser du ved at bruge behaviorisme til at forstå og behandle menneskelig adfærd?</w:t>
      </w:r>
    </w:p>
    <w:p w14:paraId="5BF0C324" w14:textId="77777777" w:rsidR="002C55D2" w:rsidRDefault="002C55D2"/>
    <w:sectPr w:rsidR="002C55D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373F1"/>
    <w:multiLevelType w:val="hybridMultilevel"/>
    <w:tmpl w:val="63D694F2"/>
    <w:lvl w:ilvl="0" w:tplc="040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71B53"/>
    <w:multiLevelType w:val="hybridMultilevel"/>
    <w:tmpl w:val="D262748C"/>
    <w:lvl w:ilvl="0" w:tplc="0406000F">
      <w:start w:val="1"/>
      <w:numFmt w:val="decimal"/>
      <w:lvlText w:val="%1."/>
      <w:lvlJc w:val="left"/>
      <w:pPr>
        <w:ind w:left="720" w:hanging="360"/>
      </w:pPr>
      <w:rPr>
        <w:rFonts w:hAnsi="Times New Roman"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B4F5B"/>
    <w:multiLevelType w:val="hybridMultilevel"/>
    <w:tmpl w:val="CB5C1CAA"/>
    <w:lvl w:ilvl="0" w:tplc="5A1EB5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8B27A2"/>
    <w:multiLevelType w:val="hybridMultilevel"/>
    <w:tmpl w:val="793EC56A"/>
    <w:lvl w:ilvl="0" w:tplc="6DDC0E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3281397">
    <w:abstractNumId w:val="2"/>
  </w:num>
  <w:num w:numId="2" w16cid:durableId="843517012">
    <w:abstractNumId w:val="3"/>
  </w:num>
  <w:num w:numId="3" w16cid:durableId="1429540016">
    <w:abstractNumId w:val="1"/>
  </w:num>
  <w:num w:numId="4" w16cid:durableId="1799185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BB6"/>
    <w:rsid w:val="002C55D2"/>
    <w:rsid w:val="005714A5"/>
    <w:rsid w:val="00644908"/>
    <w:rsid w:val="007B5A7E"/>
    <w:rsid w:val="00B563F2"/>
    <w:rsid w:val="00CD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0D308"/>
  <w15:chartTrackingRefBased/>
  <w15:docId w15:val="{3043F281-215C-419C-8199-DE4856859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D2B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D2B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D2B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D2B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D2B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D2B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D2B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D2B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D2B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D2B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D2B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D2B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D2BB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D2BB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D2BB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D2BB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D2BB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D2BB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D2B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D2B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D2B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D2B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D2B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D2BB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D2BB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D2BB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D2B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D2BB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D2BB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D2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429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Vestergård P. Jensen</dc:creator>
  <cp:keywords/>
  <dc:description/>
  <cp:lastModifiedBy>Marianne Vestergård P. Jensen</cp:lastModifiedBy>
  <cp:revision>2</cp:revision>
  <dcterms:created xsi:type="dcterms:W3CDTF">2025-08-19T05:07:00Z</dcterms:created>
  <dcterms:modified xsi:type="dcterms:W3CDTF">2025-08-19T05:07:00Z</dcterms:modified>
</cp:coreProperties>
</file>