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7F8" w:rsidRDefault="008C67F8" w:rsidP="008C67F8">
      <w:pPr>
        <w:pStyle w:val="Overskrift1"/>
        <w:shd w:val="clear" w:color="auto" w:fill="FFFFFF"/>
        <w:spacing w:before="0" w:beforeAutospacing="0" w:after="0" w:afterAutospacing="0"/>
        <w:ind w:left="195" w:right="195"/>
        <w:rPr>
          <w:rFonts w:ascii="Arial" w:hAnsi="Arial" w:cs="Arial"/>
          <w:b w:val="0"/>
          <w:bCs w:val="0"/>
          <w:color w:val="333333"/>
          <w:sz w:val="35"/>
          <w:szCs w:val="35"/>
        </w:rPr>
      </w:pPr>
      <w:r>
        <w:rPr>
          <w:rFonts w:ascii="Arial" w:hAnsi="Arial" w:cs="Arial"/>
          <w:b w:val="0"/>
          <w:bCs w:val="0"/>
          <w:color w:val="333333"/>
          <w:sz w:val="35"/>
          <w:szCs w:val="35"/>
        </w:rPr>
        <w:t>Billedanalyse</w:t>
      </w:r>
    </w:p>
    <w:p w:rsidR="008C67F8" w:rsidRPr="008C67F8" w:rsidRDefault="008C67F8" w:rsidP="008C67F8">
      <w:pPr>
        <w:numPr>
          <w:ilvl w:val="0"/>
          <w:numId w:val="1"/>
        </w:numPr>
        <w:spacing w:after="0" w:line="240" w:lineRule="auto"/>
        <w:ind w:left="0"/>
        <w:rPr>
          <w:rFonts w:ascii="Arial" w:eastAsia="Times New Roman" w:hAnsi="Arial" w:cs="Arial"/>
          <w:color w:val="333333"/>
          <w:sz w:val="17"/>
          <w:szCs w:val="17"/>
          <w:lang w:eastAsia="da-DK"/>
        </w:rPr>
      </w:pPr>
      <w:hyperlink r:id="rId5" w:anchor="c1992" w:history="1">
        <w:r w:rsidRPr="008C67F8">
          <w:rPr>
            <w:rFonts w:ascii="Arial" w:eastAsia="Times New Roman" w:hAnsi="Arial" w:cs="Arial"/>
            <w:color w:val="252525"/>
            <w:sz w:val="17"/>
            <w:szCs w:val="17"/>
            <w:u w:val="single"/>
            <w:lang w:eastAsia="da-DK"/>
          </w:rPr>
          <w:t>Billedanalyseskema</w:t>
        </w:r>
      </w:hyperlink>
    </w:p>
    <w:p w:rsidR="008C67F8" w:rsidRPr="008C67F8" w:rsidRDefault="008C67F8" w:rsidP="008C67F8">
      <w:pPr>
        <w:numPr>
          <w:ilvl w:val="0"/>
          <w:numId w:val="1"/>
        </w:numPr>
        <w:spacing w:after="0" w:line="240" w:lineRule="auto"/>
        <w:ind w:left="0"/>
        <w:rPr>
          <w:rFonts w:ascii="Arial" w:eastAsia="Times New Roman" w:hAnsi="Arial" w:cs="Arial"/>
          <w:color w:val="333333"/>
          <w:sz w:val="17"/>
          <w:szCs w:val="17"/>
          <w:lang w:eastAsia="da-DK"/>
        </w:rPr>
      </w:pPr>
      <w:hyperlink r:id="rId6" w:anchor="c2070" w:history="1">
        <w:r w:rsidRPr="008C67F8">
          <w:rPr>
            <w:rFonts w:ascii="Arial" w:eastAsia="Times New Roman" w:hAnsi="Arial" w:cs="Arial"/>
            <w:color w:val="252525"/>
            <w:sz w:val="17"/>
            <w:szCs w:val="17"/>
            <w:u w:val="single"/>
            <w:lang w:eastAsia="da-DK"/>
          </w:rPr>
          <w:t>1. Helhedsindtryk</w:t>
        </w:r>
      </w:hyperlink>
    </w:p>
    <w:p w:rsidR="008C67F8" w:rsidRPr="008C67F8" w:rsidRDefault="008C67F8" w:rsidP="008C67F8">
      <w:pPr>
        <w:numPr>
          <w:ilvl w:val="0"/>
          <w:numId w:val="1"/>
        </w:numPr>
        <w:spacing w:after="0" w:line="240" w:lineRule="auto"/>
        <w:ind w:left="0"/>
        <w:rPr>
          <w:rFonts w:ascii="Arial" w:eastAsia="Times New Roman" w:hAnsi="Arial" w:cs="Arial"/>
          <w:color w:val="333333"/>
          <w:sz w:val="17"/>
          <w:szCs w:val="17"/>
          <w:lang w:eastAsia="da-DK"/>
        </w:rPr>
      </w:pPr>
      <w:hyperlink r:id="rId7" w:anchor="c2071" w:history="1">
        <w:r w:rsidRPr="008C67F8">
          <w:rPr>
            <w:rFonts w:ascii="Arial" w:eastAsia="Times New Roman" w:hAnsi="Arial" w:cs="Arial"/>
            <w:color w:val="252525"/>
            <w:sz w:val="17"/>
            <w:szCs w:val="17"/>
            <w:u w:val="single"/>
            <w:lang w:eastAsia="da-DK"/>
          </w:rPr>
          <w:t>2. Analyse</w:t>
        </w:r>
      </w:hyperlink>
    </w:p>
    <w:p w:rsidR="008C67F8" w:rsidRPr="008C67F8" w:rsidRDefault="008C67F8" w:rsidP="008C67F8">
      <w:pPr>
        <w:numPr>
          <w:ilvl w:val="0"/>
          <w:numId w:val="1"/>
        </w:numPr>
        <w:spacing w:after="0" w:line="240" w:lineRule="auto"/>
        <w:ind w:left="0"/>
        <w:rPr>
          <w:rFonts w:ascii="Arial" w:eastAsia="Times New Roman" w:hAnsi="Arial" w:cs="Arial"/>
          <w:color w:val="333333"/>
          <w:sz w:val="17"/>
          <w:szCs w:val="17"/>
          <w:lang w:eastAsia="da-DK"/>
        </w:rPr>
      </w:pPr>
      <w:hyperlink r:id="rId8" w:anchor="c2072" w:history="1">
        <w:r w:rsidRPr="008C67F8">
          <w:rPr>
            <w:rFonts w:ascii="Arial" w:eastAsia="Times New Roman" w:hAnsi="Arial" w:cs="Arial"/>
            <w:color w:val="252525"/>
            <w:sz w:val="17"/>
            <w:szCs w:val="17"/>
            <w:u w:val="single"/>
            <w:lang w:eastAsia="da-DK"/>
          </w:rPr>
          <w:t>3. Fortolkning</w:t>
        </w:r>
      </w:hyperlink>
    </w:p>
    <w:p w:rsidR="008C67F8" w:rsidRPr="008C67F8" w:rsidRDefault="008C67F8" w:rsidP="008C67F8">
      <w:pPr>
        <w:numPr>
          <w:ilvl w:val="0"/>
          <w:numId w:val="1"/>
        </w:numPr>
        <w:spacing w:line="240" w:lineRule="auto"/>
        <w:ind w:left="0"/>
        <w:rPr>
          <w:rFonts w:ascii="Arial" w:eastAsia="Times New Roman" w:hAnsi="Arial" w:cs="Arial"/>
          <w:color w:val="333333"/>
          <w:sz w:val="17"/>
          <w:szCs w:val="17"/>
          <w:lang w:eastAsia="da-DK"/>
        </w:rPr>
      </w:pPr>
      <w:hyperlink r:id="rId9" w:anchor="c2073" w:history="1">
        <w:r w:rsidRPr="008C67F8">
          <w:rPr>
            <w:rFonts w:ascii="Arial" w:eastAsia="Times New Roman" w:hAnsi="Arial" w:cs="Arial"/>
            <w:color w:val="252525"/>
            <w:sz w:val="17"/>
            <w:szCs w:val="17"/>
            <w:u w:val="single"/>
            <w:lang w:eastAsia="da-DK"/>
          </w:rPr>
          <w:t>4. Historisk sammenhæng/ideologi</w:t>
        </w:r>
      </w:hyperlink>
    </w:p>
    <w:p w:rsidR="008C67F8" w:rsidRPr="008C67F8" w:rsidRDefault="008C67F8" w:rsidP="008C67F8">
      <w:pPr>
        <w:shd w:val="clear" w:color="auto" w:fill="FFFFFF"/>
        <w:spacing w:before="375" w:after="75" w:line="240" w:lineRule="auto"/>
        <w:outlineLvl w:val="0"/>
        <w:rPr>
          <w:rFonts w:ascii="inherit" w:eastAsia="Times New Roman" w:hAnsi="inherit" w:cs="Arial"/>
          <w:b/>
          <w:bCs/>
          <w:color w:val="333333"/>
          <w:kern w:val="36"/>
          <w:sz w:val="23"/>
          <w:szCs w:val="23"/>
          <w:lang w:eastAsia="da-DK"/>
        </w:rPr>
      </w:pPr>
      <w:r w:rsidRPr="008C67F8">
        <w:rPr>
          <w:rFonts w:ascii="inherit" w:eastAsia="Times New Roman" w:hAnsi="inherit" w:cs="Arial"/>
          <w:b/>
          <w:bCs/>
          <w:color w:val="333333"/>
          <w:kern w:val="36"/>
          <w:sz w:val="23"/>
          <w:szCs w:val="23"/>
          <w:lang w:eastAsia="da-DK"/>
        </w:rPr>
        <w:t>Billedanalyseskema </w:t>
      </w:r>
    </w:p>
    <w:p w:rsidR="008C67F8" w:rsidRPr="008C67F8" w:rsidRDefault="008C67F8" w:rsidP="008C67F8">
      <w:pPr>
        <w:shd w:val="clear" w:color="auto" w:fill="FFFFFF"/>
        <w:spacing w:after="240" w:line="240" w:lineRule="auto"/>
        <w:rPr>
          <w:rFonts w:ascii="Arial" w:eastAsia="Times New Roman" w:hAnsi="Arial" w:cs="Arial"/>
          <w:color w:val="333333"/>
          <w:sz w:val="19"/>
          <w:szCs w:val="19"/>
          <w:lang w:eastAsia="da-DK"/>
        </w:rPr>
      </w:pPr>
      <w:r w:rsidRPr="008C67F8">
        <w:rPr>
          <w:rFonts w:ascii="Arial" w:eastAsia="Times New Roman" w:hAnsi="Arial" w:cs="Arial"/>
          <w:color w:val="333333"/>
          <w:sz w:val="19"/>
          <w:szCs w:val="19"/>
          <w:lang w:eastAsia="da-DK"/>
        </w:rPr>
        <w:t>I arbejdet med billedmaterialet kan man lade sig inspirere af nedenstående skema, hvor man først ser på helheds</w:t>
      </w:r>
      <w:r w:rsidRPr="008C67F8">
        <w:rPr>
          <w:rFonts w:ascii="Arial" w:eastAsia="Times New Roman" w:hAnsi="Arial" w:cs="Arial"/>
          <w:color w:val="333333"/>
          <w:sz w:val="19"/>
          <w:szCs w:val="19"/>
          <w:lang w:eastAsia="da-DK"/>
        </w:rPr>
        <w:softHyphen/>
        <w:t>ind</w:t>
      </w:r>
      <w:r w:rsidRPr="008C67F8">
        <w:rPr>
          <w:rFonts w:ascii="Arial" w:eastAsia="Times New Roman" w:hAnsi="Arial" w:cs="Arial"/>
          <w:color w:val="333333"/>
          <w:sz w:val="19"/>
          <w:szCs w:val="19"/>
          <w:lang w:eastAsia="da-DK"/>
        </w:rPr>
        <w:softHyphen/>
        <w:t>trykket og derefter går nærmere ind på billedets enkeltdele.</w:t>
      </w:r>
    </w:p>
    <w:p w:rsidR="008C67F8" w:rsidRPr="008C67F8" w:rsidRDefault="008C67F8" w:rsidP="008C67F8">
      <w:pPr>
        <w:shd w:val="clear" w:color="auto" w:fill="FFFFFF"/>
        <w:spacing w:before="375" w:after="75" w:line="240" w:lineRule="auto"/>
        <w:outlineLvl w:val="0"/>
        <w:rPr>
          <w:rFonts w:ascii="inherit" w:eastAsia="Times New Roman" w:hAnsi="inherit" w:cs="Arial"/>
          <w:b/>
          <w:bCs/>
          <w:color w:val="333333"/>
          <w:kern w:val="36"/>
          <w:sz w:val="23"/>
          <w:szCs w:val="23"/>
          <w:lang w:eastAsia="da-DK"/>
        </w:rPr>
      </w:pPr>
      <w:r w:rsidRPr="008C67F8">
        <w:rPr>
          <w:rFonts w:ascii="inherit" w:eastAsia="Times New Roman" w:hAnsi="inherit" w:cs="Arial"/>
          <w:b/>
          <w:bCs/>
          <w:color w:val="333333"/>
          <w:kern w:val="36"/>
          <w:sz w:val="23"/>
          <w:szCs w:val="23"/>
          <w:lang w:eastAsia="da-DK"/>
        </w:rPr>
        <w:t>1. Helhedsindtryk</w:t>
      </w:r>
    </w:p>
    <w:p w:rsidR="008C67F8" w:rsidRPr="008C67F8" w:rsidRDefault="008C67F8" w:rsidP="008C67F8">
      <w:pPr>
        <w:shd w:val="clear" w:color="auto" w:fill="FFFFFF"/>
        <w:spacing w:after="240" w:line="240" w:lineRule="auto"/>
        <w:rPr>
          <w:rFonts w:ascii="Arial" w:eastAsia="Times New Roman" w:hAnsi="Arial" w:cs="Arial"/>
          <w:color w:val="333333"/>
          <w:sz w:val="19"/>
          <w:szCs w:val="19"/>
          <w:lang w:eastAsia="da-DK"/>
        </w:rPr>
      </w:pPr>
      <w:r w:rsidRPr="008C67F8">
        <w:rPr>
          <w:rFonts w:ascii="Arial" w:eastAsia="Times New Roman" w:hAnsi="Arial" w:cs="Arial"/>
          <w:color w:val="333333"/>
          <w:sz w:val="19"/>
          <w:szCs w:val="19"/>
          <w:lang w:eastAsia="da-DK"/>
        </w:rPr>
        <w:t>Denne fase drejer sig om det umiddelbare indtryk man får ved at se på billedet.</w:t>
      </w:r>
    </w:p>
    <w:p w:rsidR="008C67F8" w:rsidRPr="008C67F8" w:rsidRDefault="008C67F8" w:rsidP="008C67F8">
      <w:pPr>
        <w:numPr>
          <w:ilvl w:val="0"/>
          <w:numId w:val="2"/>
        </w:numPr>
        <w:shd w:val="clear" w:color="auto" w:fill="FFFFFF"/>
        <w:spacing w:after="74" w:line="240" w:lineRule="auto"/>
        <w:ind w:left="480"/>
        <w:rPr>
          <w:rFonts w:ascii="Arial" w:eastAsia="Times New Roman" w:hAnsi="Arial" w:cs="Arial"/>
          <w:color w:val="333333"/>
          <w:sz w:val="19"/>
          <w:szCs w:val="19"/>
          <w:lang w:eastAsia="da-DK"/>
        </w:rPr>
      </w:pPr>
      <w:r w:rsidRPr="008C67F8">
        <w:rPr>
          <w:rFonts w:ascii="Arial" w:eastAsia="Times New Roman" w:hAnsi="Arial" w:cs="Arial"/>
          <w:color w:val="333333"/>
          <w:sz w:val="19"/>
          <w:szCs w:val="19"/>
          <w:lang w:eastAsia="da-DK"/>
        </w:rPr>
        <w:t>Hvad er det for en slags billede? Hvilken genre eller type tilhører det?</w:t>
      </w:r>
    </w:p>
    <w:p w:rsidR="008C67F8" w:rsidRPr="008C67F8" w:rsidRDefault="008C67F8" w:rsidP="008C67F8">
      <w:pPr>
        <w:numPr>
          <w:ilvl w:val="0"/>
          <w:numId w:val="2"/>
        </w:numPr>
        <w:shd w:val="clear" w:color="auto" w:fill="FFFFFF"/>
        <w:spacing w:after="74" w:line="240" w:lineRule="auto"/>
        <w:ind w:left="480"/>
        <w:rPr>
          <w:rFonts w:ascii="Arial" w:eastAsia="Times New Roman" w:hAnsi="Arial" w:cs="Arial"/>
          <w:color w:val="333333"/>
          <w:sz w:val="19"/>
          <w:szCs w:val="19"/>
          <w:lang w:eastAsia="da-DK"/>
        </w:rPr>
      </w:pPr>
      <w:r w:rsidRPr="008C67F8">
        <w:rPr>
          <w:rFonts w:ascii="Arial" w:eastAsia="Times New Roman" w:hAnsi="Arial" w:cs="Arial"/>
          <w:color w:val="333333"/>
          <w:sz w:val="19"/>
          <w:szCs w:val="19"/>
          <w:lang w:eastAsia="da-DK"/>
        </w:rPr>
        <w:t xml:space="preserve">Hvad forestiller billedet? Hvad er dets motiv? Hvilke situationer, handlinger </w:t>
      </w:r>
      <w:proofErr w:type="gramStart"/>
      <w:r w:rsidRPr="008C67F8">
        <w:rPr>
          <w:rFonts w:ascii="Arial" w:eastAsia="Times New Roman" w:hAnsi="Arial" w:cs="Arial"/>
          <w:color w:val="333333"/>
          <w:sz w:val="19"/>
          <w:szCs w:val="19"/>
          <w:lang w:eastAsia="da-DK"/>
        </w:rPr>
        <w:t>og  problemer</w:t>
      </w:r>
      <w:proofErr w:type="gramEnd"/>
      <w:r w:rsidRPr="008C67F8">
        <w:rPr>
          <w:rFonts w:ascii="Arial" w:eastAsia="Times New Roman" w:hAnsi="Arial" w:cs="Arial"/>
          <w:color w:val="333333"/>
          <w:sz w:val="19"/>
          <w:szCs w:val="19"/>
          <w:lang w:eastAsia="da-DK"/>
        </w:rPr>
        <w:t xml:space="preserve"> drejer det sig om? Er det et autentisk eller iscenesat billede?</w:t>
      </w:r>
    </w:p>
    <w:p w:rsidR="008C67F8" w:rsidRPr="008C67F8" w:rsidRDefault="008C67F8" w:rsidP="008C67F8">
      <w:pPr>
        <w:numPr>
          <w:ilvl w:val="0"/>
          <w:numId w:val="3"/>
        </w:numPr>
        <w:shd w:val="clear" w:color="auto" w:fill="FFFFFF"/>
        <w:spacing w:after="74" w:line="240" w:lineRule="auto"/>
        <w:ind w:left="480"/>
        <w:rPr>
          <w:rFonts w:ascii="Arial" w:eastAsia="Times New Roman" w:hAnsi="Arial" w:cs="Arial"/>
          <w:color w:val="333333"/>
          <w:sz w:val="19"/>
          <w:szCs w:val="19"/>
          <w:lang w:eastAsia="da-DK"/>
        </w:rPr>
      </w:pPr>
      <w:r w:rsidRPr="008C67F8">
        <w:rPr>
          <w:rFonts w:ascii="Arial" w:eastAsia="Times New Roman" w:hAnsi="Arial" w:cs="Arial"/>
          <w:color w:val="333333"/>
          <w:sz w:val="19"/>
          <w:szCs w:val="19"/>
          <w:lang w:eastAsia="da-DK"/>
        </w:rPr>
        <w:t>Hvem er afsender, hvem har oprindeligt været modtagere og hvad har formålet været?</w:t>
      </w:r>
    </w:p>
    <w:p w:rsidR="008C67F8" w:rsidRPr="008C67F8" w:rsidRDefault="008C67F8" w:rsidP="008C67F8">
      <w:pPr>
        <w:shd w:val="clear" w:color="auto" w:fill="FFFFFF"/>
        <w:spacing w:before="375" w:after="75" w:line="240" w:lineRule="auto"/>
        <w:outlineLvl w:val="0"/>
        <w:rPr>
          <w:rFonts w:ascii="inherit" w:eastAsia="Times New Roman" w:hAnsi="inherit" w:cs="Arial"/>
          <w:b/>
          <w:bCs/>
          <w:color w:val="333333"/>
          <w:kern w:val="36"/>
          <w:sz w:val="23"/>
          <w:szCs w:val="23"/>
          <w:lang w:eastAsia="da-DK"/>
        </w:rPr>
      </w:pPr>
      <w:r w:rsidRPr="008C67F8">
        <w:rPr>
          <w:rFonts w:ascii="inherit" w:eastAsia="Times New Roman" w:hAnsi="inherit" w:cs="Arial"/>
          <w:b/>
          <w:bCs/>
          <w:color w:val="333333"/>
          <w:kern w:val="36"/>
          <w:sz w:val="23"/>
          <w:szCs w:val="23"/>
          <w:lang w:eastAsia="da-DK"/>
        </w:rPr>
        <w:t>2. Analyse </w:t>
      </w:r>
    </w:p>
    <w:p w:rsidR="008C67F8" w:rsidRPr="008C67F8" w:rsidRDefault="008C67F8" w:rsidP="008C67F8">
      <w:pPr>
        <w:shd w:val="clear" w:color="auto" w:fill="FFFFFF"/>
        <w:spacing w:after="240" w:line="240" w:lineRule="auto"/>
        <w:rPr>
          <w:rFonts w:ascii="Arial" w:eastAsia="Times New Roman" w:hAnsi="Arial" w:cs="Arial"/>
          <w:color w:val="333333"/>
          <w:sz w:val="19"/>
          <w:szCs w:val="19"/>
          <w:lang w:eastAsia="da-DK"/>
        </w:rPr>
      </w:pPr>
      <w:r w:rsidRPr="008C67F8">
        <w:rPr>
          <w:rFonts w:ascii="Arial" w:eastAsia="Times New Roman" w:hAnsi="Arial" w:cs="Arial"/>
          <w:color w:val="333333"/>
          <w:sz w:val="19"/>
          <w:szCs w:val="19"/>
          <w:lang w:eastAsia="da-DK"/>
        </w:rPr>
        <w:t>I denne fase går man nærmere ind på billedets enkeltdele for så præcist som muligt at kunne fastlægge billedets beretning. Man skiller betydningselementerne fra hinanden for at kunne undersøge dem nærmere.</w:t>
      </w:r>
    </w:p>
    <w:p w:rsidR="008C67F8" w:rsidRPr="008C67F8" w:rsidRDefault="008C67F8" w:rsidP="008C67F8">
      <w:pPr>
        <w:numPr>
          <w:ilvl w:val="0"/>
          <w:numId w:val="4"/>
        </w:numPr>
        <w:shd w:val="clear" w:color="auto" w:fill="FFFFFF"/>
        <w:spacing w:after="74" w:line="240" w:lineRule="auto"/>
        <w:ind w:left="480"/>
        <w:rPr>
          <w:rFonts w:ascii="Arial" w:eastAsia="Times New Roman" w:hAnsi="Arial" w:cs="Arial"/>
          <w:color w:val="333333"/>
          <w:sz w:val="19"/>
          <w:szCs w:val="19"/>
          <w:lang w:eastAsia="da-DK"/>
        </w:rPr>
      </w:pPr>
      <w:r w:rsidRPr="008C67F8">
        <w:rPr>
          <w:rFonts w:ascii="Arial" w:eastAsia="Times New Roman" w:hAnsi="Arial" w:cs="Arial"/>
          <w:color w:val="333333"/>
          <w:sz w:val="19"/>
          <w:szCs w:val="19"/>
          <w:lang w:eastAsia="da-DK"/>
        </w:rPr>
        <w:t>Beskriv eventuelle personers kropssprog og hvordan er de placeret i forhold til hinanden. Hvad siger disse forhold om personernes følelser, holdninger og hensigter?</w:t>
      </w:r>
    </w:p>
    <w:p w:rsidR="008C67F8" w:rsidRPr="008C67F8" w:rsidRDefault="008C67F8" w:rsidP="008C67F8">
      <w:pPr>
        <w:numPr>
          <w:ilvl w:val="0"/>
          <w:numId w:val="5"/>
        </w:numPr>
        <w:shd w:val="clear" w:color="auto" w:fill="FFFFFF"/>
        <w:spacing w:after="74" w:line="240" w:lineRule="auto"/>
        <w:ind w:left="480"/>
        <w:rPr>
          <w:rFonts w:ascii="Arial" w:eastAsia="Times New Roman" w:hAnsi="Arial" w:cs="Arial"/>
          <w:color w:val="333333"/>
          <w:sz w:val="19"/>
          <w:szCs w:val="19"/>
          <w:lang w:eastAsia="da-DK"/>
        </w:rPr>
      </w:pPr>
      <w:r w:rsidRPr="008C67F8">
        <w:rPr>
          <w:rFonts w:ascii="Arial" w:eastAsia="Times New Roman" w:hAnsi="Arial" w:cs="Arial"/>
          <w:color w:val="333333"/>
          <w:sz w:val="19"/>
          <w:szCs w:val="19"/>
          <w:lang w:eastAsia="da-DK"/>
        </w:rPr>
        <w:t>Beskriv tingssproget og symboler. Overvej om der i de enkelte billedelementer ud over grundbetydningen også ligger en bibetydning. En rose er f.eks. ikke altid kun en rose, den kan også være et symbol på kærligheden.</w:t>
      </w:r>
    </w:p>
    <w:p w:rsidR="008C67F8" w:rsidRPr="008C67F8" w:rsidRDefault="008C67F8" w:rsidP="008C67F8">
      <w:pPr>
        <w:numPr>
          <w:ilvl w:val="0"/>
          <w:numId w:val="6"/>
        </w:numPr>
        <w:shd w:val="clear" w:color="auto" w:fill="FFFFFF"/>
        <w:spacing w:after="74" w:line="240" w:lineRule="auto"/>
        <w:ind w:left="480"/>
        <w:rPr>
          <w:rFonts w:ascii="Arial" w:eastAsia="Times New Roman" w:hAnsi="Arial" w:cs="Arial"/>
          <w:color w:val="333333"/>
          <w:sz w:val="19"/>
          <w:szCs w:val="19"/>
          <w:lang w:eastAsia="da-DK"/>
        </w:rPr>
      </w:pPr>
      <w:r w:rsidRPr="008C67F8">
        <w:rPr>
          <w:rFonts w:ascii="Arial" w:eastAsia="Times New Roman" w:hAnsi="Arial" w:cs="Arial"/>
          <w:color w:val="333333"/>
          <w:sz w:val="19"/>
          <w:szCs w:val="19"/>
          <w:lang w:eastAsia="da-DK"/>
        </w:rPr>
        <w:t>Beskriv billedets former og farver. Hvordan er dets komposition, beskæring og balance?</w:t>
      </w:r>
    </w:p>
    <w:p w:rsidR="008C67F8" w:rsidRPr="008C67F8" w:rsidRDefault="008C67F8" w:rsidP="008C67F8">
      <w:pPr>
        <w:shd w:val="clear" w:color="auto" w:fill="FFFFFF"/>
        <w:spacing w:after="240" w:line="240" w:lineRule="auto"/>
        <w:rPr>
          <w:rFonts w:ascii="Arial" w:eastAsia="Times New Roman" w:hAnsi="Arial" w:cs="Arial"/>
          <w:color w:val="333333"/>
          <w:sz w:val="19"/>
          <w:szCs w:val="19"/>
          <w:lang w:eastAsia="da-DK"/>
        </w:rPr>
      </w:pPr>
      <w:r w:rsidRPr="008C67F8">
        <w:rPr>
          <w:rFonts w:ascii="Arial" w:eastAsia="Times New Roman" w:hAnsi="Arial" w:cs="Arial"/>
          <w:color w:val="333333"/>
          <w:sz w:val="19"/>
          <w:szCs w:val="19"/>
          <w:lang w:eastAsia="da-DK"/>
        </w:rPr>
        <w:t>    (Nogle billeder er opbygget symmetrisk således at midter</w:t>
      </w:r>
      <w:r w:rsidRPr="008C67F8">
        <w:rPr>
          <w:rFonts w:ascii="Arial" w:eastAsia="Times New Roman" w:hAnsi="Arial" w:cs="Arial"/>
          <w:color w:val="333333"/>
          <w:sz w:val="19"/>
          <w:szCs w:val="19"/>
          <w:lang w:eastAsia="da-DK"/>
        </w:rPr>
        <w:softHyphen/>
        <w:t>feltet fremhæves på det øvriges bekostning. Derved formidles ro og orden, men det kan også virke lidt stift og kedeligt. Rykkes det centrale felt lidt til en af siderne bliver der straks mere spænding og bevægelse i billedet).</w:t>
      </w:r>
    </w:p>
    <w:p w:rsidR="008C67F8" w:rsidRPr="008C67F8" w:rsidRDefault="008C67F8" w:rsidP="008C67F8">
      <w:pPr>
        <w:numPr>
          <w:ilvl w:val="0"/>
          <w:numId w:val="7"/>
        </w:numPr>
        <w:shd w:val="clear" w:color="auto" w:fill="FFFFFF"/>
        <w:spacing w:after="74" w:line="240" w:lineRule="auto"/>
        <w:ind w:left="480"/>
        <w:rPr>
          <w:rFonts w:ascii="Arial" w:eastAsia="Times New Roman" w:hAnsi="Arial" w:cs="Arial"/>
          <w:color w:val="333333"/>
          <w:sz w:val="19"/>
          <w:szCs w:val="19"/>
          <w:lang w:eastAsia="da-DK"/>
        </w:rPr>
      </w:pPr>
      <w:r w:rsidRPr="008C67F8">
        <w:rPr>
          <w:rFonts w:ascii="Arial" w:eastAsia="Times New Roman" w:hAnsi="Arial" w:cs="Arial"/>
          <w:color w:val="333333"/>
          <w:sz w:val="19"/>
          <w:szCs w:val="19"/>
          <w:lang w:eastAsia="da-DK"/>
        </w:rPr>
        <w:t>Beskriv billedets rumvirkning (forgrund, mellemgrund, baggrund). Er der rumlige fortegnelser eller rumopløsning?</w:t>
      </w:r>
    </w:p>
    <w:p w:rsidR="008C67F8" w:rsidRPr="008C67F8" w:rsidRDefault="008C67F8" w:rsidP="008C67F8">
      <w:pPr>
        <w:numPr>
          <w:ilvl w:val="0"/>
          <w:numId w:val="8"/>
        </w:numPr>
        <w:shd w:val="clear" w:color="auto" w:fill="FFFFFF"/>
        <w:spacing w:after="74" w:line="240" w:lineRule="auto"/>
        <w:ind w:left="480"/>
        <w:rPr>
          <w:rFonts w:ascii="Arial" w:eastAsia="Times New Roman" w:hAnsi="Arial" w:cs="Arial"/>
          <w:color w:val="333333"/>
          <w:sz w:val="19"/>
          <w:szCs w:val="19"/>
          <w:lang w:eastAsia="da-DK"/>
        </w:rPr>
      </w:pPr>
      <w:r w:rsidRPr="008C67F8">
        <w:rPr>
          <w:rFonts w:ascii="Arial" w:eastAsia="Times New Roman" w:hAnsi="Arial" w:cs="Arial"/>
          <w:color w:val="333333"/>
          <w:sz w:val="19"/>
          <w:szCs w:val="19"/>
          <w:lang w:eastAsia="da-DK"/>
        </w:rPr>
        <w:t xml:space="preserve">Hvilket perspektiv og synsvinkel er benyttet? Er det set </w:t>
      </w:r>
      <w:r w:rsidRPr="008C67F8">
        <w:rPr>
          <w:rFonts w:ascii="Arial" w:eastAsia="Times New Roman" w:hAnsi="Arial" w:cs="Arial"/>
          <w:color w:val="333333"/>
          <w:sz w:val="19"/>
          <w:szCs w:val="19"/>
          <w:lang w:eastAsia="da-DK"/>
        </w:rPr>
        <w:softHyphen/>
        <w:t>nedefra i frøperspektiv, lige for i normalperspektiv eller oppefra i fugleperspektiv? (Gengivelse i normalperspektiv virker al</w:t>
      </w:r>
      <w:r w:rsidRPr="008C67F8">
        <w:rPr>
          <w:rFonts w:ascii="Arial" w:eastAsia="Times New Roman" w:hAnsi="Arial" w:cs="Arial"/>
          <w:color w:val="333333"/>
          <w:sz w:val="19"/>
          <w:szCs w:val="19"/>
          <w:lang w:eastAsia="da-DK"/>
        </w:rPr>
        <w:softHyphen/>
        <w:t>min</w:t>
      </w:r>
      <w:r w:rsidRPr="008C67F8">
        <w:rPr>
          <w:rFonts w:ascii="Arial" w:eastAsia="Times New Roman" w:hAnsi="Arial" w:cs="Arial"/>
          <w:color w:val="333333"/>
          <w:sz w:val="19"/>
          <w:szCs w:val="19"/>
          <w:lang w:eastAsia="da-DK"/>
        </w:rPr>
        <w:softHyphen/>
      </w:r>
      <w:r w:rsidRPr="008C67F8">
        <w:rPr>
          <w:rFonts w:ascii="Arial" w:eastAsia="Times New Roman" w:hAnsi="Arial" w:cs="Arial"/>
          <w:color w:val="333333"/>
          <w:sz w:val="19"/>
          <w:szCs w:val="19"/>
          <w:lang w:eastAsia="da-DK"/>
        </w:rPr>
        <w:softHyphen/>
        <w:t xml:space="preserve">deligvis neutralt mens enten fugle- </w:t>
      </w:r>
      <w:proofErr w:type="gramStart"/>
      <w:r w:rsidRPr="008C67F8">
        <w:rPr>
          <w:rFonts w:ascii="Arial" w:eastAsia="Times New Roman" w:hAnsi="Arial" w:cs="Arial"/>
          <w:color w:val="333333"/>
          <w:sz w:val="19"/>
          <w:szCs w:val="19"/>
          <w:lang w:eastAsia="da-DK"/>
        </w:rPr>
        <w:t>eller  frøperspektivet</w:t>
      </w:r>
      <w:proofErr w:type="gramEnd"/>
      <w:r w:rsidRPr="008C67F8">
        <w:rPr>
          <w:rFonts w:ascii="Arial" w:eastAsia="Times New Roman" w:hAnsi="Arial" w:cs="Arial"/>
          <w:color w:val="333333"/>
          <w:sz w:val="19"/>
          <w:szCs w:val="19"/>
          <w:lang w:eastAsia="da-DK"/>
        </w:rPr>
        <w:t xml:space="preserve"> ofte har en symbolsk betydning).</w:t>
      </w:r>
    </w:p>
    <w:p w:rsidR="008C67F8" w:rsidRPr="008C67F8" w:rsidRDefault="008C67F8" w:rsidP="008C67F8">
      <w:pPr>
        <w:numPr>
          <w:ilvl w:val="0"/>
          <w:numId w:val="9"/>
        </w:numPr>
        <w:shd w:val="clear" w:color="auto" w:fill="FFFFFF"/>
        <w:spacing w:after="74" w:line="240" w:lineRule="auto"/>
        <w:ind w:left="480"/>
        <w:rPr>
          <w:rFonts w:ascii="Arial" w:eastAsia="Times New Roman" w:hAnsi="Arial" w:cs="Arial"/>
          <w:color w:val="333333"/>
          <w:sz w:val="19"/>
          <w:szCs w:val="19"/>
          <w:lang w:eastAsia="da-DK"/>
        </w:rPr>
      </w:pPr>
      <w:r w:rsidRPr="008C67F8">
        <w:rPr>
          <w:rFonts w:ascii="Arial" w:eastAsia="Times New Roman" w:hAnsi="Arial" w:cs="Arial"/>
          <w:color w:val="333333"/>
          <w:sz w:val="19"/>
          <w:szCs w:val="19"/>
          <w:lang w:eastAsia="da-DK"/>
        </w:rPr>
        <w:t xml:space="preserve">Hvorledes er bevægelsen i billedet? Hvilke </w:t>
      </w:r>
      <w:proofErr w:type="spellStart"/>
      <w:r w:rsidRPr="008C67F8">
        <w:rPr>
          <w:rFonts w:ascii="Arial" w:eastAsia="Times New Roman" w:hAnsi="Arial" w:cs="Arial"/>
          <w:color w:val="333333"/>
          <w:sz w:val="19"/>
          <w:szCs w:val="19"/>
          <w:lang w:eastAsia="da-DK"/>
        </w:rPr>
        <w:t>linier</w:t>
      </w:r>
      <w:proofErr w:type="spellEnd"/>
      <w:r w:rsidRPr="008C67F8">
        <w:rPr>
          <w:rFonts w:ascii="Arial" w:eastAsia="Times New Roman" w:hAnsi="Arial" w:cs="Arial"/>
          <w:color w:val="333333"/>
          <w:sz w:val="19"/>
          <w:szCs w:val="19"/>
          <w:lang w:eastAsia="da-DK"/>
        </w:rPr>
        <w:t xml:space="preserve"> dominerer?  (Vandrette og lodrette </w:t>
      </w:r>
      <w:proofErr w:type="spellStart"/>
      <w:r w:rsidRPr="008C67F8">
        <w:rPr>
          <w:rFonts w:ascii="Arial" w:eastAsia="Times New Roman" w:hAnsi="Arial" w:cs="Arial"/>
          <w:color w:val="333333"/>
          <w:sz w:val="19"/>
          <w:szCs w:val="19"/>
          <w:lang w:eastAsia="da-DK"/>
        </w:rPr>
        <w:t>linier</w:t>
      </w:r>
      <w:proofErr w:type="spellEnd"/>
      <w:r w:rsidRPr="008C67F8">
        <w:rPr>
          <w:rFonts w:ascii="Arial" w:eastAsia="Times New Roman" w:hAnsi="Arial" w:cs="Arial"/>
          <w:color w:val="333333"/>
          <w:sz w:val="19"/>
          <w:szCs w:val="19"/>
          <w:lang w:eastAsia="da-DK"/>
        </w:rPr>
        <w:t xml:space="preserve"> giver relativt ro, mens skrå </w:t>
      </w:r>
      <w:proofErr w:type="spellStart"/>
      <w:r w:rsidRPr="008C67F8">
        <w:rPr>
          <w:rFonts w:ascii="Arial" w:eastAsia="Times New Roman" w:hAnsi="Arial" w:cs="Arial"/>
          <w:color w:val="333333"/>
          <w:sz w:val="19"/>
          <w:szCs w:val="19"/>
          <w:lang w:eastAsia="da-DK"/>
        </w:rPr>
        <w:t>linier</w:t>
      </w:r>
      <w:proofErr w:type="spellEnd"/>
      <w:r w:rsidRPr="008C67F8">
        <w:rPr>
          <w:rFonts w:ascii="Arial" w:eastAsia="Times New Roman" w:hAnsi="Arial" w:cs="Arial"/>
          <w:color w:val="333333"/>
          <w:sz w:val="19"/>
          <w:szCs w:val="19"/>
          <w:lang w:eastAsia="da-DK"/>
        </w:rPr>
        <w:t xml:space="preserve"> skaber uro </w:t>
      </w:r>
      <w:proofErr w:type="gramStart"/>
      <w:r w:rsidRPr="008C67F8">
        <w:rPr>
          <w:rFonts w:ascii="Arial" w:eastAsia="Times New Roman" w:hAnsi="Arial" w:cs="Arial"/>
          <w:color w:val="333333"/>
          <w:sz w:val="19"/>
          <w:szCs w:val="19"/>
          <w:lang w:eastAsia="da-DK"/>
        </w:rPr>
        <w:t>og  bevægelse</w:t>
      </w:r>
      <w:proofErr w:type="gramEnd"/>
      <w:r w:rsidRPr="008C67F8">
        <w:rPr>
          <w:rFonts w:ascii="Arial" w:eastAsia="Times New Roman" w:hAnsi="Arial" w:cs="Arial"/>
          <w:color w:val="333333"/>
          <w:sz w:val="19"/>
          <w:szCs w:val="19"/>
          <w:lang w:eastAsia="da-DK"/>
        </w:rPr>
        <w:t>).</w:t>
      </w:r>
    </w:p>
    <w:p w:rsidR="008C67F8" w:rsidRPr="008C67F8" w:rsidRDefault="008C67F8" w:rsidP="008C67F8">
      <w:pPr>
        <w:numPr>
          <w:ilvl w:val="0"/>
          <w:numId w:val="10"/>
        </w:numPr>
        <w:shd w:val="clear" w:color="auto" w:fill="FFFFFF"/>
        <w:spacing w:after="74" w:line="240" w:lineRule="auto"/>
        <w:ind w:left="480"/>
        <w:rPr>
          <w:rFonts w:ascii="Arial" w:eastAsia="Times New Roman" w:hAnsi="Arial" w:cs="Arial"/>
          <w:color w:val="333333"/>
          <w:sz w:val="19"/>
          <w:szCs w:val="19"/>
          <w:lang w:eastAsia="da-DK"/>
        </w:rPr>
      </w:pPr>
      <w:r w:rsidRPr="008C67F8">
        <w:rPr>
          <w:rFonts w:ascii="Arial" w:eastAsia="Times New Roman" w:hAnsi="Arial" w:cs="Arial"/>
          <w:color w:val="333333"/>
          <w:sz w:val="19"/>
          <w:szCs w:val="19"/>
          <w:lang w:eastAsia="da-DK"/>
        </w:rPr>
        <w:t>Hvorledes er lys- og farvevirkningerne? Er der anvendt farvesymbolik eller er farven og/eller lyset brugt til at fremhæve særlige dele af billedet?</w:t>
      </w:r>
    </w:p>
    <w:p w:rsidR="008C67F8" w:rsidRPr="008C67F8" w:rsidRDefault="008C67F8" w:rsidP="008C67F8">
      <w:pPr>
        <w:shd w:val="clear" w:color="auto" w:fill="FFFFFF"/>
        <w:spacing w:before="375" w:after="75" w:line="240" w:lineRule="auto"/>
        <w:outlineLvl w:val="0"/>
        <w:rPr>
          <w:rFonts w:ascii="inherit" w:eastAsia="Times New Roman" w:hAnsi="inherit" w:cs="Arial"/>
          <w:b/>
          <w:bCs/>
          <w:color w:val="333333"/>
          <w:kern w:val="36"/>
          <w:sz w:val="23"/>
          <w:szCs w:val="23"/>
          <w:lang w:eastAsia="da-DK"/>
        </w:rPr>
      </w:pPr>
      <w:r w:rsidRPr="008C67F8">
        <w:rPr>
          <w:rFonts w:ascii="inherit" w:eastAsia="Times New Roman" w:hAnsi="inherit" w:cs="Arial"/>
          <w:b/>
          <w:bCs/>
          <w:color w:val="333333"/>
          <w:kern w:val="36"/>
          <w:sz w:val="23"/>
          <w:szCs w:val="23"/>
          <w:lang w:eastAsia="da-DK"/>
        </w:rPr>
        <w:t>3. Fortolkning </w:t>
      </w:r>
    </w:p>
    <w:p w:rsidR="008C67F8" w:rsidRPr="008C67F8" w:rsidRDefault="008C67F8" w:rsidP="008C67F8">
      <w:pPr>
        <w:shd w:val="clear" w:color="auto" w:fill="FFFFFF"/>
        <w:spacing w:after="240" w:line="240" w:lineRule="auto"/>
        <w:rPr>
          <w:rFonts w:ascii="Arial" w:eastAsia="Times New Roman" w:hAnsi="Arial" w:cs="Arial"/>
          <w:color w:val="333333"/>
          <w:sz w:val="19"/>
          <w:szCs w:val="19"/>
          <w:lang w:eastAsia="da-DK"/>
        </w:rPr>
      </w:pPr>
      <w:r w:rsidRPr="008C67F8">
        <w:rPr>
          <w:rFonts w:ascii="Arial" w:eastAsia="Times New Roman" w:hAnsi="Arial" w:cs="Arial"/>
          <w:color w:val="333333"/>
          <w:sz w:val="19"/>
          <w:szCs w:val="19"/>
          <w:lang w:eastAsia="da-DK"/>
        </w:rPr>
        <w:t>Her gælder der om at samle de resultater, der kom frem via analysen af billedets enkeltdele, således at det umiddelbare helhedsindtryk kan blive til en egentlig helhedsforståelse af billedets beretning eller budskab.</w:t>
      </w:r>
    </w:p>
    <w:p w:rsidR="008C67F8" w:rsidRPr="008C67F8" w:rsidRDefault="008C67F8" w:rsidP="008C67F8">
      <w:pPr>
        <w:numPr>
          <w:ilvl w:val="0"/>
          <w:numId w:val="11"/>
        </w:numPr>
        <w:shd w:val="clear" w:color="auto" w:fill="FFFFFF"/>
        <w:spacing w:after="74" w:line="240" w:lineRule="auto"/>
        <w:ind w:left="480"/>
        <w:rPr>
          <w:rFonts w:ascii="Arial" w:eastAsia="Times New Roman" w:hAnsi="Arial" w:cs="Arial"/>
          <w:color w:val="333333"/>
          <w:sz w:val="19"/>
          <w:szCs w:val="19"/>
          <w:lang w:eastAsia="da-DK"/>
        </w:rPr>
      </w:pPr>
      <w:r w:rsidRPr="008C67F8">
        <w:rPr>
          <w:rFonts w:ascii="Arial" w:eastAsia="Times New Roman" w:hAnsi="Arial" w:cs="Arial"/>
          <w:color w:val="333333"/>
          <w:sz w:val="19"/>
          <w:szCs w:val="19"/>
          <w:lang w:eastAsia="da-DK"/>
        </w:rPr>
        <w:t>Find de overordnede modsætninger eller paralleller i billedet</w:t>
      </w:r>
    </w:p>
    <w:p w:rsidR="008C67F8" w:rsidRPr="008C67F8" w:rsidRDefault="008C67F8" w:rsidP="008C67F8">
      <w:pPr>
        <w:numPr>
          <w:ilvl w:val="0"/>
          <w:numId w:val="12"/>
        </w:numPr>
        <w:shd w:val="clear" w:color="auto" w:fill="FFFFFF"/>
        <w:spacing w:after="74" w:line="240" w:lineRule="auto"/>
        <w:ind w:left="480"/>
        <w:rPr>
          <w:rFonts w:ascii="Arial" w:eastAsia="Times New Roman" w:hAnsi="Arial" w:cs="Arial"/>
          <w:color w:val="333333"/>
          <w:sz w:val="19"/>
          <w:szCs w:val="19"/>
          <w:lang w:eastAsia="da-DK"/>
        </w:rPr>
      </w:pPr>
      <w:r w:rsidRPr="008C67F8">
        <w:rPr>
          <w:rFonts w:ascii="Arial" w:eastAsia="Times New Roman" w:hAnsi="Arial" w:cs="Arial"/>
          <w:color w:val="333333"/>
          <w:sz w:val="19"/>
          <w:szCs w:val="19"/>
          <w:lang w:eastAsia="da-DK"/>
        </w:rPr>
        <w:t>Hvilken stemning eller holdning dominerer?</w:t>
      </w:r>
    </w:p>
    <w:p w:rsidR="008C67F8" w:rsidRPr="008C67F8" w:rsidRDefault="008C67F8" w:rsidP="008C67F8">
      <w:pPr>
        <w:numPr>
          <w:ilvl w:val="0"/>
          <w:numId w:val="13"/>
        </w:numPr>
        <w:shd w:val="clear" w:color="auto" w:fill="FFFFFF"/>
        <w:spacing w:after="74" w:line="240" w:lineRule="auto"/>
        <w:ind w:left="480"/>
        <w:rPr>
          <w:rFonts w:ascii="Arial" w:eastAsia="Times New Roman" w:hAnsi="Arial" w:cs="Arial"/>
          <w:color w:val="333333"/>
          <w:sz w:val="19"/>
          <w:szCs w:val="19"/>
          <w:lang w:eastAsia="da-DK"/>
        </w:rPr>
      </w:pPr>
      <w:r w:rsidRPr="008C67F8">
        <w:rPr>
          <w:rFonts w:ascii="Arial" w:eastAsia="Times New Roman" w:hAnsi="Arial" w:cs="Arial"/>
          <w:color w:val="333333"/>
          <w:sz w:val="19"/>
          <w:szCs w:val="19"/>
          <w:lang w:eastAsia="da-DK"/>
        </w:rPr>
        <w:lastRenderedPageBreak/>
        <w:t xml:space="preserve">Prøv på baggrund af billedets grundlæggende værdisystem at give et forslag til, hvad billedets beretning og/eller budskab er. Hvad har billedmageren villet sige med sit billede. (I nogle billedtyper som f.eks. politiske </w:t>
      </w:r>
      <w:proofErr w:type="spellStart"/>
      <w:r w:rsidRPr="008C67F8">
        <w:rPr>
          <w:rFonts w:ascii="Arial" w:eastAsia="Times New Roman" w:hAnsi="Arial" w:cs="Arial"/>
          <w:color w:val="333333"/>
          <w:sz w:val="19"/>
          <w:szCs w:val="19"/>
          <w:lang w:eastAsia="da-DK"/>
        </w:rPr>
        <w:t>karrarikaturtegninger</w:t>
      </w:r>
      <w:proofErr w:type="spellEnd"/>
      <w:r w:rsidRPr="008C67F8">
        <w:rPr>
          <w:rFonts w:ascii="Arial" w:eastAsia="Times New Roman" w:hAnsi="Arial" w:cs="Arial"/>
          <w:color w:val="333333"/>
          <w:sz w:val="19"/>
          <w:szCs w:val="19"/>
          <w:lang w:eastAsia="da-DK"/>
        </w:rPr>
        <w:t xml:space="preserve"> </w:t>
      </w:r>
      <w:proofErr w:type="gramStart"/>
      <w:r w:rsidRPr="008C67F8">
        <w:rPr>
          <w:rFonts w:ascii="Arial" w:eastAsia="Times New Roman" w:hAnsi="Arial" w:cs="Arial"/>
          <w:color w:val="333333"/>
          <w:sz w:val="19"/>
          <w:szCs w:val="19"/>
          <w:lang w:eastAsia="da-DK"/>
        </w:rPr>
        <w:t>er  budskabet</w:t>
      </w:r>
      <w:proofErr w:type="gramEnd"/>
      <w:r w:rsidRPr="008C67F8">
        <w:rPr>
          <w:rFonts w:ascii="Arial" w:eastAsia="Times New Roman" w:hAnsi="Arial" w:cs="Arial"/>
          <w:color w:val="333333"/>
          <w:sz w:val="19"/>
          <w:szCs w:val="19"/>
          <w:lang w:eastAsia="da-DK"/>
        </w:rPr>
        <w:t xml:space="preserve"> ret entydigt. Andre billeder er flertydige enten fordi vi ikke kender nok til datidens symbolbrug, eller fordi billedmageren har søgt "objektivt" at registrere virkeligheden. Men en dyberegående analyse vil ofte kunne afsløre, at selv </w:t>
      </w:r>
      <w:proofErr w:type="gramStart"/>
      <w:r w:rsidRPr="008C67F8">
        <w:rPr>
          <w:rFonts w:ascii="Arial" w:eastAsia="Times New Roman" w:hAnsi="Arial" w:cs="Arial"/>
          <w:color w:val="333333"/>
          <w:sz w:val="19"/>
          <w:szCs w:val="19"/>
          <w:lang w:eastAsia="da-DK"/>
        </w:rPr>
        <w:t>billeder,  der</w:t>
      </w:r>
      <w:proofErr w:type="gramEnd"/>
      <w:r w:rsidRPr="008C67F8">
        <w:rPr>
          <w:rFonts w:ascii="Arial" w:eastAsia="Times New Roman" w:hAnsi="Arial" w:cs="Arial"/>
          <w:color w:val="333333"/>
          <w:sz w:val="19"/>
          <w:szCs w:val="19"/>
          <w:lang w:eastAsia="da-DK"/>
        </w:rPr>
        <w:t xml:space="preserve"> fremstår som objektive, er udtryk for en bestemt afsenderhensigt).</w:t>
      </w:r>
    </w:p>
    <w:p w:rsidR="008C67F8" w:rsidRPr="008C67F8" w:rsidRDefault="008C67F8" w:rsidP="008C67F8">
      <w:pPr>
        <w:shd w:val="clear" w:color="auto" w:fill="FFFFFF"/>
        <w:spacing w:before="375" w:after="75" w:line="240" w:lineRule="auto"/>
        <w:outlineLvl w:val="0"/>
        <w:rPr>
          <w:rFonts w:ascii="inherit" w:eastAsia="Times New Roman" w:hAnsi="inherit" w:cs="Arial"/>
          <w:b/>
          <w:bCs/>
          <w:color w:val="333333"/>
          <w:kern w:val="36"/>
          <w:sz w:val="23"/>
          <w:szCs w:val="23"/>
          <w:lang w:eastAsia="da-DK"/>
        </w:rPr>
      </w:pPr>
      <w:r w:rsidRPr="008C67F8">
        <w:rPr>
          <w:rFonts w:ascii="inherit" w:eastAsia="Times New Roman" w:hAnsi="inherit" w:cs="Arial"/>
          <w:b/>
          <w:bCs/>
          <w:color w:val="333333"/>
          <w:kern w:val="36"/>
          <w:sz w:val="23"/>
          <w:szCs w:val="23"/>
          <w:lang w:eastAsia="da-DK"/>
        </w:rPr>
        <w:t>4. Historisk sammenhæng/ideologi </w:t>
      </w:r>
      <w:bookmarkStart w:id="0" w:name="_GoBack"/>
      <w:bookmarkEnd w:id="0"/>
    </w:p>
    <w:p w:rsidR="008C67F8" w:rsidRPr="008C67F8" w:rsidRDefault="008C67F8" w:rsidP="008C67F8">
      <w:pPr>
        <w:shd w:val="clear" w:color="auto" w:fill="FFFFFF"/>
        <w:spacing w:after="240" w:line="240" w:lineRule="auto"/>
        <w:rPr>
          <w:rFonts w:ascii="Arial" w:eastAsia="Times New Roman" w:hAnsi="Arial" w:cs="Arial"/>
          <w:color w:val="333333"/>
          <w:sz w:val="19"/>
          <w:szCs w:val="19"/>
          <w:lang w:eastAsia="da-DK"/>
        </w:rPr>
      </w:pPr>
      <w:r w:rsidRPr="008C67F8">
        <w:rPr>
          <w:rFonts w:ascii="Arial" w:eastAsia="Times New Roman" w:hAnsi="Arial" w:cs="Arial"/>
          <w:color w:val="333333"/>
          <w:sz w:val="19"/>
          <w:szCs w:val="19"/>
          <w:lang w:eastAsia="da-DK"/>
        </w:rPr>
        <w:t>På dette plan anvendes billedet hovedsageligt som levning, som en del af den fortidige virkelighed. Man skal bestemme den menneske- og samfundsopfattelse der ligger bag det billed</w:t>
      </w:r>
      <w:r w:rsidRPr="008C67F8">
        <w:rPr>
          <w:rFonts w:ascii="Arial" w:eastAsia="Times New Roman" w:hAnsi="Arial" w:cs="Arial"/>
          <w:color w:val="333333"/>
          <w:sz w:val="19"/>
          <w:szCs w:val="19"/>
          <w:lang w:eastAsia="da-DK"/>
        </w:rPr>
        <w:softHyphen/>
        <w:t>mæs</w:t>
      </w:r>
      <w:r w:rsidRPr="008C67F8">
        <w:rPr>
          <w:rFonts w:ascii="Arial" w:eastAsia="Times New Roman" w:hAnsi="Arial" w:cs="Arial"/>
          <w:color w:val="333333"/>
          <w:sz w:val="19"/>
          <w:szCs w:val="19"/>
          <w:lang w:eastAsia="da-DK"/>
        </w:rPr>
        <w:softHyphen/>
        <w:t>sige udtryk og placere billedet i forhold til andre kilder og dermed i forhold til den historiske virkelighed.</w:t>
      </w:r>
    </w:p>
    <w:p w:rsidR="008C67F8" w:rsidRPr="008C67F8" w:rsidRDefault="008C67F8" w:rsidP="008C67F8">
      <w:pPr>
        <w:numPr>
          <w:ilvl w:val="0"/>
          <w:numId w:val="14"/>
        </w:numPr>
        <w:shd w:val="clear" w:color="auto" w:fill="FFFFFF"/>
        <w:spacing w:after="74" w:line="240" w:lineRule="auto"/>
        <w:ind w:left="480"/>
        <w:rPr>
          <w:rFonts w:ascii="Arial" w:eastAsia="Times New Roman" w:hAnsi="Arial" w:cs="Arial"/>
          <w:color w:val="333333"/>
          <w:sz w:val="19"/>
          <w:szCs w:val="19"/>
          <w:lang w:eastAsia="da-DK"/>
        </w:rPr>
      </w:pPr>
      <w:r w:rsidRPr="008C67F8">
        <w:rPr>
          <w:rFonts w:ascii="Arial" w:eastAsia="Times New Roman" w:hAnsi="Arial" w:cs="Arial"/>
          <w:color w:val="333333"/>
          <w:sz w:val="19"/>
          <w:szCs w:val="19"/>
          <w:lang w:eastAsia="da-DK"/>
        </w:rPr>
        <w:t>Hvilke oplysninger, værdiforestillinger og holdninger kan udledes af billedet?</w:t>
      </w:r>
    </w:p>
    <w:p w:rsidR="008C67F8" w:rsidRPr="008C67F8" w:rsidRDefault="008C67F8" w:rsidP="008C67F8">
      <w:pPr>
        <w:numPr>
          <w:ilvl w:val="0"/>
          <w:numId w:val="15"/>
        </w:numPr>
        <w:shd w:val="clear" w:color="auto" w:fill="FFFFFF"/>
        <w:spacing w:after="74" w:line="240" w:lineRule="auto"/>
        <w:ind w:left="480"/>
        <w:rPr>
          <w:rFonts w:ascii="Arial" w:eastAsia="Times New Roman" w:hAnsi="Arial" w:cs="Arial"/>
          <w:color w:val="333333"/>
          <w:sz w:val="19"/>
          <w:szCs w:val="19"/>
          <w:lang w:eastAsia="da-DK"/>
        </w:rPr>
      </w:pPr>
      <w:r w:rsidRPr="008C67F8">
        <w:rPr>
          <w:rFonts w:ascii="Arial" w:eastAsia="Times New Roman" w:hAnsi="Arial" w:cs="Arial"/>
          <w:color w:val="333333"/>
          <w:sz w:val="19"/>
          <w:szCs w:val="19"/>
          <w:lang w:eastAsia="da-DK"/>
        </w:rPr>
        <w:t>Hvordan forholder billedet sig til sin samtid? Bekræfter det tendenser i tiden, eller er det tværtimod et opgør med den herskende opfattelse?</w:t>
      </w:r>
    </w:p>
    <w:p w:rsidR="008C67F8" w:rsidRPr="008C67F8" w:rsidRDefault="008C67F8" w:rsidP="008C67F8">
      <w:pPr>
        <w:shd w:val="clear" w:color="auto" w:fill="FFFFFF"/>
        <w:spacing w:after="240" w:line="240" w:lineRule="auto"/>
        <w:ind w:left="672"/>
        <w:rPr>
          <w:rFonts w:ascii="Arial" w:eastAsia="Times New Roman" w:hAnsi="Arial" w:cs="Arial"/>
          <w:color w:val="BBBBBB"/>
          <w:sz w:val="16"/>
          <w:szCs w:val="16"/>
          <w:lang w:eastAsia="da-DK"/>
        </w:rPr>
      </w:pPr>
      <w:r w:rsidRPr="008C67F8">
        <w:rPr>
          <w:rFonts w:ascii="Arial" w:eastAsia="Times New Roman" w:hAnsi="Arial" w:cs="Arial"/>
          <w:color w:val="BBBBBB"/>
          <w:sz w:val="16"/>
          <w:szCs w:val="16"/>
          <w:lang w:eastAsia="da-DK"/>
        </w:rPr>
        <w:t> Peter Frederiksen, Knud Ryg Olsen og Olaf Søndberg: </w:t>
      </w:r>
      <w:r w:rsidRPr="008C67F8">
        <w:rPr>
          <w:rFonts w:ascii="Arial" w:eastAsia="Times New Roman" w:hAnsi="Arial" w:cs="Arial"/>
          <w:i/>
          <w:iCs/>
          <w:color w:val="BBBBBB"/>
          <w:sz w:val="16"/>
          <w:szCs w:val="16"/>
          <w:lang w:eastAsia="da-DK"/>
        </w:rPr>
        <w:t>Grundbog til Danmarkshistorie</w:t>
      </w:r>
      <w:r w:rsidRPr="008C67F8">
        <w:rPr>
          <w:rFonts w:ascii="Arial" w:eastAsia="Times New Roman" w:hAnsi="Arial" w:cs="Arial"/>
          <w:color w:val="BBBBBB"/>
          <w:sz w:val="16"/>
          <w:szCs w:val="16"/>
          <w:lang w:eastAsia="da-DK"/>
        </w:rPr>
        <w:t>, 2006.</w:t>
      </w:r>
    </w:p>
    <w:p w:rsidR="0026640A" w:rsidRDefault="0026640A"/>
    <w:sectPr w:rsidR="0026640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575E8"/>
    <w:multiLevelType w:val="multilevel"/>
    <w:tmpl w:val="2104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23336"/>
    <w:multiLevelType w:val="multilevel"/>
    <w:tmpl w:val="A1D0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60D80"/>
    <w:multiLevelType w:val="multilevel"/>
    <w:tmpl w:val="1CB4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306648"/>
    <w:multiLevelType w:val="multilevel"/>
    <w:tmpl w:val="2C16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F54F9D"/>
    <w:multiLevelType w:val="multilevel"/>
    <w:tmpl w:val="F952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7906B6"/>
    <w:multiLevelType w:val="multilevel"/>
    <w:tmpl w:val="4F444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082F4F"/>
    <w:multiLevelType w:val="multilevel"/>
    <w:tmpl w:val="5D16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6060A7"/>
    <w:multiLevelType w:val="multilevel"/>
    <w:tmpl w:val="5B566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C141B4"/>
    <w:multiLevelType w:val="multilevel"/>
    <w:tmpl w:val="AFAC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2427B5"/>
    <w:multiLevelType w:val="multilevel"/>
    <w:tmpl w:val="F750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BA0325"/>
    <w:multiLevelType w:val="multilevel"/>
    <w:tmpl w:val="8E64F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3C215B"/>
    <w:multiLevelType w:val="multilevel"/>
    <w:tmpl w:val="CAE6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2B451D"/>
    <w:multiLevelType w:val="multilevel"/>
    <w:tmpl w:val="346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B011F5"/>
    <w:multiLevelType w:val="multilevel"/>
    <w:tmpl w:val="169C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640EFE"/>
    <w:multiLevelType w:val="multilevel"/>
    <w:tmpl w:val="C6C0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3"/>
  </w:num>
  <w:num w:numId="3">
    <w:abstractNumId w:val="12"/>
  </w:num>
  <w:num w:numId="4">
    <w:abstractNumId w:val="10"/>
  </w:num>
  <w:num w:numId="5">
    <w:abstractNumId w:val="9"/>
  </w:num>
  <w:num w:numId="6">
    <w:abstractNumId w:val="6"/>
  </w:num>
  <w:num w:numId="7">
    <w:abstractNumId w:val="0"/>
  </w:num>
  <w:num w:numId="8">
    <w:abstractNumId w:val="11"/>
  </w:num>
  <w:num w:numId="9">
    <w:abstractNumId w:val="4"/>
  </w:num>
  <w:num w:numId="10">
    <w:abstractNumId w:val="5"/>
  </w:num>
  <w:num w:numId="11">
    <w:abstractNumId w:val="7"/>
  </w:num>
  <w:num w:numId="12">
    <w:abstractNumId w:val="3"/>
  </w:num>
  <w:num w:numId="13">
    <w:abstractNumId w:val="2"/>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7F8"/>
    <w:rsid w:val="0026640A"/>
    <w:rsid w:val="008C67F8"/>
    <w:rsid w:val="00A43B50"/>
    <w:rsid w:val="00A900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E6BFA"/>
  <w15:chartTrackingRefBased/>
  <w15:docId w15:val="{295770E9-3BBA-4FC7-9B72-65CCF8953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8C67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C67F8"/>
    <w:rPr>
      <w:rFonts w:ascii="Times New Roman" w:eastAsia="Times New Roman" w:hAnsi="Times New Roman" w:cs="Times New Roman"/>
      <w:b/>
      <w:bCs/>
      <w:kern w:val="36"/>
      <w:sz w:val="48"/>
      <w:szCs w:val="48"/>
      <w:lang w:eastAsia="da-DK"/>
    </w:rPr>
  </w:style>
  <w:style w:type="character" w:styleId="Hyperlink">
    <w:name w:val="Hyperlink"/>
    <w:basedOn w:val="Standardskrifttypeiafsnit"/>
    <w:uiPriority w:val="99"/>
    <w:semiHidden/>
    <w:unhideWhenUsed/>
    <w:rsid w:val="008C67F8"/>
    <w:rPr>
      <w:color w:val="0000FF"/>
      <w:u w:val="single"/>
    </w:rPr>
  </w:style>
  <w:style w:type="character" w:customStyle="1" w:styleId="label">
    <w:name w:val="label"/>
    <w:basedOn w:val="Standardskrifttypeiafsnit"/>
    <w:rsid w:val="008C67F8"/>
  </w:style>
  <w:style w:type="paragraph" w:styleId="NormalWeb">
    <w:name w:val="Normal (Web)"/>
    <w:basedOn w:val="Normal"/>
    <w:uiPriority w:val="99"/>
    <w:semiHidden/>
    <w:unhideWhenUsed/>
    <w:rsid w:val="008C67F8"/>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kilde">
    <w:name w:val="kilde"/>
    <w:basedOn w:val="Normal"/>
    <w:rsid w:val="008C67F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TML-citat">
    <w:name w:val="HTML Cite"/>
    <w:basedOn w:val="Standardskrifttypeiafsnit"/>
    <w:uiPriority w:val="99"/>
    <w:semiHidden/>
    <w:unhideWhenUsed/>
    <w:rsid w:val="008C67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486252">
      <w:bodyDiv w:val="1"/>
      <w:marLeft w:val="0"/>
      <w:marRight w:val="0"/>
      <w:marTop w:val="0"/>
      <w:marBottom w:val="0"/>
      <w:divBdr>
        <w:top w:val="none" w:sz="0" w:space="0" w:color="auto"/>
        <w:left w:val="none" w:sz="0" w:space="0" w:color="auto"/>
        <w:bottom w:val="none" w:sz="0" w:space="0" w:color="auto"/>
        <w:right w:val="none" w:sz="0" w:space="0" w:color="auto"/>
      </w:divBdr>
    </w:div>
    <w:div w:id="929512263">
      <w:bodyDiv w:val="1"/>
      <w:marLeft w:val="0"/>
      <w:marRight w:val="0"/>
      <w:marTop w:val="0"/>
      <w:marBottom w:val="0"/>
      <w:divBdr>
        <w:top w:val="none" w:sz="0" w:space="0" w:color="auto"/>
        <w:left w:val="none" w:sz="0" w:space="0" w:color="auto"/>
        <w:bottom w:val="none" w:sz="0" w:space="0" w:color="auto"/>
        <w:right w:val="none" w:sz="0" w:space="0" w:color="auto"/>
      </w:divBdr>
      <w:divsChild>
        <w:div w:id="1027607386">
          <w:marLeft w:val="0"/>
          <w:marRight w:val="0"/>
          <w:marTop w:val="0"/>
          <w:marBottom w:val="480"/>
          <w:divBdr>
            <w:top w:val="none" w:sz="0" w:space="0" w:color="auto"/>
            <w:left w:val="none" w:sz="0" w:space="0" w:color="auto"/>
            <w:bottom w:val="none" w:sz="0" w:space="0" w:color="auto"/>
            <w:right w:val="none" w:sz="0" w:space="0" w:color="auto"/>
          </w:divBdr>
          <w:divsChild>
            <w:div w:id="1767341003">
              <w:marLeft w:val="0"/>
              <w:marRight w:val="0"/>
              <w:marTop w:val="0"/>
              <w:marBottom w:val="0"/>
              <w:divBdr>
                <w:top w:val="none" w:sz="0" w:space="0" w:color="auto"/>
                <w:left w:val="none" w:sz="0" w:space="0" w:color="auto"/>
                <w:bottom w:val="none" w:sz="0" w:space="0" w:color="auto"/>
                <w:right w:val="none" w:sz="0" w:space="0" w:color="auto"/>
              </w:divBdr>
            </w:div>
          </w:divsChild>
        </w:div>
        <w:div w:id="61298079">
          <w:marLeft w:val="0"/>
          <w:marRight w:val="0"/>
          <w:marTop w:val="0"/>
          <w:marBottom w:val="0"/>
          <w:divBdr>
            <w:top w:val="none" w:sz="0" w:space="0" w:color="auto"/>
            <w:left w:val="none" w:sz="0" w:space="0" w:color="auto"/>
            <w:bottom w:val="none" w:sz="0" w:space="0" w:color="auto"/>
            <w:right w:val="none" w:sz="0" w:space="0" w:color="auto"/>
          </w:divBdr>
        </w:div>
        <w:div w:id="1565943930">
          <w:marLeft w:val="0"/>
          <w:marRight w:val="0"/>
          <w:marTop w:val="0"/>
          <w:marBottom w:val="0"/>
          <w:divBdr>
            <w:top w:val="none" w:sz="0" w:space="0" w:color="auto"/>
            <w:left w:val="none" w:sz="0" w:space="0" w:color="auto"/>
            <w:bottom w:val="none" w:sz="0" w:space="0" w:color="auto"/>
            <w:right w:val="none" w:sz="0" w:space="0" w:color="auto"/>
          </w:divBdr>
        </w:div>
        <w:div w:id="630554266">
          <w:marLeft w:val="0"/>
          <w:marRight w:val="0"/>
          <w:marTop w:val="0"/>
          <w:marBottom w:val="0"/>
          <w:divBdr>
            <w:top w:val="none" w:sz="0" w:space="0" w:color="auto"/>
            <w:left w:val="none" w:sz="0" w:space="0" w:color="auto"/>
            <w:bottom w:val="none" w:sz="0" w:space="0" w:color="auto"/>
            <w:right w:val="none" w:sz="0" w:space="0" w:color="auto"/>
          </w:divBdr>
        </w:div>
        <w:div w:id="1551531171">
          <w:marLeft w:val="0"/>
          <w:marRight w:val="0"/>
          <w:marTop w:val="0"/>
          <w:marBottom w:val="0"/>
          <w:divBdr>
            <w:top w:val="none" w:sz="0" w:space="0" w:color="auto"/>
            <w:left w:val="none" w:sz="0" w:space="0" w:color="auto"/>
            <w:bottom w:val="none" w:sz="0" w:space="0" w:color="auto"/>
            <w:right w:val="none" w:sz="0" w:space="0" w:color="auto"/>
          </w:divBdr>
        </w:div>
        <w:div w:id="847795005">
          <w:marLeft w:val="0"/>
          <w:marRight w:val="0"/>
          <w:marTop w:val="0"/>
          <w:marBottom w:val="0"/>
          <w:divBdr>
            <w:top w:val="none" w:sz="0" w:space="0" w:color="auto"/>
            <w:left w:val="none" w:sz="0" w:space="0" w:color="auto"/>
            <w:bottom w:val="none" w:sz="0" w:space="0" w:color="auto"/>
            <w:right w:val="none" w:sz="0" w:space="0" w:color="auto"/>
          </w:divBdr>
        </w:div>
        <w:div w:id="290787931">
          <w:marLeft w:val="0"/>
          <w:marRight w:val="0"/>
          <w:marTop w:val="0"/>
          <w:marBottom w:val="0"/>
          <w:divBdr>
            <w:top w:val="none" w:sz="0" w:space="0" w:color="auto"/>
            <w:left w:val="none" w:sz="0" w:space="0" w:color="auto"/>
            <w:bottom w:val="none" w:sz="0" w:space="0" w:color="auto"/>
            <w:right w:val="none" w:sz="0" w:space="0" w:color="auto"/>
          </w:divBdr>
        </w:div>
        <w:div w:id="973563076">
          <w:marLeft w:val="0"/>
          <w:marRight w:val="0"/>
          <w:marTop w:val="0"/>
          <w:marBottom w:val="0"/>
          <w:divBdr>
            <w:top w:val="none" w:sz="0" w:space="0" w:color="auto"/>
            <w:left w:val="none" w:sz="0" w:space="0" w:color="auto"/>
            <w:bottom w:val="none" w:sz="0" w:space="0" w:color="auto"/>
            <w:right w:val="none" w:sz="0" w:space="0" w:color="auto"/>
          </w:divBdr>
        </w:div>
        <w:div w:id="968710517">
          <w:marLeft w:val="0"/>
          <w:marRight w:val="0"/>
          <w:marTop w:val="0"/>
          <w:marBottom w:val="0"/>
          <w:divBdr>
            <w:top w:val="none" w:sz="0" w:space="0" w:color="auto"/>
            <w:left w:val="none" w:sz="0" w:space="0" w:color="auto"/>
            <w:bottom w:val="none" w:sz="0" w:space="0" w:color="auto"/>
            <w:right w:val="none" w:sz="0" w:space="0" w:color="auto"/>
          </w:divBdr>
        </w:div>
        <w:div w:id="1994597231">
          <w:marLeft w:val="0"/>
          <w:marRight w:val="0"/>
          <w:marTop w:val="0"/>
          <w:marBottom w:val="0"/>
          <w:divBdr>
            <w:top w:val="none" w:sz="0" w:space="0" w:color="auto"/>
            <w:left w:val="none" w:sz="0" w:space="0" w:color="auto"/>
            <w:bottom w:val="none" w:sz="0" w:space="0" w:color="auto"/>
            <w:right w:val="none" w:sz="0" w:space="0" w:color="auto"/>
          </w:divBdr>
        </w:div>
        <w:div w:id="2108116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rdenfoer1914.systime.dk/index.php?id=695&amp;L=0" TargetMode="External"/><Relationship Id="rId3" Type="http://schemas.openxmlformats.org/officeDocument/2006/relationships/settings" Target="settings.xml"/><Relationship Id="rId7" Type="http://schemas.openxmlformats.org/officeDocument/2006/relationships/hyperlink" Target="https://verdenfoer1914.systime.dk/index.php?id=695&amp;L=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erdenfoer1914.systime.dk/index.php?id=695&amp;L=0" TargetMode="External"/><Relationship Id="rId11" Type="http://schemas.openxmlformats.org/officeDocument/2006/relationships/theme" Target="theme/theme1.xml"/><Relationship Id="rId5" Type="http://schemas.openxmlformats.org/officeDocument/2006/relationships/hyperlink" Target="https://verdenfoer1914.systime.dk/index.php?id=695&amp;L=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erdenfoer1914.systime.dk/index.php?id=695&amp;L=0"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3740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Milling</dc:creator>
  <cp:keywords/>
  <dc:description/>
  <cp:lastModifiedBy>Lone  Milling </cp:lastModifiedBy>
  <cp:revision>1</cp:revision>
  <dcterms:created xsi:type="dcterms:W3CDTF">2020-02-04T15:36:00Z</dcterms:created>
  <dcterms:modified xsi:type="dcterms:W3CDTF">2020-02-04T15:38:00Z</dcterms:modified>
</cp:coreProperties>
</file>