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CED7" w14:textId="3997BD6D" w:rsidR="00AD7D92" w:rsidRDefault="00AD7D92" w:rsidP="00AD7D92">
      <w:pPr>
        <w:jc w:val="center"/>
        <w:rPr>
          <w:rFonts w:ascii="Arial" w:hAnsi="Arial" w:cs="Arial"/>
          <w:color w:val="333333"/>
          <w:sz w:val="48"/>
          <w:szCs w:val="48"/>
          <w:shd w:val="clear" w:color="auto" w:fill="FFFFFF"/>
        </w:rPr>
      </w:pPr>
      <w:r w:rsidRPr="00AD7D92">
        <w:rPr>
          <w:rFonts w:ascii="Arial" w:hAnsi="Arial" w:cs="Arial"/>
          <w:color w:val="333333"/>
          <w:sz w:val="48"/>
          <w:szCs w:val="48"/>
          <w:shd w:val="clear" w:color="auto" w:fill="FFFFFF"/>
        </w:rPr>
        <w:t>Kontaktteori og kulturer.</w:t>
      </w:r>
    </w:p>
    <w:p w14:paraId="0D4AC76E" w14:textId="5C5BBD2D" w:rsidR="007F3F10" w:rsidRPr="007F3F10" w:rsidRDefault="007F3F10" w:rsidP="00AD7D92">
      <w:pPr>
        <w:jc w:val="center"/>
        <w:rPr>
          <w:rFonts w:ascii="Arial" w:hAnsi="Arial" w:cs="Arial"/>
          <w:color w:val="333333"/>
          <w:sz w:val="36"/>
          <w:szCs w:val="36"/>
          <w:shd w:val="clear" w:color="auto" w:fill="FFFFFF"/>
        </w:rPr>
      </w:pPr>
      <w:r w:rsidRPr="007F3F10">
        <w:rPr>
          <w:rFonts w:ascii="Arial" w:hAnsi="Arial" w:cs="Arial"/>
          <w:color w:val="333333"/>
          <w:sz w:val="36"/>
          <w:szCs w:val="36"/>
          <w:shd w:val="clear" w:color="auto" w:fill="FFFFFF"/>
        </w:rPr>
        <w:t>Noter og spørgsmål</w:t>
      </w:r>
      <w:r w:rsidR="004E3846">
        <w:rPr>
          <w:rFonts w:ascii="Arial" w:hAnsi="Arial" w:cs="Arial"/>
          <w:color w:val="333333"/>
          <w:sz w:val="36"/>
          <w:szCs w:val="36"/>
          <w:shd w:val="clear" w:color="auto" w:fill="FFFFFF"/>
        </w:rPr>
        <w:t xml:space="preserve"> (læs, forstå og besvar)</w:t>
      </w:r>
      <w:r w:rsidR="004E3846" w:rsidRPr="004E3846">
        <w:rPr>
          <mc:AlternateContent>
            <mc:Choice Requires="w16se">
              <w:rFonts w:ascii="Arial" w:hAnsi="Arial" w:cs="Arial"/>
            </mc:Choice>
            <mc:Fallback>
              <w:rFonts w:ascii="Segoe UI Emoji" w:eastAsia="Segoe UI Emoji" w:hAnsi="Segoe UI Emoji" w:cs="Segoe UI Emoji"/>
            </mc:Fallback>
          </mc:AlternateContent>
          <w:color w:val="333333"/>
          <w:sz w:val="36"/>
          <w:szCs w:val="36"/>
          <w:shd w:val="clear" w:color="auto" w:fill="FFFFFF"/>
        </w:rPr>
        <mc:AlternateContent>
          <mc:Choice Requires="w16se">
            <w16se:symEx w16se:font="Segoe UI Emoji" w16se:char="1F60A"/>
          </mc:Choice>
          <mc:Fallback>
            <w:t>😊</w:t>
          </mc:Fallback>
        </mc:AlternateContent>
      </w:r>
    </w:p>
    <w:p w14:paraId="2815EDC4" w14:textId="77777777" w:rsidR="00AD7D92" w:rsidRDefault="00AD7D92">
      <w:pPr>
        <w:rPr>
          <w:rFonts w:ascii="Arial" w:hAnsi="Arial" w:cs="Arial"/>
          <w:color w:val="333333"/>
          <w:sz w:val="19"/>
          <w:szCs w:val="19"/>
          <w:shd w:val="clear" w:color="auto" w:fill="FFFFFF"/>
        </w:rPr>
      </w:pPr>
      <w:r w:rsidRPr="007F3F10">
        <w:rPr>
          <w:rFonts w:ascii="Arial" w:hAnsi="Arial" w:cs="Arial"/>
          <w:b/>
          <w:bCs/>
          <w:color w:val="333333"/>
          <w:sz w:val="19"/>
          <w:szCs w:val="19"/>
          <w:shd w:val="clear" w:color="auto" w:fill="FFFFFF"/>
        </w:rPr>
        <w:t xml:space="preserve">Kontaktteorien </w:t>
      </w:r>
      <w:r>
        <w:rPr>
          <w:rFonts w:ascii="Arial" w:hAnsi="Arial" w:cs="Arial"/>
          <w:color w:val="333333"/>
          <w:sz w:val="19"/>
          <w:szCs w:val="19"/>
          <w:shd w:val="clear" w:color="auto" w:fill="FFFFFF"/>
        </w:rPr>
        <w:t xml:space="preserve">fremhæver især tre betingelser, der skal være opfyldt, for at kontakten skal kunne mindske fordomme. </w:t>
      </w:r>
    </w:p>
    <w:p w14:paraId="7182E3AF" w14:textId="77777777" w:rsidR="00AD7D92" w:rsidRDefault="00AD7D92" w:rsidP="00AD7D92">
      <w:pPr>
        <w:pStyle w:val="Listeafsnit"/>
        <w:numPr>
          <w:ilvl w:val="0"/>
          <w:numId w:val="1"/>
        </w:numPr>
        <w:rPr>
          <w:rFonts w:ascii="Arial" w:hAnsi="Arial" w:cs="Arial"/>
          <w:color w:val="333333"/>
          <w:sz w:val="19"/>
          <w:szCs w:val="19"/>
          <w:shd w:val="clear" w:color="auto" w:fill="FFFFFF"/>
        </w:rPr>
      </w:pPr>
      <w:r w:rsidRPr="00AD7D92">
        <w:rPr>
          <w:rFonts w:ascii="Arial" w:hAnsi="Arial" w:cs="Arial"/>
          <w:color w:val="333333"/>
          <w:sz w:val="19"/>
          <w:szCs w:val="19"/>
          <w:shd w:val="clear" w:color="auto" w:fill="FFFFFF"/>
        </w:rPr>
        <w:t xml:space="preserve">Der skal være tale om </w:t>
      </w:r>
      <w:r w:rsidRPr="00AD7D92">
        <w:rPr>
          <w:rFonts w:ascii="Arial" w:hAnsi="Arial" w:cs="Arial"/>
          <w:color w:val="333333"/>
          <w:sz w:val="19"/>
          <w:szCs w:val="19"/>
          <w:highlight w:val="yellow"/>
          <w:shd w:val="clear" w:color="auto" w:fill="FFFFFF"/>
        </w:rPr>
        <w:t>møder mellem mennesker med samme sociale status</w:t>
      </w:r>
      <w:r w:rsidRPr="00AD7D92">
        <w:rPr>
          <w:rFonts w:ascii="Arial" w:hAnsi="Arial" w:cs="Arial"/>
          <w:color w:val="333333"/>
          <w:sz w:val="19"/>
          <w:szCs w:val="19"/>
          <w:shd w:val="clear" w:color="auto" w:fill="FFFFFF"/>
        </w:rPr>
        <w:t xml:space="preserve">. Det vil f.eks. sige, at ufaglærte indvandrere skal møde ufaglærte danskere. </w:t>
      </w:r>
      <w:r>
        <w:rPr>
          <w:rFonts w:ascii="Arial" w:hAnsi="Arial" w:cs="Arial"/>
          <w:color w:val="333333"/>
          <w:sz w:val="19"/>
          <w:szCs w:val="19"/>
          <w:shd w:val="clear" w:color="auto" w:fill="FFFFFF"/>
        </w:rPr>
        <w:t>’</w:t>
      </w:r>
    </w:p>
    <w:p w14:paraId="66C8F03B" w14:textId="77777777" w:rsidR="00AD7D92" w:rsidRDefault="00AD7D92" w:rsidP="00AD7D92">
      <w:pPr>
        <w:pStyle w:val="Listeafsnit"/>
        <w:numPr>
          <w:ilvl w:val="0"/>
          <w:numId w:val="1"/>
        </w:numPr>
        <w:rPr>
          <w:rFonts w:ascii="Arial" w:hAnsi="Arial" w:cs="Arial"/>
          <w:color w:val="333333"/>
          <w:sz w:val="19"/>
          <w:szCs w:val="19"/>
          <w:shd w:val="clear" w:color="auto" w:fill="FFFFFF"/>
        </w:rPr>
      </w:pPr>
      <w:r w:rsidRPr="00AD7D92">
        <w:rPr>
          <w:rFonts w:ascii="Arial" w:hAnsi="Arial" w:cs="Arial"/>
          <w:color w:val="333333"/>
          <w:sz w:val="19"/>
          <w:szCs w:val="19"/>
          <w:shd w:val="clear" w:color="auto" w:fill="FFFFFF"/>
        </w:rPr>
        <w:t xml:space="preserve">Der skal være tale om møder, hvor man skal </w:t>
      </w:r>
      <w:r w:rsidRPr="00AD7D92">
        <w:rPr>
          <w:rFonts w:ascii="Arial" w:hAnsi="Arial" w:cs="Arial"/>
          <w:color w:val="333333"/>
          <w:sz w:val="19"/>
          <w:szCs w:val="19"/>
          <w:highlight w:val="yellow"/>
          <w:shd w:val="clear" w:color="auto" w:fill="FFFFFF"/>
        </w:rPr>
        <w:t>samarbejde om et fælles mål</w:t>
      </w:r>
      <w:r w:rsidRPr="00AD7D92">
        <w:rPr>
          <w:rFonts w:ascii="Arial" w:hAnsi="Arial" w:cs="Arial"/>
          <w:color w:val="333333"/>
          <w:sz w:val="19"/>
          <w:szCs w:val="19"/>
          <w:shd w:val="clear" w:color="auto" w:fill="FFFFFF"/>
        </w:rPr>
        <w:t xml:space="preserve">. Allport fremhæver her, hvordan racistiske konflikter mellem sorte og hvide amerikanere blev mindsket, da de kæmpede sammen under 2. verdenskrig. </w:t>
      </w:r>
    </w:p>
    <w:p w14:paraId="25E0D598" w14:textId="4A94452D" w:rsidR="00BA3C6B" w:rsidRPr="00AD7D92" w:rsidRDefault="00AD7D92" w:rsidP="00AD7D92">
      <w:pPr>
        <w:pStyle w:val="Listeafsnit"/>
        <w:numPr>
          <w:ilvl w:val="0"/>
          <w:numId w:val="1"/>
        </w:numPr>
        <w:rPr>
          <w:rFonts w:ascii="Arial" w:hAnsi="Arial" w:cs="Arial"/>
          <w:color w:val="333333"/>
          <w:sz w:val="19"/>
          <w:szCs w:val="19"/>
          <w:shd w:val="clear" w:color="auto" w:fill="FFFFFF"/>
        </w:rPr>
      </w:pPr>
      <w:r w:rsidRPr="00AD7D92">
        <w:rPr>
          <w:rFonts w:ascii="Arial" w:hAnsi="Arial" w:cs="Arial"/>
          <w:color w:val="333333"/>
          <w:sz w:val="19"/>
          <w:szCs w:val="19"/>
          <w:shd w:val="clear" w:color="auto" w:fill="FFFFFF"/>
        </w:rPr>
        <w:t xml:space="preserve">Og endelig fremhæver kontaktteorien, at </w:t>
      </w:r>
      <w:r w:rsidRPr="007F3F10">
        <w:rPr>
          <w:rFonts w:ascii="Arial" w:hAnsi="Arial" w:cs="Arial"/>
          <w:color w:val="333333"/>
          <w:sz w:val="19"/>
          <w:szCs w:val="19"/>
          <w:highlight w:val="yellow"/>
          <w:shd w:val="clear" w:color="auto" w:fill="FFFFFF"/>
        </w:rPr>
        <w:t>møderne skal finde sted inden for institutionelle rammer,</w:t>
      </w:r>
      <w:r w:rsidRPr="00AD7D92">
        <w:rPr>
          <w:rFonts w:ascii="Arial" w:hAnsi="Arial" w:cs="Arial"/>
          <w:color w:val="333333"/>
          <w:sz w:val="19"/>
          <w:szCs w:val="19"/>
          <w:shd w:val="clear" w:color="auto" w:fill="FFFFFF"/>
        </w:rPr>
        <w:t xml:space="preserve"> hvor man har aftalt, hvordan grupperne skal fungere sammen og omgås hinanden, og hvor man selvfølgelig på forhånd har forbudt al fordomsfuld og diskriminerende adfærd.</w:t>
      </w:r>
    </w:p>
    <w:p w14:paraId="1565737A" w14:textId="700BD2E7" w:rsidR="00AD7D92" w:rsidRDefault="00AD7D92">
      <w:pPr>
        <w:rPr>
          <w:rFonts w:ascii="Arial" w:hAnsi="Arial" w:cs="Arial"/>
          <w:color w:val="333333"/>
          <w:sz w:val="19"/>
          <w:szCs w:val="19"/>
          <w:shd w:val="clear" w:color="auto" w:fill="FFFFFF"/>
        </w:rPr>
      </w:pPr>
    </w:p>
    <w:p w14:paraId="4C2FD553" w14:textId="6BC9546A" w:rsidR="00AD7D92" w:rsidRDefault="00AD7D92">
      <w:pPr>
        <w:rPr>
          <w:rFonts w:ascii="Arial" w:hAnsi="Arial" w:cs="Arial"/>
          <w:color w:val="333333"/>
          <w:sz w:val="19"/>
          <w:szCs w:val="19"/>
          <w:shd w:val="clear" w:color="auto" w:fill="FFFFFF"/>
        </w:rPr>
      </w:pPr>
      <w:r w:rsidRPr="007F3F10">
        <w:rPr>
          <w:rFonts w:ascii="Arial" w:hAnsi="Arial" w:cs="Arial"/>
          <w:b/>
          <w:bCs/>
          <w:color w:val="333333"/>
          <w:sz w:val="19"/>
          <w:szCs w:val="19"/>
          <w:shd w:val="clear" w:color="auto" w:fill="FFFFFF"/>
        </w:rPr>
        <w:t>En </w:t>
      </w:r>
      <w:r w:rsidRPr="007F3F10">
        <w:rPr>
          <w:rStyle w:val="glossary-term"/>
          <w:rFonts w:ascii="Arial" w:hAnsi="Arial" w:cs="Arial"/>
          <w:b/>
          <w:bCs/>
          <w:color w:val="333333"/>
          <w:sz w:val="19"/>
          <w:szCs w:val="19"/>
          <w:shd w:val="clear" w:color="auto" w:fill="FFFFFF"/>
        </w:rPr>
        <w:t>korrelationsundersøgelse</w:t>
      </w:r>
      <w:r>
        <w:rPr>
          <w:rFonts w:ascii="Arial" w:hAnsi="Arial" w:cs="Arial"/>
          <w:color w:val="333333"/>
          <w:sz w:val="19"/>
          <w:szCs w:val="19"/>
          <w:shd w:val="clear" w:color="auto" w:fill="FFFFFF"/>
        </w:rPr>
        <w:t xml:space="preserve"> af lektor Jens Peter Frølund Thomsen (2006) bekræfter ligeledes kontaktteorien ved at vise, at </w:t>
      </w:r>
      <w:r w:rsidRPr="007F3F10">
        <w:rPr>
          <w:rFonts w:ascii="Arial" w:hAnsi="Arial" w:cs="Arial"/>
          <w:color w:val="333333"/>
          <w:sz w:val="19"/>
          <w:szCs w:val="19"/>
          <w:highlight w:val="yellow"/>
          <w:shd w:val="clear" w:color="auto" w:fill="FFFFFF"/>
        </w:rPr>
        <w:t>der er en positiv </w:t>
      </w:r>
      <w:r w:rsidRPr="007F3F10">
        <w:rPr>
          <w:rStyle w:val="glossary-term"/>
          <w:rFonts w:ascii="Arial" w:hAnsi="Arial" w:cs="Arial"/>
          <w:color w:val="333333"/>
          <w:sz w:val="19"/>
          <w:szCs w:val="19"/>
          <w:highlight w:val="yellow"/>
          <w:shd w:val="clear" w:color="auto" w:fill="FFFFFF"/>
        </w:rPr>
        <w:t>korrelation</w:t>
      </w:r>
      <w:r w:rsidRPr="007F3F10">
        <w:rPr>
          <w:rFonts w:ascii="Arial" w:hAnsi="Arial" w:cs="Arial"/>
          <w:color w:val="333333"/>
          <w:sz w:val="19"/>
          <w:szCs w:val="19"/>
          <w:highlight w:val="yellow"/>
          <w:shd w:val="clear" w:color="auto" w:fill="FFFFFF"/>
        </w:rPr>
        <w:t> mellem at have kontakt med indvandrere på arbejdspladsen og være velvilligt indstillet overfor indvandrere.</w:t>
      </w:r>
      <w:r>
        <w:rPr>
          <w:rFonts w:ascii="Arial" w:hAnsi="Arial" w:cs="Arial"/>
          <w:color w:val="333333"/>
          <w:sz w:val="19"/>
          <w:szCs w:val="19"/>
          <w:shd w:val="clear" w:color="auto" w:fill="FFFFFF"/>
        </w:rPr>
        <w:t xml:space="preserve"> Her er det formodentlig samarbejdet om </w:t>
      </w:r>
      <w:r w:rsidRPr="007F3F10">
        <w:rPr>
          <w:rFonts w:ascii="Arial" w:hAnsi="Arial" w:cs="Arial"/>
          <w:b/>
          <w:bCs/>
          <w:color w:val="333333"/>
          <w:sz w:val="19"/>
          <w:szCs w:val="19"/>
          <w:u w:val="single"/>
          <w:shd w:val="clear" w:color="auto" w:fill="FFFFFF"/>
        </w:rPr>
        <w:t>et fælles mål</w:t>
      </w:r>
      <w:r>
        <w:rPr>
          <w:rFonts w:ascii="Arial" w:hAnsi="Arial" w:cs="Arial"/>
          <w:color w:val="333333"/>
          <w:sz w:val="19"/>
          <w:szCs w:val="19"/>
          <w:shd w:val="clear" w:color="auto" w:fill="FFFFFF"/>
        </w:rPr>
        <w:t>, der er det helt afgørende. Undersøgelsen kan endda vise, at sammenhængen er positiv inden for flere sociale og demografiske grupper på arbejdspladsen (</w:t>
      </w:r>
      <w:r w:rsidR="007F3F10">
        <w:rPr>
          <w:rFonts w:ascii="Arial" w:hAnsi="Arial" w:cs="Arial"/>
          <w:color w:val="333333"/>
          <w:sz w:val="19"/>
          <w:szCs w:val="19"/>
          <w:shd w:val="clear" w:color="auto" w:fill="FFFFFF"/>
        </w:rPr>
        <w:t>=</w:t>
      </w:r>
      <w:r>
        <w:rPr>
          <w:rFonts w:ascii="Arial" w:hAnsi="Arial" w:cs="Arial"/>
          <w:color w:val="333333"/>
          <w:sz w:val="19"/>
          <w:szCs w:val="19"/>
          <w:shd w:val="clear" w:color="auto" w:fill="FFFFFF"/>
        </w:rPr>
        <w:t>social lighed, fælles mål, institutionelle rammer hvor diskrimination ikke finder sted),</w:t>
      </w:r>
    </w:p>
    <w:p w14:paraId="36AC2FA9" w14:textId="06AD41BC" w:rsidR="00AD7D92" w:rsidRDefault="00AD7D92">
      <w:pPr>
        <w:rPr>
          <w:rFonts w:ascii="Arial" w:hAnsi="Arial" w:cs="Arial"/>
          <w:color w:val="333333"/>
          <w:sz w:val="19"/>
          <w:szCs w:val="19"/>
          <w:shd w:val="clear" w:color="auto" w:fill="FFFFFF"/>
        </w:rPr>
      </w:pPr>
    </w:p>
    <w:p w14:paraId="679A4B8E" w14:textId="77777777" w:rsidR="00AD7D92" w:rsidRPr="00AD7D92" w:rsidRDefault="00AD7D92" w:rsidP="00AD7D92">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AD7D92">
        <w:rPr>
          <w:rFonts w:ascii="inherit" w:eastAsia="Times New Roman" w:hAnsi="inherit" w:cs="Arial"/>
          <w:b/>
          <w:bCs/>
          <w:color w:val="333333"/>
          <w:kern w:val="36"/>
          <w:sz w:val="23"/>
          <w:szCs w:val="23"/>
          <w:lang w:eastAsia="da-DK"/>
        </w:rPr>
        <w:t>Uddannelse og viden </w:t>
      </w:r>
      <w:r w:rsidRPr="00AD7D92">
        <w:rPr>
          <w:rFonts w:ascii="inherit" w:eastAsia="Times New Roman" w:hAnsi="inherit" w:cs="Arial"/>
          <w:caps/>
          <w:color w:val="B2B2B2"/>
          <w:kern w:val="36"/>
          <w:sz w:val="16"/>
          <w:szCs w:val="16"/>
          <w:bdr w:val="single" w:sz="6" w:space="0" w:color="DADADA" w:frame="1"/>
          <w:shd w:val="clear" w:color="auto" w:fill="FFFFFF"/>
          <w:lang w:eastAsia="da-DK"/>
        </w:rPr>
        <w:t>DEL</w:t>
      </w:r>
    </w:p>
    <w:p w14:paraId="25516B71" w14:textId="77777777" w:rsidR="00AD7D92" w:rsidRPr="00AD7D92" w:rsidRDefault="00AD7D92" w:rsidP="00AD7D92">
      <w:pPr>
        <w:shd w:val="clear" w:color="auto" w:fill="FFFFFF"/>
        <w:spacing w:after="240" w:line="240" w:lineRule="auto"/>
        <w:rPr>
          <w:rFonts w:ascii="Arial" w:eastAsia="Times New Roman" w:hAnsi="Arial" w:cs="Arial"/>
          <w:color w:val="333333"/>
          <w:sz w:val="19"/>
          <w:szCs w:val="19"/>
          <w:lang w:eastAsia="da-DK"/>
        </w:rPr>
      </w:pPr>
      <w:r w:rsidRPr="00AD7D92">
        <w:rPr>
          <w:rFonts w:ascii="Arial" w:eastAsia="Times New Roman" w:hAnsi="Arial" w:cs="Arial"/>
          <w:color w:val="333333"/>
          <w:sz w:val="19"/>
          <w:szCs w:val="19"/>
          <w:lang w:eastAsia="da-DK"/>
        </w:rPr>
        <w:t xml:space="preserve">Flere undersøgelser kan vise, at uddannelse er en vigtig faktor, når man skal forklare, hvorfor nogle grupper udviser større velvilje overfor etniske minoritetsgrupper end andre. En undersøgelse af Thomsen (2006) viser således, at </w:t>
      </w:r>
      <w:r w:rsidRPr="00AD7D92">
        <w:rPr>
          <w:rFonts w:ascii="Arial" w:eastAsia="Times New Roman" w:hAnsi="Arial" w:cs="Arial"/>
          <w:color w:val="333333"/>
          <w:sz w:val="19"/>
          <w:szCs w:val="19"/>
          <w:highlight w:val="yellow"/>
          <w:lang w:eastAsia="da-DK"/>
        </w:rPr>
        <w:t>skoleuddannelsens længde har en afgørende betydning for, hvor velvilligt indstillet man er overfor minoriteter.</w:t>
      </w:r>
    </w:p>
    <w:p w14:paraId="3FBF8CE2" w14:textId="7685A275" w:rsidR="00AD7D92" w:rsidRDefault="00AD7D92">
      <w:r>
        <w:rPr>
          <w:noProof/>
        </w:rPr>
        <w:drawing>
          <wp:inline distT="0" distB="0" distL="0" distR="0" wp14:anchorId="62708508" wp14:editId="11AC780C">
            <wp:extent cx="4562475" cy="1390650"/>
            <wp:effectExtent l="0" t="0" r="952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1390650"/>
                    </a:xfrm>
                    <a:prstGeom prst="rect">
                      <a:avLst/>
                    </a:prstGeom>
                    <a:noFill/>
                    <a:ln>
                      <a:noFill/>
                    </a:ln>
                  </pic:spPr>
                </pic:pic>
              </a:graphicData>
            </a:graphic>
          </wp:inline>
        </w:drawing>
      </w:r>
    </w:p>
    <w:p w14:paraId="7FB6507F" w14:textId="64184C5D" w:rsidR="007F3F10" w:rsidRPr="007F3F10" w:rsidRDefault="007F3F10">
      <w:pPr>
        <w:rPr>
          <w:b/>
          <w:bCs/>
          <w:color w:val="FF0000"/>
        </w:rPr>
      </w:pPr>
      <w:r w:rsidRPr="007F3F10">
        <w:rPr>
          <w:b/>
          <w:bCs/>
          <w:color w:val="FF0000"/>
        </w:rPr>
        <w:t xml:space="preserve">Giv eksempler </w:t>
      </w:r>
      <w:proofErr w:type="spellStart"/>
      <w:r w:rsidRPr="007F3F10">
        <w:rPr>
          <w:b/>
          <w:bCs/>
          <w:color w:val="FF0000"/>
        </w:rPr>
        <w:t>ufra</w:t>
      </w:r>
      <w:proofErr w:type="spellEnd"/>
      <w:r w:rsidRPr="007F3F10">
        <w:rPr>
          <w:b/>
          <w:bCs/>
          <w:color w:val="FF0000"/>
        </w:rPr>
        <w:t xml:space="preserve"> skemaet på (og </w:t>
      </w:r>
      <w:proofErr w:type="spellStart"/>
      <w:r w:rsidRPr="007F3F10">
        <w:rPr>
          <w:b/>
          <w:bCs/>
          <w:color w:val="FF0000"/>
        </w:rPr>
        <w:t>udfra</w:t>
      </w:r>
      <w:proofErr w:type="spellEnd"/>
      <w:r w:rsidRPr="007F3F10">
        <w:rPr>
          <w:b/>
          <w:bCs/>
          <w:color w:val="FF0000"/>
        </w:rPr>
        <w:t xml:space="preserve"> assimilation, integration og segregation):</w:t>
      </w:r>
    </w:p>
    <w:p w14:paraId="7375F838" w14:textId="133689D1" w:rsidR="007F3F10" w:rsidRPr="007F3F10" w:rsidRDefault="007F3F10" w:rsidP="007F3F10">
      <w:pPr>
        <w:pStyle w:val="NormalWeb"/>
        <w:shd w:val="clear" w:color="auto" w:fill="FFFFFF"/>
        <w:spacing w:before="0" w:beforeAutospacing="0" w:after="240" w:afterAutospacing="0"/>
        <w:rPr>
          <w:rFonts w:ascii="Arial" w:hAnsi="Arial" w:cs="Arial"/>
          <w:color w:val="FF0000"/>
          <w:sz w:val="19"/>
          <w:szCs w:val="19"/>
        </w:rPr>
      </w:pPr>
      <w:r w:rsidRPr="007F3F10">
        <w:rPr>
          <w:rStyle w:val="Fremhv"/>
          <w:rFonts w:ascii="Arial" w:hAnsi="Arial" w:cs="Arial"/>
          <w:color w:val="FF0000"/>
          <w:sz w:val="19"/>
          <w:szCs w:val="19"/>
        </w:rPr>
        <w:t>Konflikt i forhold til værtskulturen</w:t>
      </w:r>
      <w:r>
        <w:rPr>
          <w:rStyle w:val="Fremhv"/>
          <w:rFonts w:ascii="Arial" w:hAnsi="Arial" w:cs="Arial"/>
          <w:color w:val="FF0000"/>
          <w:sz w:val="19"/>
          <w:szCs w:val="19"/>
        </w:rPr>
        <w:t>:</w:t>
      </w:r>
    </w:p>
    <w:p w14:paraId="0FC08385" w14:textId="15CB40B1" w:rsidR="007F3F10" w:rsidRPr="007F3F10" w:rsidRDefault="007F3F10" w:rsidP="007F3F10">
      <w:pPr>
        <w:pStyle w:val="NormalWeb"/>
        <w:shd w:val="clear" w:color="auto" w:fill="FFFFFF"/>
        <w:spacing w:before="0" w:beforeAutospacing="0" w:after="240" w:afterAutospacing="0"/>
        <w:rPr>
          <w:rFonts w:ascii="Arial" w:hAnsi="Arial" w:cs="Arial"/>
          <w:color w:val="FF0000"/>
          <w:sz w:val="19"/>
          <w:szCs w:val="19"/>
        </w:rPr>
      </w:pPr>
      <w:r w:rsidRPr="007F3F10">
        <w:rPr>
          <w:rStyle w:val="Fremhv"/>
          <w:rFonts w:ascii="Arial" w:hAnsi="Arial" w:cs="Arial"/>
          <w:color w:val="FF0000"/>
          <w:sz w:val="19"/>
          <w:szCs w:val="19"/>
        </w:rPr>
        <w:t>Lav konflikt</w:t>
      </w:r>
      <w:r w:rsidRPr="007F3F10">
        <w:rPr>
          <w:rFonts w:ascii="Arial" w:hAnsi="Arial" w:cs="Arial"/>
          <w:color w:val="FF0000"/>
          <w:sz w:val="19"/>
          <w:szCs w:val="19"/>
        </w:rPr>
        <w:t>.</w:t>
      </w:r>
      <w:r>
        <w:rPr>
          <w:rFonts w:ascii="Arial" w:hAnsi="Arial" w:cs="Arial"/>
          <w:color w:val="FF0000"/>
          <w:sz w:val="19"/>
          <w:szCs w:val="19"/>
        </w:rPr>
        <w:t>:</w:t>
      </w:r>
    </w:p>
    <w:p w14:paraId="67822C80" w14:textId="6509C5F0" w:rsidR="007F3F10" w:rsidRPr="007F3F10" w:rsidRDefault="007F3F10" w:rsidP="007F3F10">
      <w:pPr>
        <w:pStyle w:val="NormalWeb"/>
        <w:shd w:val="clear" w:color="auto" w:fill="FFFFFF"/>
        <w:spacing w:before="0" w:beforeAutospacing="0" w:after="240" w:afterAutospacing="0"/>
        <w:rPr>
          <w:rFonts w:ascii="Arial" w:hAnsi="Arial" w:cs="Arial"/>
          <w:color w:val="FF0000"/>
          <w:sz w:val="19"/>
          <w:szCs w:val="19"/>
        </w:rPr>
      </w:pPr>
      <w:r w:rsidRPr="007F3F10">
        <w:rPr>
          <w:rStyle w:val="Fremhv"/>
          <w:rFonts w:ascii="Arial" w:hAnsi="Arial" w:cs="Arial"/>
          <w:color w:val="FF0000"/>
          <w:sz w:val="19"/>
          <w:szCs w:val="19"/>
        </w:rPr>
        <w:t>Konflikt i forhold til den hjemlige kultur</w:t>
      </w:r>
      <w:r>
        <w:rPr>
          <w:rFonts w:ascii="Arial" w:hAnsi="Arial" w:cs="Arial"/>
          <w:color w:val="FF0000"/>
          <w:sz w:val="19"/>
          <w:szCs w:val="19"/>
        </w:rPr>
        <w:t>:</w:t>
      </w:r>
    </w:p>
    <w:p w14:paraId="07F22AA2" w14:textId="14E53E67" w:rsidR="007F3F10" w:rsidRPr="007F3F10" w:rsidRDefault="007F3F10" w:rsidP="007F3F10">
      <w:pPr>
        <w:pStyle w:val="NormalWeb"/>
        <w:shd w:val="clear" w:color="auto" w:fill="FFFFFF"/>
        <w:spacing w:before="0" w:beforeAutospacing="0" w:after="240" w:afterAutospacing="0"/>
        <w:rPr>
          <w:rFonts w:ascii="Arial" w:hAnsi="Arial" w:cs="Arial"/>
          <w:color w:val="FF0000"/>
          <w:sz w:val="19"/>
          <w:szCs w:val="19"/>
        </w:rPr>
      </w:pPr>
      <w:proofErr w:type="spellStart"/>
      <w:r w:rsidRPr="007F3F10">
        <w:rPr>
          <w:rStyle w:val="Fremhv"/>
          <w:rFonts w:ascii="Arial" w:hAnsi="Arial" w:cs="Arial"/>
          <w:color w:val="FF0000"/>
          <w:sz w:val="19"/>
          <w:szCs w:val="19"/>
        </w:rPr>
        <w:t>Tokulturel</w:t>
      </w:r>
      <w:proofErr w:type="spellEnd"/>
      <w:r w:rsidRPr="007F3F10">
        <w:rPr>
          <w:rStyle w:val="Fremhv"/>
          <w:rFonts w:ascii="Arial" w:hAnsi="Arial" w:cs="Arial"/>
          <w:color w:val="FF0000"/>
          <w:sz w:val="19"/>
          <w:szCs w:val="19"/>
        </w:rPr>
        <w:t xml:space="preserve"> </w:t>
      </w:r>
      <w:proofErr w:type="spellStart"/>
      <w:r w:rsidRPr="007F3F10">
        <w:rPr>
          <w:rStyle w:val="Fremhv"/>
          <w:rFonts w:ascii="Arial" w:hAnsi="Arial" w:cs="Arial"/>
          <w:color w:val="FF0000"/>
          <w:sz w:val="19"/>
          <w:szCs w:val="19"/>
        </w:rPr>
        <w:t>konfllikt</w:t>
      </w:r>
      <w:proofErr w:type="spellEnd"/>
      <w:r>
        <w:rPr>
          <w:rFonts w:ascii="Arial" w:hAnsi="Arial" w:cs="Arial"/>
          <w:color w:val="FF0000"/>
          <w:sz w:val="19"/>
          <w:szCs w:val="19"/>
        </w:rPr>
        <w:t>:</w:t>
      </w:r>
    </w:p>
    <w:p w14:paraId="5E7EDCF9" w14:textId="2FABBF26" w:rsidR="00AD7D92" w:rsidRPr="00AD7D92" w:rsidRDefault="00AD7D92" w:rsidP="00AD7D92">
      <w:pPr>
        <w:shd w:val="clear" w:color="auto" w:fill="FFFFFF"/>
        <w:spacing w:after="240" w:line="240" w:lineRule="auto"/>
        <w:rPr>
          <w:rFonts w:ascii="Arial" w:eastAsia="Times New Roman" w:hAnsi="Arial" w:cs="Arial"/>
          <w:color w:val="FF0000"/>
          <w:sz w:val="19"/>
          <w:szCs w:val="19"/>
          <w:lang w:eastAsia="da-DK"/>
        </w:rPr>
      </w:pPr>
    </w:p>
    <w:tbl>
      <w:tblPr>
        <w:tblW w:w="0" w:type="auto"/>
        <w:tblCellMar>
          <w:top w:w="15" w:type="dxa"/>
          <w:left w:w="15" w:type="dxa"/>
          <w:bottom w:w="15" w:type="dxa"/>
          <w:right w:w="15" w:type="dxa"/>
        </w:tblCellMar>
        <w:tblLook w:val="04A0" w:firstRow="1" w:lastRow="0" w:firstColumn="1" w:lastColumn="0" w:noHBand="0" w:noVBand="1"/>
      </w:tblPr>
      <w:tblGrid>
        <w:gridCol w:w="2067"/>
        <w:gridCol w:w="3610"/>
        <w:gridCol w:w="3945"/>
      </w:tblGrid>
      <w:tr w:rsidR="00AD7D92" w:rsidRPr="00AD7D92" w14:paraId="045948BB" w14:textId="77777777" w:rsidTr="00AD7D92">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43F01566" w14:textId="77777777" w:rsidR="00AD7D92" w:rsidRPr="00AD7D92" w:rsidRDefault="00AD7D92" w:rsidP="00AD7D92">
            <w:pPr>
              <w:spacing w:after="0" w:line="240" w:lineRule="auto"/>
              <w:rPr>
                <w:rFonts w:ascii="Arial" w:eastAsia="Times New Roman" w:hAnsi="Arial" w:cs="Arial"/>
                <w:color w:val="333333"/>
                <w:sz w:val="19"/>
                <w:szCs w:val="19"/>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6C71B4D5" w14:textId="77777777" w:rsidR="00AD7D92" w:rsidRPr="00AD7D92" w:rsidRDefault="00AD7D92" w:rsidP="00AD7D92">
            <w:pPr>
              <w:spacing w:after="0" w:line="240" w:lineRule="auto"/>
              <w:jc w:val="center"/>
              <w:rPr>
                <w:rFonts w:ascii="Times New Roman" w:eastAsia="Times New Roman" w:hAnsi="Times New Roman" w:cs="Times New Roman"/>
                <w:b/>
                <w:bCs/>
                <w:sz w:val="16"/>
                <w:szCs w:val="16"/>
                <w:lang w:eastAsia="da-DK"/>
              </w:rPr>
            </w:pPr>
            <w:r w:rsidRPr="00AD7D92">
              <w:rPr>
                <w:rFonts w:ascii="Times New Roman" w:eastAsia="Times New Roman" w:hAnsi="Times New Roman" w:cs="Times New Roman"/>
                <w:b/>
                <w:bCs/>
                <w:sz w:val="16"/>
                <w:szCs w:val="16"/>
                <w:lang w:eastAsia="da-DK"/>
              </w:rPr>
              <w:t>INDIVIDUALISTISK KULTUR</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613333DB" w14:textId="77777777" w:rsidR="00AD7D92" w:rsidRPr="00AD7D92" w:rsidRDefault="00AD7D92" w:rsidP="00AD7D92">
            <w:pPr>
              <w:spacing w:after="0" w:line="240" w:lineRule="auto"/>
              <w:jc w:val="center"/>
              <w:rPr>
                <w:rFonts w:ascii="Times New Roman" w:eastAsia="Times New Roman" w:hAnsi="Times New Roman" w:cs="Times New Roman"/>
                <w:b/>
                <w:bCs/>
                <w:sz w:val="16"/>
                <w:szCs w:val="16"/>
                <w:lang w:eastAsia="da-DK"/>
              </w:rPr>
            </w:pPr>
            <w:r w:rsidRPr="00AD7D92">
              <w:rPr>
                <w:rFonts w:ascii="Times New Roman" w:eastAsia="Times New Roman" w:hAnsi="Times New Roman" w:cs="Times New Roman"/>
                <w:b/>
                <w:bCs/>
                <w:sz w:val="16"/>
                <w:szCs w:val="16"/>
                <w:lang w:eastAsia="da-DK"/>
              </w:rPr>
              <w:t>KOLLEKTIVISTISK KULTUR</w:t>
            </w:r>
          </w:p>
        </w:tc>
      </w:tr>
      <w:tr w:rsidR="00AD7D92" w:rsidRPr="00AD7D92" w14:paraId="576B11CD"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047DE2F"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Familie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023B061"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Kernefamilie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4324417"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Storfamilie</w:t>
            </w:r>
          </w:p>
        </w:tc>
      </w:tr>
      <w:tr w:rsidR="00AD7D92" w:rsidRPr="00AD7D92" w14:paraId="70A9493B"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196D172"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Individ/kollektiv</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1EDD270"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Individets interesser er vigtigere end gruppens interesser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BAEEC3A"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Gruppens interesser er vigtigere end individets interesser</w:t>
            </w:r>
          </w:p>
        </w:tc>
      </w:tr>
      <w:tr w:rsidR="00AD7D92" w:rsidRPr="00AD7D92" w14:paraId="1B6F7041"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96B464F"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Ægteskab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3751181"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Individuelt partnervalg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D2D3C50"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Kollektivt partnervalg</w:t>
            </w:r>
          </w:p>
        </w:tc>
      </w:tr>
      <w:tr w:rsidR="00AD7D92" w:rsidRPr="00AD7D92" w14:paraId="68AA88D8"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D322104"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Autoritet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7296129"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Indre autoritet (skyld)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981190A"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Ydre autoritet (skam)</w:t>
            </w:r>
          </w:p>
        </w:tc>
      </w:tr>
      <w:tr w:rsidR="00AD7D92" w:rsidRPr="00AD7D92" w14:paraId="2A056051"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150BC2E"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Opdragelse og opdragelsesværdier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1501843"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 xml:space="preserve">Mere frihed jo ældre man er, krav om </w:t>
            </w:r>
            <w:proofErr w:type="spellStart"/>
            <w:r w:rsidRPr="00AD7D92">
              <w:rPr>
                <w:rFonts w:ascii="Times New Roman" w:eastAsia="Times New Roman" w:hAnsi="Times New Roman" w:cs="Times New Roman"/>
                <w:sz w:val="16"/>
                <w:szCs w:val="16"/>
                <w:lang w:eastAsia="da-DK"/>
              </w:rPr>
              <w:t>selvhjulpenhed</w:t>
            </w:r>
            <w:proofErr w:type="spellEnd"/>
            <w:r w:rsidRPr="00AD7D92">
              <w:rPr>
                <w:rFonts w:ascii="Times New Roman" w:eastAsia="Times New Roman" w:hAnsi="Times New Roman" w:cs="Times New Roman"/>
                <w:sz w:val="16"/>
                <w:szCs w:val="16"/>
                <w:lang w:eastAsia="da-DK"/>
              </w:rPr>
              <w:t>, lighed, frihed, selvstændighed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8BF9D61"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Mindre frihed jo ældre man er, krav om loyalitet, lydighed og ansvarlighed overfor fællesskabet</w:t>
            </w:r>
          </w:p>
        </w:tc>
      </w:tr>
      <w:tr w:rsidR="00AD7D92" w:rsidRPr="00AD7D92" w14:paraId="79198217"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B4CC13E"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Kønsroller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A9E3BBE"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Symmetriske roller, ligestilling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366C828"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Komplementære roller, hierarki kønsadskillelse</w:t>
            </w:r>
          </w:p>
        </w:tc>
      </w:tr>
      <w:tr w:rsidR="00AD7D92" w:rsidRPr="00AD7D92" w14:paraId="6AE618A2" w14:textId="77777777" w:rsidTr="00AD7D9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2A0AB35"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b/>
                <w:bCs/>
                <w:sz w:val="16"/>
                <w:szCs w:val="16"/>
                <w:lang w:eastAsia="da-DK"/>
              </w:rPr>
              <w:t>Magtrelationer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8D4FE06"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Demokratisk. Rettigheder og pligter kan forhandles og kompromisser kan indgås</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E2209FE" w14:textId="77777777" w:rsidR="00AD7D92" w:rsidRPr="00AD7D92" w:rsidRDefault="00AD7D92" w:rsidP="00AD7D92">
            <w:pPr>
              <w:spacing w:after="0" w:line="240" w:lineRule="auto"/>
              <w:rPr>
                <w:rFonts w:ascii="Times New Roman" w:eastAsia="Times New Roman" w:hAnsi="Times New Roman" w:cs="Times New Roman"/>
                <w:sz w:val="16"/>
                <w:szCs w:val="16"/>
                <w:lang w:eastAsia="da-DK"/>
              </w:rPr>
            </w:pPr>
            <w:r w:rsidRPr="00AD7D92">
              <w:rPr>
                <w:rFonts w:ascii="Times New Roman" w:eastAsia="Times New Roman" w:hAnsi="Times New Roman" w:cs="Times New Roman"/>
                <w:sz w:val="16"/>
                <w:szCs w:val="16"/>
                <w:lang w:eastAsia="da-DK"/>
              </w:rPr>
              <w:t>Patriarkalsk. Rettigheder og pligter ligger fast og fordeles efter alder, køn og rolle</w:t>
            </w:r>
          </w:p>
        </w:tc>
      </w:tr>
    </w:tbl>
    <w:p w14:paraId="566C5A76" w14:textId="79EDD1EF" w:rsidR="00AD7D92" w:rsidRPr="007F3F10" w:rsidRDefault="00AD7D92">
      <w:pPr>
        <w:rPr>
          <w:color w:val="FF0000"/>
        </w:rPr>
      </w:pPr>
      <w:r w:rsidRPr="007F3F10">
        <w:rPr>
          <w:color w:val="FF0000"/>
        </w:rPr>
        <w:t>Giv eksempler på familien i en kollektivistisk kultur?</w:t>
      </w:r>
    </w:p>
    <w:p w14:paraId="027C0399" w14:textId="41979A35" w:rsidR="00AD7D92" w:rsidRPr="007F3F10" w:rsidRDefault="00AD7D92" w:rsidP="00AD7D92">
      <w:pPr>
        <w:rPr>
          <w:color w:val="FF0000"/>
        </w:rPr>
      </w:pPr>
      <w:r w:rsidRPr="007F3F10">
        <w:rPr>
          <w:color w:val="FF0000"/>
        </w:rPr>
        <w:t>Giv eksempler på familien i en individualistisk kultur?</w:t>
      </w:r>
    </w:p>
    <w:p w14:paraId="088AE0BF" w14:textId="77777777" w:rsidR="00AD7D92" w:rsidRPr="00AD7D92" w:rsidRDefault="00AD7D92" w:rsidP="00AD7D92">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r w:rsidRPr="00AD7D92">
        <w:rPr>
          <w:rFonts w:ascii="inherit" w:eastAsia="Times New Roman" w:hAnsi="inherit" w:cs="Arial"/>
          <w:b/>
          <w:bCs/>
          <w:caps/>
          <w:color w:val="333333"/>
          <w:sz w:val="18"/>
          <w:szCs w:val="18"/>
          <w:lang w:eastAsia="da-DK"/>
        </w:rPr>
        <w:t>MAHMUT </w:t>
      </w:r>
      <w:r w:rsidRPr="00AD7D92">
        <w:rPr>
          <w:rFonts w:ascii="inherit" w:eastAsia="Times New Roman" w:hAnsi="inherit" w:cs="Arial"/>
          <w:caps/>
          <w:color w:val="B2B2B2"/>
          <w:position w:val="3"/>
          <w:sz w:val="7"/>
          <w:szCs w:val="7"/>
          <w:bdr w:val="single" w:sz="6" w:space="0" w:color="DADADA" w:frame="1"/>
          <w:shd w:val="clear" w:color="auto" w:fill="FFFFFF"/>
          <w:lang w:eastAsia="da-DK"/>
        </w:rPr>
        <w:t>DEL</w:t>
      </w:r>
    </w:p>
    <w:p w14:paraId="52DCB975" w14:textId="77777777" w:rsidR="00AD7D92" w:rsidRPr="00AD7D92" w:rsidRDefault="00AD7D92" w:rsidP="00AD7D92">
      <w:pPr>
        <w:shd w:val="clear" w:color="auto" w:fill="FFFFFF"/>
        <w:spacing w:line="240" w:lineRule="auto"/>
        <w:rPr>
          <w:rFonts w:ascii="Arial" w:eastAsia="Times New Roman" w:hAnsi="Arial" w:cs="Arial"/>
          <w:color w:val="333333"/>
          <w:sz w:val="19"/>
          <w:szCs w:val="19"/>
          <w:lang w:eastAsia="da-DK"/>
        </w:rPr>
      </w:pPr>
      <w:r w:rsidRPr="00AD7D92">
        <w:rPr>
          <w:rFonts w:ascii="Arial" w:eastAsia="Times New Roman" w:hAnsi="Arial" w:cs="Arial"/>
          <w:color w:val="333333"/>
          <w:sz w:val="19"/>
          <w:szCs w:val="19"/>
          <w:lang w:eastAsia="da-DK"/>
        </w:rPr>
        <w:t>Mahmut på 28 år er fra Mellemøsten og er blevet familiesammenført med en kvinde, der er opvokset i Danmark: Vi laver alt sammen. Livets mening er jo at forstå hinanden, at komme overens. Fx så arbejder min kone jo, og så laver jeg noget i huset – der er ikke noget med, at det skal jeg ikke, fordi jeg er en mand. Jeg hjælper. Jeg hjælper med at købe ind – for det kan min kone ikke nå – og selvom hun kunne nå det, så skal hun hellere hjem og give børnene opmærksomhed. Lige nu har jeg tid [han var for nylig blevet arbejdsløs], så jeg køber ind. På den måde er vi meget gode.</w:t>
      </w:r>
    </w:p>
    <w:p w14:paraId="78C38E93" w14:textId="77777777" w:rsidR="00AD7D92" w:rsidRPr="00AD7D92" w:rsidRDefault="00AD7D92" w:rsidP="00AD7D92">
      <w:pPr>
        <w:shd w:val="clear" w:color="auto" w:fill="FFFFFF"/>
        <w:spacing w:line="240" w:lineRule="auto"/>
        <w:rPr>
          <w:rFonts w:ascii="Arial" w:eastAsia="Times New Roman" w:hAnsi="Arial" w:cs="Arial"/>
          <w:color w:val="777777"/>
          <w:sz w:val="17"/>
          <w:szCs w:val="17"/>
          <w:lang w:eastAsia="da-DK"/>
        </w:rPr>
      </w:pPr>
      <w:r w:rsidRPr="00AD7D92">
        <w:rPr>
          <w:rFonts w:ascii="Arial" w:eastAsia="Times New Roman" w:hAnsi="Arial" w:cs="Arial"/>
          <w:color w:val="777777"/>
          <w:sz w:val="16"/>
          <w:szCs w:val="16"/>
          <w:lang w:eastAsia="da-DK"/>
        </w:rPr>
        <w:t>Tina Gudrun Jensen, 2007</w:t>
      </w:r>
    </w:p>
    <w:p w14:paraId="7003B466" w14:textId="0D30AB68" w:rsidR="00AD7D92" w:rsidRPr="007F3F10" w:rsidRDefault="00AD7D92" w:rsidP="00AD7D92">
      <w:pPr>
        <w:rPr>
          <w:color w:val="FF0000"/>
        </w:rPr>
      </w:pPr>
      <w:r w:rsidRPr="007F3F10">
        <w:rPr>
          <w:color w:val="FF0000"/>
        </w:rPr>
        <w:t>Redegør for familiemønstret i ovenstående case.</w:t>
      </w:r>
    </w:p>
    <w:p w14:paraId="1F2C5AD9" w14:textId="1684FFD1" w:rsidR="00AD7D92" w:rsidRPr="007F3F10" w:rsidRDefault="00AD7D92" w:rsidP="00AD7D92">
      <w:pPr>
        <w:rPr>
          <w:color w:val="FF0000"/>
        </w:rPr>
      </w:pPr>
      <w:r w:rsidRPr="007F3F10">
        <w:rPr>
          <w:color w:val="FF0000"/>
        </w:rPr>
        <w:t>Hvad vil du kalde det for: Assimilation, integration, segregation?</w:t>
      </w:r>
    </w:p>
    <w:p w14:paraId="339BC4EC" w14:textId="0A0F27F1" w:rsidR="00AD7D92" w:rsidRDefault="00AD7D92"/>
    <w:sectPr w:rsidR="00AD7D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nktionsteg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1140"/>
    <w:multiLevelType w:val="hybridMultilevel"/>
    <w:tmpl w:val="6E0669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2"/>
    <w:rsid w:val="003137F5"/>
    <w:rsid w:val="004E3846"/>
    <w:rsid w:val="007F3F10"/>
    <w:rsid w:val="0081362F"/>
    <w:rsid w:val="00AD7D92"/>
    <w:rsid w:val="00BA3C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19CE"/>
  <w15:chartTrackingRefBased/>
  <w15:docId w15:val="{9AE4A32E-BFA7-4EF1-8D3B-04E9FF87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unktionstegn">
    <w:name w:val="funktionstegn"/>
    <w:basedOn w:val="Normal"/>
    <w:qFormat/>
    <w:rsid w:val="003137F5"/>
    <w:rPr>
      <w:rFonts w:ascii="Funktionstegn" w:hAnsi="Funktionstegn"/>
      <w:kern w:val="24"/>
      <w:sz w:val="24"/>
    </w:rPr>
  </w:style>
  <w:style w:type="character" w:customStyle="1" w:styleId="glossary-term">
    <w:name w:val="glossary-term"/>
    <w:basedOn w:val="Standardskrifttypeiafsnit"/>
    <w:rsid w:val="00AD7D92"/>
  </w:style>
  <w:style w:type="paragraph" w:styleId="Listeafsnit">
    <w:name w:val="List Paragraph"/>
    <w:basedOn w:val="Normal"/>
    <w:uiPriority w:val="34"/>
    <w:qFormat/>
    <w:rsid w:val="00AD7D92"/>
    <w:pPr>
      <w:ind w:left="720"/>
      <w:contextualSpacing/>
    </w:pPr>
  </w:style>
  <w:style w:type="paragraph" w:styleId="NormalWeb">
    <w:name w:val="Normal (Web)"/>
    <w:basedOn w:val="Normal"/>
    <w:uiPriority w:val="99"/>
    <w:semiHidden/>
    <w:unhideWhenUsed/>
    <w:rsid w:val="007F3F1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7F3F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4578">
      <w:bodyDiv w:val="1"/>
      <w:marLeft w:val="0"/>
      <w:marRight w:val="0"/>
      <w:marTop w:val="0"/>
      <w:marBottom w:val="0"/>
      <w:divBdr>
        <w:top w:val="none" w:sz="0" w:space="0" w:color="auto"/>
        <w:left w:val="none" w:sz="0" w:space="0" w:color="auto"/>
        <w:bottom w:val="none" w:sz="0" w:space="0" w:color="auto"/>
        <w:right w:val="none" w:sz="0" w:space="0" w:color="auto"/>
      </w:divBdr>
    </w:div>
    <w:div w:id="361438803">
      <w:bodyDiv w:val="1"/>
      <w:marLeft w:val="0"/>
      <w:marRight w:val="0"/>
      <w:marTop w:val="0"/>
      <w:marBottom w:val="0"/>
      <w:divBdr>
        <w:top w:val="none" w:sz="0" w:space="0" w:color="auto"/>
        <w:left w:val="none" w:sz="0" w:space="0" w:color="auto"/>
        <w:bottom w:val="none" w:sz="0" w:space="0" w:color="auto"/>
        <w:right w:val="none" w:sz="0" w:space="0" w:color="auto"/>
      </w:divBdr>
    </w:div>
    <w:div w:id="1041131842">
      <w:bodyDiv w:val="1"/>
      <w:marLeft w:val="0"/>
      <w:marRight w:val="0"/>
      <w:marTop w:val="0"/>
      <w:marBottom w:val="0"/>
      <w:divBdr>
        <w:top w:val="none" w:sz="0" w:space="0" w:color="auto"/>
        <w:left w:val="none" w:sz="0" w:space="0" w:color="auto"/>
        <w:bottom w:val="none" w:sz="0" w:space="0" w:color="auto"/>
        <w:right w:val="none" w:sz="0" w:space="0" w:color="auto"/>
      </w:divBdr>
      <w:divsChild>
        <w:div w:id="1546137536">
          <w:marLeft w:val="0"/>
          <w:marRight w:val="0"/>
          <w:marTop w:val="0"/>
          <w:marBottom w:val="0"/>
          <w:divBdr>
            <w:top w:val="none" w:sz="0" w:space="0" w:color="auto"/>
            <w:left w:val="none" w:sz="0" w:space="0" w:color="auto"/>
            <w:bottom w:val="none" w:sz="0" w:space="0" w:color="auto"/>
            <w:right w:val="none" w:sz="0" w:space="0" w:color="auto"/>
          </w:divBdr>
        </w:div>
        <w:div w:id="382296489">
          <w:marLeft w:val="0"/>
          <w:marRight w:val="0"/>
          <w:marTop w:val="0"/>
          <w:marBottom w:val="240"/>
          <w:divBdr>
            <w:top w:val="none" w:sz="0" w:space="0" w:color="auto"/>
            <w:left w:val="none" w:sz="0" w:space="0" w:color="auto"/>
            <w:bottom w:val="none" w:sz="0" w:space="0" w:color="auto"/>
            <w:right w:val="none" w:sz="0" w:space="0" w:color="auto"/>
          </w:divBdr>
        </w:div>
      </w:divsChild>
    </w:div>
    <w:div w:id="1951542483">
      <w:bodyDiv w:val="1"/>
      <w:marLeft w:val="0"/>
      <w:marRight w:val="0"/>
      <w:marTop w:val="0"/>
      <w:marBottom w:val="0"/>
      <w:divBdr>
        <w:top w:val="none" w:sz="0" w:space="0" w:color="auto"/>
        <w:left w:val="none" w:sz="0" w:space="0" w:color="auto"/>
        <w:bottom w:val="none" w:sz="0" w:space="0" w:color="auto"/>
        <w:right w:val="none" w:sz="0" w:space="0" w:color="auto"/>
      </w:divBdr>
      <w:divsChild>
        <w:div w:id="641813289">
          <w:marLeft w:val="0"/>
          <w:marRight w:val="0"/>
          <w:marTop w:val="0"/>
          <w:marBottom w:val="240"/>
          <w:divBdr>
            <w:top w:val="none" w:sz="0" w:space="0" w:color="auto"/>
            <w:left w:val="none" w:sz="0" w:space="0" w:color="auto"/>
            <w:bottom w:val="none" w:sz="0" w:space="0" w:color="auto"/>
            <w:right w:val="none" w:sz="0" w:space="0" w:color="auto"/>
          </w:divBdr>
          <w:divsChild>
            <w:div w:id="1848860449">
              <w:marLeft w:val="0"/>
              <w:marRight w:val="0"/>
              <w:marTop w:val="0"/>
              <w:marBottom w:val="0"/>
              <w:divBdr>
                <w:top w:val="none" w:sz="0" w:space="0" w:color="auto"/>
                <w:left w:val="none" w:sz="0" w:space="0" w:color="auto"/>
                <w:bottom w:val="none" w:sz="0" w:space="0" w:color="auto"/>
                <w:right w:val="none" w:sz="0" w:space="0" w:color="auto"/>
              </w:divBdr>
            </w:div>
          </w:divsChild>
        </w:div>
        <w:div w:id="1063681733">
          <w:marLeft w:val="0"/>
          <w:marRight w:val="0"/>
          <w:marTop w:val="0"/>
          <w:marBottom w:val="423"/>
          <w:divBdr>
            <w:top w:val="none" w:sz="0" w:space="0" w:color="auto"/>
            <w:left w:val="none" w:sz="0" w:space="0" w:color="auto"/>
            <w:bottom w:val="none" w:sz="0" w:space="0" w:color="auto"/>
            <w:right w:val="none" w:sz="0" w:space="0" w:color="auto"/>
          </w:divBdr>
          <w:divsChild>
            <w:div w:id="2947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Jørgen Christiansen</dc:creator>
  <cp:keywords/>
  <dc:description/>
  <cp:lastModifiedBy>Niels Jørgen Christiansen</cp:lastModifiedBy>
  <cp:revision>2</cp:revision>
  <dcterms:created xsi:type="dcterms:W3CDTF">2021-12-09T14:52:00Z</dcterms:created>
  <dcterms:modified xsi:type="dcterms:W3CDTF">2021-12-09T14:52:00Z</dcterms:modified>
</cp:coreProperties>
</file>