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4EED" w14:textId="1AEDC792" w:rsidR="00D15CBC" w:rsidRPr="00943219" w:rsidRDefault="00D15CBC">
      <w:pPr>
        <w:rPr>
          <w:lang w:val="en-US"/>
        </w:rPr>
      </w:pPr>
      <w:r w:rsidRPr="00943219">
        <w:rPr>
          <w:lang w:val="en-US"/>
        </w:rPr>
        <w:t xml:space="preserve">Podcast: </w:t>
      </w:r>
    </w:p>
    <w:p w14:paraId="2F0DEDFA" w14:textId="001E5D3A" w:rsidR="00D15CBC" w:rsidRPr="00943219" w:rsidRDefault="00943219">
      <w:pPr>
        <w:rPr>
          <w:lang w:val="en-US"/>
        </w:rPr>
      </w:pPr>
      <w:hyperlink r:id="rId5" w:history="1">
        <w:r w:rsidR="00D15CBC" w:rsidRPr="00943219">
          <w:rPr>
            <w:rStyle w:val="Hyperlink"/>
            <w:lang w:val="en-US"/>
          </w:rPr>
          <w:t>https://nyheder.ku.dk/podcasts/hvad-ved-vi-egentlig-om-boerns-trivsel/</w:t>
        </w:r>
      </w:hyperlink>
    </w:p>
    <w:p w14:paraId="79F1B048" w14:textId="55E4A01E" w:rsidR="00BA3C6B" w:rsidRDefault="00D15CBC">
      <w:r>
        <w:t>(Varighed: 10.17)</w:t>
      </w:r>
    </w:p>
    <w:p w14:paraId="21131AB6" w14:textId="601CB89E" w:rsidR="00D15CBC" w:rsidRDefault="00D15CBC">
      <w:r>
        <w:t>Tryg-Utryg tilknytning, referat:</w:t>
      </w:r>
    </w:p>
    <w:p w14:paraId="40CDD6F1" w14:textId="5CFE4D10" w:rsidR="00D15CBC" w:rsidRDefault="00D15CBC" w:rsidP="00D15CBC">
      <w:pPr>
        <w:pStyle w:val="Listeafsnit"/>
        <w:numPr>
          <w:ilvl w:val="0"/>
          <w:numId w:val="1"/>
        </w:numPr>
      </w:pPr>
      <w:proofErr w:type="spellStart"/>
      <w:r>
        <w:t>Ang</w:t>
      </w:r>
      <w:proofErr w:type="spellEnd"/>
      <w:r>
        <w:t xml:space="preserve"> børns trivsel</w:t>
      </w:r>
      <w:r w:rsidR="00943219">
        <w:t>: H</w:t>
      </w:r>
      <w:r>
        <w:t>vordan opstår det trygge eller utrygge</w:t>
      </w:r>
      <w:r w:rsidR="00943219">
        <w:t>?</w:t>
      </w:r>
    </w:p>
    <w:p w14:paraId="31D16358" w14:textId="4A43CC67" w:rsidR="00D15CBC" w:rsidRDefault="00D15CBC" w:rsidP="00D15CBC">
      <w:pPr>
        <w:pStyle w:val="Listeafsnit"/>
        <w:numPr>
          <w:ilvl w:val="0"/>
          <w:numId w:val="1"/>
        </w:numPr>
      </w:pPr>
      <w:r>
        <w:t>Vores erfaringsgrundlag</w:t>
      </w:r>
      <w:r w:rsidR="00943219">
        <w:t xml:space="preserve"> er fra spæd</w:t>
      </w:r>
      <w:r>
        <w:t xml:space="preserve">: </w:t>
      </w:r>
      <w:r w:rsidR="00943219">
        <w:t xml:space="preserve">- </w:t>
      </w:r>
      <w:r>
        <w:t>”Jeg viser, hvornår jeg er ked af det, og ”mor” trøster mig. Hun er en ”sikker havn”!</w:t>
      </w:r>
    </w:p>
    <w:p w14:paraId="2322046B" w14:textId="5D6969A6" w:rsidR="00D15CBC" w:rsidRDefault="00D15CBC" w:rsidP="00D15CBC">
      <w:pPr>
        <w:pStyle w:val="Listeafsnit"/>
        <w:numPr>
          <w:ilvl w:val="0"/>
          <w:numId w:val="1"/>
        </w:numPr>
      </w:pPr>
      <w:r>
        <w:t xml:space="preserve">Tilknytning også vigtig for videre trivsel, ikke bare som </w:t>
      </w:r>
      <w:proofErr w:type="gramStart"/>
      <w:r>
        <w:t>spædbarn….</w:t>
      </w:r>
      <w:proofErr w:type="gramEnd"/>
      <w:r>
        <w:t>.</w:t>
      </w:r>
      <w:r w:rsidR="00943219">
        <w:t>!</w:t>
      </w:r>
    </w:p>
    <w:p w14:paraId="6EAC0E57" w14:textId="33193124" w:rsidR="00D15CBC" w:rsidRDefault="00D15CBC" w:rsidP="00D15CBC">
      <w:pPr>
        <w:pStyle w:val="Listeafsnit"/>
        <w:numPr>
          <w:ilvl w:val="0"/>
          <w:numId w:val="1"/>
        </w:numPr>
      </w:pPr>
      <w:r>
        <w:t xml:space="preserve">Som spædbarn: Barnet græder, gråd er vigtigt redskab, til at vise behov! Løfter man et spædbarn op, vækkes </w:t>
      </w:r>
      <w:r w:rsidR="00943219">
        <w:t>den voksnes</w:t>
      </w:r>
      <w:r>
        <w:t xml:space="preserve"> omsorgsinstinkter, når det løftes op til </w:t>
      </w:r>
      <w:r w:rsidR="00943219">
        <w:t>”</w:t>
      </w:r>
      <w:r>
        <w:t>mors</w:t>
      </w:r>
      <w:r w:rsidR="00943219">
        <w:t>”</w:t>
      </w:r>
      <w:r>
        <w:t xml:space="preserve"> hals</w:t>
      </w:r>
      <w:r w:rsidR="00943219">
        <w:t>/</w:t>
      </w:r>
      <w:r>
        <w:t xml:space="preserve">skulder. </w:t>
      </w:r>
      <w:r w:rsidR="00943219">
        <w:t>Instinktet</w:t>
      </w:r>
      <w:r>
        <w:t xml:space="preserve"> skal også ”tændes” ved </w:t>
      </w:r>
      <w:r w:rsidR="00943219">
        <w:t>”</w:t>
      </w:r>
      <w:r>
        <w:t>mor</w:t>
      </w:r>
      <w:r w:rsidR="00943219">
        <w:t>”</w:t>
      </w:r>
      <w:r>
        <w:t xml:space="preserve">. </w:t>
      </w:r>
    </w:p>
    <w:p w14:paraId="0B5609B9" w14:textId="72143F98" w:rsidR="00D15CBC" w:rsidRDefault="00D15CBC" w:rsidP="00D15CBC">
      <w:pPr>
        <w:pStyle w:val="Listeafsnit"/>
        <w:numPr>
          <w:ilvl w:val="0"/>
          <w:numId w:val="1"/>
        </w:numPr>
      </w:pPr>
      <w:r w:rsidRPr="00943219">
        <w:rPr>
          <w:b/>
          <w:bCs/>
        </w:rPr>
        <w:t>John Bowlby</w:t>
      </w:r>
      <w:r>
        <w:t xml:space="preserve">, følelsesmæssig tilknytning: 50-erne </w:t>
      </w:r>
      <w:proofErr w:type="gramStart"/>
      <w:r>
        <w:t>( tid</w:t>
      </w:r>
      <w:proofErr w:type="gramEnd"/>
      <w:r>
        <w:t xml:space="preserve"> præget af ro-renlighed- regelmæssighed!) Han ser på </w:t>
      </w:r>
      <w:proofErr w:type="spellStart"/>
      <w:r w:rsidRPr="00943219">
        <w:rPr>
          <w:b/>
          <w:bCs/>
        </w:rPr>
        <w:t>Harlows</w:t>
      </w:r>
      <w:proofErr w:type="spellEnd"/>
      <w:r>
        <w:t xml:space="preserve"> abeforsøg, og tager udgangspunkt i det, i </w:t>
      </w:r>
      <w:proofErr w:type="spellStart"/>
      <w:r>
        <w:t>fht</w:t>
      </w:r>
      <w:proofErr w:type="spellEnd"/>
      <w:r>
        <w:t xml:space="preserve"> tilknytning. Bowlby ser, at følelsen af tryghed er væsentlig (ikke bare fysiske </w:t>
      </w:r>
    </w:p>
    <w:p w14:paraId="156013EB" w14:textId="77777777" w:rsidR="00D15CBC" w:rsidRDefault="00D15CBC" w:rsidP="00D15CBC">
      <w:pPr>
        <w:pStyle w:val="Listeafsnit"/>
      </w:pPr>
      <w:r>
        <w:t>Han er også inspireret af Spitz forsøg, hvor Spitz ser på, hvad der sker med barnet, hvis det tages fra mor i løbet af det første år: hvordan reagerer det ved manglende tilknytning, og</w:t>
      </w:r>
    </w:p>
    <w:p w14:paraId="480D1D20" w14:textId="76F69808" w:rsidR="00D15CBC" w:rsidRDefault="00943219" w:rsidP="00C254EB">
      <w:pPr>
        <w:pStyle w:val="Listeafsnit"/>
        <w:numPr>
          <w:ilvl w:val="0"/>
          <w:numId w:val="1"/>
        </w:numPr>
      </w:pPr>
      <w:r>
        <w:rPr>
          <w:b/>
          <w:bCs/>
        </w:rPr>
        <w:t xml:space="preserve">Mary </w:t>
      </w:r>
      <w:proofErr w:type="spellStart"/>
      <w:r w:rsidR="00D15CBC" w:rsidRPr="00943219">
        <w:rPr>
          <w:b/>
          <w:bCs/>
        </w:rPr>
        <w:t>Ainsworth</w:t>
      </w:r>
      <w:proofErr w:type="spellEnd"/>
      <w:r w:rsidR="00D15CBC">
        <w:t xml:space="preserve"> kommer i 60-erne, og ser på, at vi har forskellige typer</w:t>
      </w:r>
      <w:r w:rsidR="00C254EB">
        <w:t xml:space="preserve"> af tilknytning. Hun laver det klassiske forsøg </w:t>
      </w:r>
      <w:r w:rsidR="00D15CBC">
        <w:t>”Strange situation”:</w:t>
      </w:r>
      <w:r w:rsidR="00C254EB">
        <w:t xml:space="preserve"> med børn i alderen </w:t>
      </w:r>
      <w:r w:rsidR="00D15CBC">
        <w:t>12-18 md:</w:t>
      </w:r>
    </w:p>
    <w:p w14:paraId="5D79DCF7" w14:textId="027C2E3F" w:rsidR="00D15CBC" w:rsidRDefault="00D15CBC" w:rsidP="00C254EB">
      <w:pPr>
        <w:pStyle w:val="Listeafsnit"/>
        <w:ind w:left="1080"/>
      </w:pPr>
      <w:r>
        <w:t>Tilknytning som små, hænger ved</w:t>
      </w:r>
      <w:r w:rsidR="00C254EB">
        <w:t xml:space="preserve">, og danner grobund for senere relationer. Resultatet </w:t>
      </w:r>
      <w:r w:rsidR="00943219">
        <w:t xml:space="preserve">af forsøget </w:t>
      </w:r>
      <w:r w:rsidR="00C254EB">
        <w:t>er:</w:t>
      </w:r>
    </w:p>
    <w:p w14:paraId="4C1CAD03" w14:textId="0AACCA12" w:rsidR="00D15CBC" w:rsidRDefault="00D15CBC" w:rsidP="00D15CBC">
      <w:pPr>
        <w:pStyle w:val="Listeafsnit"/>
        <w:numPr>
          <w:ilvl w:val="0"/>
          <w:numId w:val="2"/>
        </w:numPr>
      </w:pPr>
      <w:r>
        <w:t>2/3 er trygt tilknyttede</w:t>
      </w:r>
    </w:p>
    <w:p w14:paraId="21D0CEE9" w14:textId="3D957A3D" w:rsidR="00D15CBC" w:rsidRDefault="00D15CBC" w:rsidP="00D15CBC">
      <w:pPr>
        <w:pStyle w:val="Listeafsnit"/>
        <w:numPr>
          <w:ilvl w:val="0"/>
          <w:numId w:val="2"/>
        </w:numPr>
      </w:pPr>
      <w:r>
        <w:t>1/3 er utrygt tilknyttede</w:t>
      </w:r>
    </w:p>
    <w:p w14:paraId="2A7F44B0" w14:textId="454C4933" w:rsidR="00943219" w:rsidRDefault="00943219" w:rsidP="00943219">
      <w:pPr>
        <w:pStyle w:val="Listeafsnit"/>
        <w:ind w:left="1080"/>
      </w:pPr>
      <w:r>
        <w:t>Forsøget:</w:t>
      </w:r>
    </w:p>
    <w:p w14:paraId="4C8B0E50" w14:textId="77777777" w:rsidR="00943219" w:rsidRDefault="00943219" w:rsidP="00943219">
      <w:pPr>
        <w:pStyle w:val="Listeafsnit"/>
        <w:ind w:left="1080"/>
      </w:pPr>
      <w:hyperlink r:id="rId6" w:history="1">
        <w:r w:rsidRPr="00991856">
          <w:rPr>
            <w:rStyle w:val="Hyperlink"/>
          </w:rPr>
          <w:t>https://www.youtube.com/watch?v=m_6rQk7jlrc</w:t>
        </w:r>
      </w:hyperlink>
    </w:p>
    <w:p w14:paraId="4DEA895B" w14:textId="7A1BE50B" w:rsidR="00C254EB" w:rsidRDefault="00943219" w:rsidP="00943219">
      <w:pPr>
        <w:pStyle w:val="Listeafsnit"/>
        <w:ind w:left="1080"/>
      </w:pPr>
      <w:r>
        <w:t>(tid: fra tid 1.00-3.15)</w:t>
      </w:r>
    </w:p>
    <w:p w14:paraId="1B2EDE3F" w14:textId="77777777" w:rsidR="00943219" w:rsidRDefault="00943219" w:rsidP="00943219">
      <w:pPr>
        <w:pStyle w:val="Listeafsnit"/>
        <w:ind w:left="1080"/>
      </w:pPr>
    </w:p>
    <w:p w14:paraId="5A64CE02" w14:textId="09007A37" w:rsidR="00C254EB" w:rsidRDefault="00C254EB" w:rsidP="00C254EB">
      <w:pPr>
        <w:pStyle w:val="Listeafsnit"/>
        <w:ind w:left="1080"/>
      </w:pPr>
      <w:r>
        <w:t>Yderligere om forsøget:</w:t>
      </w:r>
    </w:p>
    <w:p w14:paraId="725D379D" w14:textId="1BC94D82" w:rsidR="00C254EB" w:rsidRDefault="00943219" w:rsidP="00C254EB">
      <w:pPr>
        <w:pStyle w:val="Listeafsnit"/>
        <w:ind w:left="1080"/>
      </w:pPr>
      <w:hyperlink r:id="rId7" w:history="1">
        <w:r w:rsidR="00C254EB" w:rsidRPr="007C45D7">
          <w:rPr>
            <w:rStyle w:val="Hyperlink"/>
          </w:rPr>
          <w:t>https://da.wikipedia.org/wiki/Mary_Ainsworth</w:t>
        </w:r>
      </w:hyperlink>
    </w:p>
    <w:p w14:paraId="14D5B27C" w14:textId="77777777" w:rsidR="00C254EB" w:rsidRDefault="00C254EB" w:rsidP="00C254EB">
      <w:pPr>
        <w:pStyle w:val="Listeafsnit"/>
        <w:ind w:left="1080"/>
      </w:pPr>
    </w:p>
    <w:p w14:paraId="74513D65" w14:textId="77777777" w:rsidR="00C254EB" w:rsidRPr="00C254EB" w:rsidRDefault="00C254EB" w:rsidP="00C254EB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1"/>
          <w:szCs w:val="21"/>
        </w:rPr>
      </w:pPr>
      <w:r w:rsidRPr="00C254EB">
        <w:rPr>
          <w:rFonts w:asciiTheme="minorHAnsi" w:hAnsiTheme="minorHAnsi" w:cstheme="minorHAnsi"/>
          <w:color w:val="202122"/>
          <w:sz w:val="21"/>
          <w:szCs w:val="21"/>
        </w:rPr>
        <w:t>Strange Situation-proceduren indebærer at et barn observeres i 20 minutter mens barnets forælder og en fremmed forlader og kommer ind i forsøgslokalet. Mere præcist oplever barnet følgende situationer:</w:t>
      </w:r>
    </w:p>
    <w:p w14:paraId="6BAD3A22" w14:textId="77777777" w:rsidR="00C254EB" w:rsidRPr="00C254EB" w:rsidRDefault="00C254EB" w:rsidP="00C254EB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1"/>
          <w:szCs w:val="21"/>
        </w:rPr>
      </w:pPr>
      <w:r w:rsidRPr="00C254EB">
        <w:rPr>
          <w:rFonts w:asciiTheme="minorHAnsi" w:hAnsiTheme="minorHAnsi" w:cstheme="minorHAnsi"/>
          <w:color w:val="202122"/>
          <w:sz w:val="21"/>
          <w:szCs w:val="21"/>
        </w:rPr>
        <w:t>En forælder og et barn introduceres til forsøgslokalet. Forælder og barn er alene i lokalet. Forælderen deltager ikke, mens barnet undersøger rummet. En fremmed person kommer ind i lokalet, taler med forælderen, og nærmer sig så barnet. Forælderen forlader lokalet. Første separationsepisode: Den fremmede persons adfærd er rettet mod barnet. Første genforeningsepisode: Forælderen vender tilbage, hilser og trøster (om nødvendigt) barnet, og forlader så lokalet igen. Anden separationsepisode: Barnet er alene. Den fremmede person kommer igen ind i lokalet og retter atter sin adfærd mod barnet. Anden genforeningsepisode: Forælderen kommer ind igen, hilser barnet og tager barnet op. Den fremmede person forlader lokalet. To aspekter af barnets adfærd observeres:</w:t>
      </w:r>
    </w:p>
    <w:p w14:paraId="6F9C20A9" w14:textId="77777777" w:rsidR="00C254EB" w:rsidRPr="00C254EB" w:rsidRDefault="00C254EB" w:rsidP="00C254EB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1"/>
          <w:szCs w:val="21"/>
        </w:rPr>
      </w:pPr>
      <w:r w:rsidRPr="00C254EB">
        <w:rPr>
          <w:rFonts w:asciiTheme="minorHAnsi" w:hAnsiTheme="minorHAnsi" w:cstheme="minorHAnsi"/>
          <w:color w:val="202122"/>
          <w:sz w:val="21"/>
          <w:szCs w:val="21"/>
        </w:rPr>
        <w:t xml:space="preserve">Mængden af undersøgende adfærd (f.eks. leg med nyt legetøj) barnet er engageret i under proceduren. Barnets reaktion på separations- og genforeningsepisoderne. Barnets </w:t>
      </w:r>
      <w:r w:rsidRPr="00C254EB">
        <w:rPr>
          <w:rFonts w:asciiTheme="minorHAnsi" w:hAnsiTheme="minorHAnsi" w:cstheme="minorHAnsi"/>
          <w:color w:val="202122"/>
          <w:sz w:val="21"/>
          <w:szCs w:val="21"/>
        </w:rPr>
        <w:lastRenderedPageBreak/>
        <w:t>tilknytningsmønster kan på den baggrund kategoriseres som enten tryg eller utryg (også kaldet sikker eller usikker).</w:t>
      </w:r>
    </w:p>
    <w:p w14:paraId="539DEC67" w14:textId="46E71FD4" w:rsidR="00C254EB" w:rsidRPr="00C254EB" w:rsidRDefault="00C254EB" w:rsidP="00C254EB">
      <w:pPr>
        <w:pStyle w:val="Overskrift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ind w:left="1080"/>
        <w:rPr>
          <w:rFonts w:asciiTheme="minorHAnsi" w:hAnsiTheme="minorHAnsi" w:cstheme="minorHAnsi"/>
          <w:b w:val="0"/>
          <w:bCs w:val="0"/>
          <w:color w:val="000000"/>
        </w:rPr>
      </w:pPr>
      <w:r w:rsidRPr="00C254EB">
        <w:rPr>
          <w:rStyle w:val="mw-headline"/>
          <w:rFonts w:asciiTheme="minorHAnsi" w:hAnsiTheme="minorHAnsi" w:cstheme="minorHAnsi"/>
          <w:b w:val="0"/>
          <w:bCs w:val="0"/>
          <w:color w:val="000000"/>
        </w:rPr>
        <w:t>Tryg tilknytning</w:t>
      </w:r>
      <w:r w:rsidRPr="00C254EB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6C8312BE" w14:textId="77777777" w:rsidR="00C254EB" w:rsidRPr="00C254EB" w:rsidRDefault="00C254EB" w:rsidP="00C254EB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1"/>
          <w:szCs w:val="21"/>
        </w:rPr>
      </w:pPr>
      <w:r w:rsidRPr="00C254EB">
        <w:rPr>
          <w:rFonts w:asciiTheme="minorHAnsi" w:hAnsiTheme="minorHAnsi" w:cstheme="minorHAnsi"/>
          <w:color w:val="202122"/>
          <w:sz w:val="21"/>
          <w:szCs w:val="21"/>
        </w:rPr>
        <w:t xml:space="preserve">Et trygt tilknyttet barn vil være undersøgende når forælderen er i lokalet og vil engagere sig i den fremmede. Når forælderen forlader </w:t>
      </w:r>
      <w:proofErr w:type="gramStart"/>
      <w:r w:rsidRPr="00C254EB">
        <w:rPr>
          <w:rFonts w:asciiTheme="minorHAnsi" w:hAnsiTheme="minorHAnsi" w:cstheme="minorHAnsi"/>
          <w:color w:val="202122"/>
          <w:sz w:val="21"/>
          <w:szCs w:val="21"/>
        </w:rPr>
        <w:t>lokalet</w:t>
      </w:r>
      <w:proofErr w:type="gramEnd"/>
      <w:r w:rsidRPr="00C254EB">
        <w:rPr>
          <w:rFonts w:asciiTheme="minorHAnsi" w:hAnsiTheme="minorHAnsi" w:cstheme="minorHAnsi"/>
          <w:color w:val="202122"/>
          <w:sz w:val="21"/>
          <w:szCs w:val="21"/>
        </w:rPr>
        <w:t xml:space="preserve"> vil barnet blive synligt oprevet, og barnet vil være glad for at blive genforenet med forælderen. Cirka 65% af amerikanske børn fremviser dette mønster. Forskning peger på at et trygt tilknytningsmønster er relateret til veludviklet social og emotionel funktion senere hen.</w:t>
      </w:r>
    </w:p>
    <w:p w14:paraId="7B72EF5E" w14:textId="4F854F28" w:rsidR="00C254EB" w:rsidRPr="00C254EB" w:rsidRDefault="00C254EB" w:rsidP="00C254EB">
      <w:pPr>
        <w:pStyle w:val="Overskrift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ind w:left="1080"/>
        <w:rPr>
          <w:rFonts w:asciiTheme="minorHAnsi" w:hAnsiTheme="minorHAnsi" w:cstheme="minorHAnsi"/>
          <w:b w:val="0"/>
          <w:bCs w:val="0"/>
          <w:color w:val="000000"/>
        </w:rPr>
      </w:pPr>
      <w:r w:rsidRPr="00C254EB">
        <w:rPr>
          <w:rStyle w:val="mw-headline"/>
          <w:rFonts w:asciiTheme="minorHAnsi" w:hAnsiTheme="minorHAnsi" w:cstheme="minorHAnsi"/>
          <w:b w:val="0"/>
          <w:bCs w:val="0"/>
          <w:color w:val="000000"/>
        </w:rPr>
        <w:t>Utryg tilknytning</w:t>
      </w:r>
      <w:r w:rsidRPr="00C254EB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774BD517" w14:textId="79312398" w:rsidR="00C254EB" w:rsidRPr="00C254EB" w:rsidRDefault="00C254EB" w:rsidP="00D9613E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  <w:proofErr w:type="spellStart"/>
      <w:r w:rsidRPr="00C254EB">
        <w:rPr>
          <w:rFonts w:asciiTheme="minorHAnsi" w:hAnsiTheme="minorHAnsi" w:cstheme="minorHAnsi"/>
          <w:color w:val="202122"/>
          <w:sz w:val="21"/>
          <w:szCs w:val="21"/>
        </w:rPr>
        <w:t>Ainsworth</w:t>
      </w:r>
      <w:proofErr w:type="spellEnd"/>
      <w:r w:rsidRPr="00C254EB">
        <w:rPr>
          <w:rFonts w:asciiTheme="minorHAnsi" w:hAnsiTheme="minorHAnsi" w:cstheme="minorHAnsi"/>
          <w:color w:val="202122"/>
          <w:sz w:val="21"/>
          <w:szCs w:val="21"/>
        </w:rPr>
        <w:t xml:space="preserve"> identificerede to utrygge tilknytningsmønstre, ængstelig/ambivalent og ængstelig/afvisende. Sidenhen har forskning peget på yderligere </w:t>
      </w:r>
      <w:proofErr w:type="spellStart"/>
      <w:r w:rsidRPr="00C254EB">
        <w:rPr>
          <w:rFonts w:asciiTheme="minorHAnsi" w:hAnsiTheme="minorHAnsi" w:cstheme="minorHAnsi"/>
          <w:color w:val="202122"/>
          <w:sz w:val="21"/>
          <w:szCs w:val="21"/>
        </w:rPr>
        <w:t>tilknytningmønstre</w:t>
      </w:r>
      <w:proofErr w:type="spellEnd"/>
      <w:r>
        <w:rPr>
          <w:rFonts w:asciiTheme="minorHAnsi" w:hAnsiTheme="minorHAnsi" w:cstheme="minorHAnsi"/>
          <w:color w:val="202122"/>
          <w:sz w:val="21"/>
          <w:szCs w:val="21"/>
        </w:rPr>
        <w:t>.</w:t>
      </w:r>
    </w:p>
    <w:p w14:paraId="1DAA5AA6" w14:textId="77777777" w:rsidR="00D15CBC" w:rsidRPr="00C254EB" w:rsidRDefault="00D15CBC">
      <w:pPr>
        <w:rPr>
          <w:rFonts w:cstheme="minorHAnsi"/>
        </w:rPr>
      </w:pPr>
    </w:p>
    <w:sectPr w:rsidR="00D15CBC" w:rsidRPr="00C254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1D31"/>
    <w:multiLevelType w:val="hybridMultilevel"/>
    <w:tmpl w:val="636EF174"/>
    <w:lvl w:ilvl="0" w:tplc="9CC230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DB0B8F"/>
    <w:multiLevelType w:val="hybridMultilevel"/>
    <w:tmpl w:val="43D0FD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C"/>
    <w:rsid w:val="003137F5"/>
    <w:rsid w:val="00943219"/>
    <w:rsid w:val="00BA3C6B"/>
    <w:rsid w:val="00C254EB"/>
    <w:rsid w:val="00D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BE5E"/>
  <w15:chartTrackingRefBased/>
  <w15:docId w15:val="{28451B38-C806-41A0-996B-A0AEC0B4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25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character" w:styleId="Hyperlink">
    <w:name w:val="Hyperlink"/>
    <w:basedOn w:val="Standardskrifttypeiafsnit"/>
    <w:uiPriority w:val="99"/>
    <w:unhideWhenUsed/>
    <w:rsid w:val="00D15CB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5CB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15CBC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C254E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mw-headline">
    <w:name w:val="mw-headline"/>
    <w:basedOn w:val="Standardskrifttypeiafsnit"/>
    <w:rsid w:val="00C254EB"/>
  </w:style>
  <w:style w:type="character" w:customStyle="1" w:styleId="mw-editsection">
    <w:name w:val="mw-editsection"/>
    <w:basedOn w:val="Standardskrifttypeiafsnit"/>
    <w:rsid w:val="00C254EB"/>
  </w:style>
  <w:style w:type="character" w:customStyle="1" w:styleId="mw-editsection-bracket">
    <w:name w:val="mw-editsection-bracket"/>
    <w:basedOn w:val="Standardskrifttypeiafsnit"/>
    <w:rsid w:val="00C254EB"/>
  </w:style>
  <w:style w:type="character" w:customStyle="1" w:styleId="mw-editsection-divider">
    <w:name w:val="mw-editsection-divider"/>
    <w:basedOn w:val="Standardskrifttypeiafsnit"/>
    <w:rsid w:val="00C254EB"/>
  </w:style>
  <w:style w:type="paragraph" w:styleId="NormalWeb">
    <w:name w:val="Normal (Web)"/>
    <w:basedOn w:val="Normal"/>
    <w:uiPriority w:val="99"/>
    <w:unhideWhenUsed/>
    <w:rsid w:val="00C2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.wikipedia.org/wiki/Mary_Ainswor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_6rQk7jlrc" TargetMode="External"/><Relationship Id="rId5" Type="http://schemas.openxmlformats.org/officeDocument/2006/relationships/hyperlink" Target="https://nyheder.ku.dk/podcasts/hvad-ved-vi-egentlig-om-boerns-trivse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505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2</cp:revision>
  <dcterms:created xsi:type="dcterms:W3CDTF">2021-09-30T14:01:00Z</dcterms:created>
  <dcterms:modified xsi:type="dcterms:W3CDTF">2021-09-30T14:25:00Z</dcterms:modified>
</cp:coreProperties>
</file>