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1601" w14:textId="66D7ADD3" w:rsidR="005D418D" w:rsidRPr="005D418D" w:rsidRDefault="005D418D">
      <w:pPr>
        <w:rPr>
          <w:sz w:val="40"/>
          <w:szCs w:val="40"/>
          <w:highlight w:val="yellow"/>
        </w:rPr>
      </w:pPr>
      <w:r w:rsidRPr="005D418D">
        <w:rPr>
          <w:sz w:val="40"/>
          <w:szCs w:val="40"/>
          <w:highlight w:val="yellow"/>
        </w:rPr>
        <w:t xml:space="preserve">I </w:t>
      </w:r>
      <w:proofErr w:type="spellStart"/>
      <w:r w:rsidRPr="005D418D">
        <w:rPr>
          <w:sz w:val="40"/>
          <w:szCs w:val="40"/>
          <w:highlight w:val="yellow"/>
        </w:rPr>
        <w:t>fht</w:t>
      </w:r>
      <w:proofErr w:type="spellEnd"/>
      <w:r w:rsidRPr="005D418D">
        <w:rPr>
          <w:sz w:val="40"/>
          <w:szCs w:val="40"/>
          <w:highlight w:val="yellow"/>
        </w:rPr>
        <w:t xml:space="preserve"> teoriafsnit skal I </w:t>
      </w:r>
      <w:proofErr w:type="spellStart"/>
      <w:r w:rsidRPr="005D418D">
        <w:rPr>
          <w:sz w:val="40"/>
          <w:szCs w:val="40"/>
          <w:highlight w:val="yellow"/>
        </w:rPr>
        <w:t>i</w:t>
      </w:r>
      <w:proofErr w:type="spellEnd"/>
      <w:r w:rsidRPr="005D418D">
        <w:rPr>
          <w:sz w:val="40"/>
          <w:szCs w:val="40"/>
          <w:highlight w:val="yellow"/>
        </w:rPr>
        <w:t xml:space="preserve"> grupperne skrive om:</w:t>
      </w:r>
    </w:p>
    <w:p w14:paraId="35FCD698" w14:textId="333B7409" w:rsidR="005D418D" w:rsidRPr="005D418D" w:rsidRDefault="005D418D" w:rsidP="005D418D">
      <w:pPr>
        <w:pStyle w:val="Listeafsnit"/>
        <w:numPr>
          <w:ilvl w:val="0"/>
          <w:numId w:val="13"/>
        </w:numPr>
        <w:rPr>
          <w:sz w:val="40"/>
          <w:szCs w:val="40"/>
          <w:highlight w:val="yellow"/>
        </w:rPr>
      </w:pPr>
      <w:r w:rsidRPr="005D418D">
        <w:rPr>
          <w:sz w:val="40"/>
          <w:szCs w:val="40"/>
          <w:highlight w:val="yellow"/>
        </w:rPr>
        <w:t>Piagets kognitive teorier + Vygotsky og zonen for nærmeste læring</w:t>
      </w:r>
    </w:p>
    <w:p w14:paraId="74552310" w14:textId="2904F377" w:rsidR="005D418D" w:rsidRPr="005D418D" w:rsidRDefault="005D418D" w:rsidP="005D418D">
      <w:pPr>
        <w:pStyle w:val="Listeafsnit"/>
        <w:numPr>
          <w:ilvl w:val="0"/>
          <w:numId w:val="13"/>
        </w:numPr>
        <w:rPr>
          <w:sz w:val="40"/>
          <w:szCs w:val="40"/>
          <w:highlight w:val="yellow"/>
        </w:rPr>
      </w:pPr>
      <w:r w:rsidRPr="005D418D">
        <w:rPr>
          <w:sz w:val="40"/>
          <w:szCs w:val="40"/>
          <w:highlight w:val="yellow"/>
        </w:rPr>
        <w:t>Læring og læringsstile</w:t>
      </w:r>
    </w:p>
    <w:p w14:paraId="0A26D80E" w14:textId="77777777" w:rsidR="005D418D" w:rsidRDefault="005D418D" w:rsidP="005D418D">
      <w:pPr>
        <w:pStyle w:val="Listeafsnit"/>
        <w:numPr>
          <w:ilvl w:val="0"/>
          <w:numId w:val="13"/>
        </w:numPr>
        <w:rPr>
          <w:sz w:val="40"/>
          <w:szCs w:val="40"/>
          <w:highlight w:val="yellow"/>
        </w:rPr>
      </w:pPr>
      <w:r w:rsidRPr="005D418D">
        <w:rPr>
          <w:sz w:val="40"/>
          <w:szCs w:val="40"/>
          <w:highlight w:val="yellow"/>
        </w:rPr>
        <w:t>Motivation</w:t>
      </w:r>
    </w:p>
    <w:p w14:paraId="25668BDF" w14:textId="63D66380" w:rsidR="005D418D" w:rsidRPr="005D418D" w:rsidRDefault="00F4511E" w:rsidP="005D418D">
      <w:pPr>
        <w:pStyle w:val="Listeafsnit"/>
        <w:rPr>
          <w:sz w:val="40"/>
          <w:szCs w:val="40"/>
          <w:highlight w:val="yellow"/>
        </w:rPr>
      </w:pPr>
      <w:r>
        <w:rPr>
          <w:sz w:val="40"/>
          <w:szCs w:val="40"/>
          <w:highlight w:val="yellow"/>
        </w:rPr>
        <w:t>4</w:t>
      </w:r>
      <w:r w:rsidR="005D418D" w:rsidRPr="005D418D">
        <w:rPr>
          <w:sz w:val="40"/>
          <w:szCs w:val="40"/>
          <w:highlight w:val="yellow"/>
        </w:rPr>
        <w:t>.Intelligens</w:t>
      </w:r>
    </w:p>
    <w:p w14:paraId="1FB90A29" w14:textId="43E37E64" w:rsidR="005D418D" w:rsidRPr="005D418D" w:rsidRDefault="00F4511E">
      <w:pPr>
        <w:rPr>
          <w:sz w:val="40"/>
          <w:szCs w:val="40"/>
          <w:highlight w:val="yellow"/>
        </w:rPr>
      </w:pPr>
      <w:r>
        <w:rPr>
          <w:sz w:val="40"/>
          <w:szCs w:val="40"/>
          <w:highlight w:val="yellow"/>
        </w:rPr>
        <w:t>5</w:t>
      </w:r>
      <w:r w:rsidR="005D418D">
        <w:rPr>
          <w:sz w:val="40"/>
          <w:szCs w:val="40"/>
          <w:highlight w:val="yellow"/>
        </w:rPr>
        <w:t xml:space="preserve">. </w:t>
      </w:r>
      <w:r w:rsidR="005D418D" w:rsidRPr="005D418D">
        <w:rPr>
          <w:sz w:val="40"/>
          <w:szCs w:val="40"/>
          <w:highlight w:val="yellow"/>
        </w:rPr>
        <w:t>Hukommelse og viden</w:t>
      </w:r>
    </w:p>
    <w:p w14:paraId="4B4A41CA" w14:textId="5924F477" w:rsidR="005D418D" w:rsidRDefault="00F4511E">
      <w:pPr>
        <w:rPr>
          <w:sz w:val="40"/>
          <w:szCs w:val="40"/>
          <w:highlight w:val="yellow"/>
        </w:rPr>
      </w:pPr>
      <w:r>
        <w:rPr>
          <w:sz w:val="40"/>
          <w:szCs w:val="40"/>
          <w:highlight w:val="yellow"/>
        </w:rPr>
        <w:t>6</w:t>
      </w:r>
      <w:r w:rsidR="005D418D">
        <w:rPr>
          <w:sz w:val="40"/>
          <w:szCs w:val="40"/>
          <w:highlight w:val="yellow"/>
        </w:rPr>
        <w:t xml:space="preserve">. </w:t>
      </w:r>
      <w:r w:rsidR="005D418D" w:rsidRPr="005D418D">
        <w:rPr>
          <w:sz w:val="40"/>
          <w:szCs w:val="40"/>
          <w:highlight w:val="yellow"/>
        </w:rPr>
        <w:t>Viden og undervisningsformer.</w:t>
      </w:r>
    </w:p>
    <w:p w14:paraId="38337634" w14:textId="77777777" w:rsidR="005D418D" w:rsidRPr="005D418D" w:rsidRDefault="005D418D">
      <w:pPr>
        <w:rPr>
          <w:sz w:val="40"/>
          <w:szCs w:val="40"/>
          <w:highlight w:val="yellow"/>
        </w:rPr>
      </w:pPr>
    </w:p>
    <w:p w14:paraId="272F5E6F" w14:textId="1D98B2D5" w:rsidR="005D418D" w:rsidRPr="005D418D" w:rsidRDefault="005D418D" w:rsidP="005D418D">
      <w:pPr>
        <w:pStyle w:val="Listeafsnit"/>
        <w:numPr>
          <w:ilvl w:val="0"/>
          <w:numId w:val="15"/>
        </w:numPr>
        <w:rPr>
          <w:highlight w:val="yellow"/>
        </w:rPr>
      </w:pPr>
      <w:r w:rsidRPr="005D418D">
        <w:rPr>
          <w:highlight w:val="yellow"/>
        </w:rPr>
        <w:t>Piaget og kognitiv psykologi. 13-3</w:t>
      </w:r>
    </w:p>
    <w:p w14:paraId="30F60EB2" w14:textId="77777777" w:rsidR="005D418D" w:rsidRDefault="005D418D" w:rsidP="00B04A47"/>
    <w:p w14:paraId="67AF7276" w14:textId="0ADF3B63" w:rsidR="00B04A47" w:rsidRDefault="00B04A47" w:rsidP="00B04A47">
      <w:r>
        <w:t>Den logiske tænkning=kognitiv</w:t>
      </w:r>
    </w:p>
    <w:p w14:paraId="50C70942" w14:textId="77777777" w:rsidR="00B04A47" w:rsidRDefault="00B04A47" w:rsidP="00B04A47">
      <w:r>
        <w:t>psykologi.</w:t>
      </w:r>
    </w:p>
    <w:p w14:paraId="7EBB147F" w14:textId="77777777" w:rsidR="00B04A47" w:rsidRDefault="00B04A47" w:rsidP="00B04A47">
      <w:r>
        <w:t>Jean Piaget.</w:t>
      </w:r>
    </w:p>
    <w:p w14:paraId="6A0E3F13" w14:textId="77777777" w:rsidR="00B04A47" w:rsidRDefault="00B04A47" w:rsidP="00B04A47">
      <w:r>
        <w:t>den intellektuelle udviklings forløb igennem forskellige faser!</w:t>
      </w:r>
    </w:p>
    <w:p w14:paraId="3F96AE51" w14:textId="77777777" w:rsidR="00B04A47" w:rsidRPr="00B04A47" w:rsidRDefault="00B04A47" w:rsidP="00B04A47">
      <w:pPr>
        <w:rPr>
          <w:b/>
          <w:bCs/>
        </w:rPr>
      </w:pPr>
      <w:r w:rsidRPr="00B04A47">
        <w:rPr>
          <w:b/>
          <w:bCs/>
        </w:rPr>
        <w:t xml:space="preserve">Den </w:t>
      </w:r>
      <w:proofErr w:type="spellStart"/>
      <w:r w:rsidRPr="00B04A47">
        <w:rPr>
          <w:b/>
          <w:bCs/>
        </w:rPr>
        <w:t>senso-motoriske</w:t>
      </w:r>
      <w:proofErr w:type="spellEnd"/>
      <w:r w:rsidRPr="00B04A47">
        <w:rPr>
          <w:b/>
          <w:bCs/>
        </w:rPr>
        <w:t xml:space="preserve"> fase (0-ca.2 år):</w:t>
      </w:r>
    </w:p>
    <w:p w14:paraId="12AA4148" w14:textId="77777777" w:rsidR="00B04A47" w:rsidRDefault="00B04A47" w:rsidP="00B04A47">
      <w:proofErr w:type="spellStart"/>
      <w:r>
        <w:t>Sansning+moforik</w:t>
      </w:r>
      <w:proofErr w:type="spellEnd"/>
      <w:r>
        <w:t>!</w:t>
      </w:r>
    </w:p>
    <w:p w14:paraId="28971131" w14:textId="77777777" w:rsidR="00B04A47" w:rsidRDefault="00B04A47" w:rsidP="00B04A47">
      <w:proofErr w:type="spellStart"/>
      <w:r>
        <w:t>Tilslur</w:t>
      </w:r>
      <w:proofErr w:type="spellEnd"/>
      <w:r>
        <w:t xml:space="preserve"> i fasen: Skelnen mellem sig selv og omverden.</w:t>
      </w:r>
    </w:p>
    <w:p w14:paraId="467B5AD2" w14:textId="77777777" w:rsidR="00B04A47" w:rsidRDefault="00B04A47" w:rsidP="00B04A47">
      <w:proofErr w:type="spellStart"/>
      <w:r>
        <w:t>Eftert</w:t>
      </w:r>
      <w:proofErr w:type="spellEnd"/>
      <w:r>
        <w:t xml:space="preserve"> ånden: Barnet lærer at handle og gøre </w:t>
      </w:r>
      <w:proofErr w:type="spellStart"/>
      <w:r>
        <w:t>erforinger</w:t>
      </w:r>
      <w:proofErr w:type="spellEnd"/>
      <w:r>
        <w:t xml:space="preserve"> med ting i</w:t>
      </w:r>
    </w:p>
    <w:p w14:paraId="0557F1D9" w14:textId="77777777" w:rsidR="00B04A47" w:rsidRDefault="00B04A47" w:rsidP="00B04A47">
      <w:r>
        <w:t>omverdenen.</w:t>
      </w:r>
    </w:p>
    <w:p w14:paraId="19E5D738" w14:textId="77777777" w:rsidR="00B04A47" w:rsidRDefault="00B04A47" w:rsidP="00B04A47">
      <w:r>
        <w:t>Cirkelreaktion: en aktiv udførelse af en handling, som udføres tilfældigt</w:t>
      </w:r>
    </w:p>
    <w:p w14:paraId="217E3A77" w14:textId="77777777" w:rsidR="00B04A47" w:rsidRDefault="00B04A47" w:rsidP="00B04A47">
      <w:proofErr w:type="spellStart"/>
      <w:r>
        <w:t>førsie</w:t>
      </w:r>
      <w:proofErr w:type="spellEnd"/>
      <w:r>
        <w:t xml:space="preserve"> gang! Ex: Barnet ryster </w:t>
      </w:r>
      <w:proofErr w:type="gramStart"/>
      <w:r>
        <w:t>ranglen ...(</w:t>
      </w:r>
      <w:proofErr w:type="gramEnd"/>
      <w:r>
        <w:t>bliver til</w:t>
      </w:r>
      <w:proofErr w:type="gramStart"/>
      <w:r>
        <w:t>)...JEG</w:t>
      </w:r>
      <w:proofErr w:type="gramEnd"/>
      <w:r>
        <w:t xml:space="preserve"> RYSTER</w:t>
      </w:r>
    </w:p>
    <w:p w14:paraId="0295A6C6" w14:textId="77777777" w:rsidR="00B04A47" w:rsidRDefault="00B04A47" w:rsidP="00B04A47">
      <w:r>
        <w:t>RANGLEJ:</w:t>
      </w:r>
    </w:p>
    <w:p w14:paraId="422BAE9B" w14:textId="77777777" w:rsidR="00B04A47" w:rsidRDefault="00B04A47" w:rsidP="00B04A47">
      <w:r>
        <w:t>Erindringer: I løbet af det første år, begynder barnet at erindre ting</w:t>
      </w:r>
    </w:p>
    <w:p w14:paraId="20D63E63" w14:textId="77777777" w:rsidR="00B04A47" w:rsidRDefault="00B04A47" w:rsidP="00B04A47">
      <w:r>
        <w:t>OGSÅ når de ikke er til stede.</w:t>
      </w:r>
    </w:p>
    <w:p w14:paraId="562430C8" w14:textId="77777777" w:rsidR="00B04A47" w:rsidRDefault="00B04A47" w:rsidP="00B04A47">
      <w:r>
        <w:t xml:space="preserve">Signalord: </w:t>
      </w:r>
      <w:proofErr w:type="spellStart"/>
      <w:r>
        <w:t>abysprog</w:t>
      </w:r>
      <w:proofErr w:type="spellEnd"/>
      <w:r>
        <w:t>, tingen skal være til stede.</w:t>
      </w:r>
    </w:p>
    <w:p w14:paraId="45705A2C" w14:textId="77777777" w:rsidR="00B04A47" w:rsidRDefault="00B04A47" w:rsidP="00B04A47">
      <w:proofErr w:type="spellStart"/>
      <w:r>
        <w:lastRenderedPageBreak/>
        <w:t>Symbolor</w:t>
      </w:r>
      <w:proofErr w:type="spellEnd"/>
      <w:r>
        <w:t>: Ordforestillinger. Tingen behøver IKKE at være til stede.</w:t>
      </w:r>
    </w:p>
    <w:p w14:paraId="02402AF2" w14:textId="77777777" w:rsidR="00B04A47" w:rsidRPr="00B04A47" w:rsidRDefault="00B04A47" w:rsidP="00B04A47">
      <w:pPr>
        <w:rPr>
          <w:b/>
          <w:bCs/>
        </w:rPr>
      </w:pPr>
      <w:r w:rsidRPr="00B04A47">
        <w:rPr>
          <w:b/>
          <w:bCs/>
        </w:rPr>
        <w:t>Den præ-operationelle fase (ca. 2-ca. 7 år):</w:t>
      </w:r>
    </w:p>
    <w:p w14:paraId="72BC3B09" w14:textId="77777777" w:rsidR="00B04A47" w:rsidRDefault="00B04A47" w:rsidP="00B04A47">
      <w:r>
        <w:t>Før-</w:t>
      </w:r>
      <w:proofErr w:type="spellStart"/>
      <w:r>
        <w:t>logısk</w:t>
      </w:r>
      <w:proofErr w:type="spellEnd"/>
      <w:r>
        <w:t>! (EX: Vandglasforsøg).</w:t>
      </w:r>
    </w:p>
    <w:p w14:paraId="3A31C028" w14:textId="77777777" w:rsidR="00B04A47" w:rsidRDefault="00B04A47" w:rsidP="00B04A47">
      <w:r>
        <w:t>3 forskellige former for TÆNKNING:</w:t>
      </w:r>
    </w:p>
    <w:p w14:paraId="21A5A110" w14:textId="77777777" w:rsidR="00B04A47" w:rsidRDefault="00B04A47" w:rsidP="00B04A47">
      <w:r>
        <w:t xml:space="preserve">1. Selvcentreret: Betragter kun tingen </w:t>
      </w:r>
      <w:proofErr w:type="spellStart"/>
      <w:r>
        <w:t>udfra</w:t>
      </w:r>
      <w:proofErr w:type="spellEnd"/>
      <w:r>
        <w:t xml:space="preserve"> EGET ståsted.</w:t>
      </w:r>
    </w:p>
    <w:p w14:paraId="6A20B72E" w14:textId="77777777" w:rsidR="00B04A47" w:rsidRDefault="00B04A47" w:rsidP="00B04A47">
      <w:r>
        <w:t xml:space="preserve">2. Magisk: Vanskelighed ved at skelne fantasi fra </w:t>
      </w:r>
      <w:proofErr w:type="spellStart"/>
      <w:r>
        <w:t>vırkelighed</w:t>
      </w:r>
      <w:proofErr w:type="spellEnd"/>
      <w:r>
        <w:t xml:space="preserve"> (EX: </w:t>
      </w:r>
      <w:proofErr w:type="spellStart"/>
      <w:r>
        <w:t>tvfigurer</w:t>
      </w:r>
      <w:proofErr w:type="spellEnd"/>
      <w:r>
        <w:t xml:space="preserve"> eller bamsen virker "levende").</w:t>
      </w:r>
    </w:p>
    <w:p w14:paraId="04204DC9" w14:textId="77777777" w:rsidR="00B04A47" w:rsidRDefault="00B04A47" w:rsidP="00B04A47">
      <w:r>
        <w:t xml:space="preserve">3. Intuitiv: Slutter en helhed </w:t>
      </w:r>
      <w:proofErr w:type="spellStart"/>
      <w:r>
        <w:t>udfra</w:t>
      </w:r>
      <w:proofErr w:type="spellEnd"/>
      <w:r>
        <w:t xml:space="preserve"> en enkelt del: (EX: Tror at det får</w:t>
      </w:r>
    </w:p>
    <w:p w14:paraId="6654C4F9" w14:textId="77777777" w:rsidR="00B04A47" w:rsidRDefault="00B04A47" w:rsidP="00B04A47">
      <w:r>
        <w:t>solen til at stå op, når det trækker rullegardinet fra).</w:t>
      </w:r>
    </w:p>
    <w:p w14:paraId="33D426FC" w14:textId="5D15840F" w:rsidR="00B04A47" w:rsidRDefault="00B04A47" w:rsidP="00B04A47">
      <w:pPr>
        <w:rPr>
          <w:highlight w:val="yellow"/>
        </w:rPr>
      </w:pPr>
      <w:r>
        <w:t>Sproget: Kan bedre tænke over det inden i hovedet! Bruger konkrete ord!</w:t>
      </w:r>
    </w:p>
    <w:p w14:paraId="0012334B" w14:textId="77777777" w:rsidR="00F764CB" w:rsidRDefault="00F764CB" w:rsidP="00F764CB">
      <w:pPr>
        <w:rPr>
          <w:b/>
          <w:bCs/>
          <w:sz w:val="28"/>
          <w:szCs w:val="28"/>
        </w:rPr>
      </w:pPr>
      <w:r>
        <w:rPr>
          <w:b/>
          <w:bCs/>
          <w:sz w:val="28"/>
          <w:szCs w:val="28"/>
        </w:rPr>
        <w:t>3. Den konkret-operationelle fase (</w:t>
      </w:r>
      <w:proofErr w:type="spellStart"/>
      <w:r>
        <w:rPr>
          <w:b/>
          <w:bCs/>
          <w:sz w:val="28"/>
          <w:szCs w:val="28"/>
        </w:rPr>
        <w:t>ca</w:t>
      </w:r>
      <w:proofErr w:type="spellEnd"/>
      <w:r>
        <w:rPr>
          <w:b/>
          <w:bCs/>
          <w:sz w:val="28"/>
          <w:szCs w:val="28"/>
        </w:rPr>
        <w:t xml:space="preserve"> 7-11/12 år)</w:t>
      </w:r>
    </w:p>
    <w:p w14:paraId="55466DD5" w14:textId="77777777" w:rsidR="00F764CB" w:rsidRDefault="00F764CB" w:rsidP="00F764CB">
      <w:pPr>
        <w:rPr>
          <w:sz w:val="28"/>
          <w:szCs w:val="28"/>
        </w:rPr>
      </w:pPr>
      <w:r>
        <w:rPr>
          <w:sz w:val="28"/>
          <w:szCs w:val="28"/>
        </w:rPr>
        <w:t>Logisk tænkning</w:t>
      </w:r>
    </w:p>
    <w:p w14:paraId="09F056F4" w14:textId="77777777" w:rsidR="00F764CB" w:rsidRDefault="00F764CB" w:rsidP="00F764CB">
      <w:pPr>
        <w:rPr>
          <w:sz w:val="28"/>
          <w:szCs w:val="28"/>
        </w:rPr>
      </w:pPr>
      <w:r>
        <w:rPr>
          <w:sz w:val="28"/>
          <w:szCs w:val="28"/>
        </w:rPr>
        <w:t xml:space="preserve">Man kan nu løse vandglasforsøg (se </w:t>
      </w:r>
      <w:proofErr w:type="spellStart"/>
      <w:r>
        <w:rPr>
          <w:sz w:val="28"/>
          <w:szCs w:val="28"/>
        </w:rPr>
        <w:t>tidl</w:t>
      </w:r>
      <w:proofErr w:type="spellEnd"/>
      <w:r>
        <w:rPr>
          <w:sz w:val="28"/>
          <w:szCs w:val="28"/>
        </w:rPr>
        <w:t xml:space="preserve"> præ-operationel).</w:t>
      </w:r>
    </w:p>
    <w:p w14:paraId="64449632" w14:textId="77777777" w:rsidR="00F764CB" w:rsidRDefault="00F764CB" w:rsidP="00F764CB">
      <w:pPr>
        <w:rPr>
          <w:sz w:val="28"/>
          <w:szCs w:val="28"/>
        </w:rPr>
      </w:pPr>
      <w:r>
        <w:rPr>
          <w:sz w:val="28"/>
          <w:szCs w:val="28"/>
        </w:rPr>
        <w:t>Gerne konkrete opgaver i skolen</w:t>
      </w:r>
    </w:p>
    <w:p w14:paraId="3642E7E9" w14:textId="77777777" w:rsidR="00F764CB" w:rsidRDefault="00F764CB" w:rsidP="00F764CB">
      <w:pPr>
        <w:rPr>
          <w:sz w:val="28"/>
          <w:szCs w:val="28"/>
        </w:rPr>
      </w:pPr>
    </w:p>
    <w:p w14:paraId="3FC7B720" w14:textId="77777777" w:rsidR="00F764CB" w:rsidRPr="00F764CB" w:rsidRDefault="00F764CB" w:rsidP="00F764CB">
      <w:pPr>
        <w:rPr>
          <w:b/>
          <w:bCs/>
          <w:sz w:val="28"/>
          <w:szCs w:val="28"/>
        </w:rPr>
      </w:pPr>
      <w:r w:rsidRPr="00F764CB">
        <w:rPr>
          <w:b/>
          <w:bCs/>
          <w:sz w:val="28"/>
          <w:szCs w:val="28"/>
        </w:rPr>
        <w:t>4. Abstract-operationel (</w:t>
      </w:r>
      <w:proofErr w:type="spellStart"/>
      <w:r w:rsidRPr="00F764CB">
        <w:rPr>
          <w:b/>
          <w:bCs/>
          <w:sz w:val="28"/>
          <w:szCs w:val="28"/>
        </w:rPr>
        <w:t>ca</w:t>
      </w:r>
      <w:proofErr w:type="spellEnd"/>
      <w:r w:rsidRPr="00F764CB">
        <w:rPr>
          <w:b/>
          <w:bCs/>
          <w:sz w:val="28"/>
          <w:szCs w:val="28"/>
        </w:rPr>
        <w:t xml:space="preserve"> 11/12-resten af livet)</w:t>
      </w:r>
    </w:p>
    <w:p w14:paraId="6BC92C86" w14:textId="77777777" w:rsidR="00F764CB" w:rsidRDefault="00F764CB" w:rsidP="00F764CB">
      <w:pPr>
        <w:rPr>
          <w:sz w:val="28"/>
          <w:szCs w:val="28"/>
        </w:rPr>
      </w:pPr>
      <w:r>
        <w:rPr>
          <w:sz w:val="28"/>
          <w:szCs w:val="28"/>
        </w:rPr>
        <w:t xml:space="preserve">Tænkningen er nu præget af, at man OGSÅ kan håndtere </w:t>
      </w:r>
      <w:r>
        <w:rPr>
          <w:i/>
          <w:iCs/>
          <w:sz w:val="28"/>
          <w:szCs w:val="28"/>
        </w:rPr>
        <w:t>abstrakte</w:t>
      </w:r>
      <w:r>
        <w:rPr>
          <w:sz w:val="28"/>
          <w:szCs w:val="28"/>
        </w:rPr>
        <w:t xml:space="preserve"> opgaver = hypoteser.</w:t>
      </w:r>
    </w:p>
    <w:p w14:paraId="1FBE1215" w14:textId="77777777" w:rsidR="00F764CB" w:rsidRDefault="00F764CB" w:rsidP="00F764CB">
      <w:pPr>
        <w:rPr>
          <w:sz w:val="28"/>
          <w:szCs w:val="28"/>
        </w:rPr>
      </w:pPr>
      <w:r>
        <w:rPr>
          <w:sz w:val="28"/>
          <w:szCs w:val="28"/>
        </w:rPr>
        <w:t xml:space="preserve">Det forudsætter, at man har gennemlevet de tidligere kognitive faser. </w:t>
      </w:r>
    </w:p>
    <w:p w14:paraId="59C87DC7" w14:textId="77777777" w:rsidR="00F764CB" w:rsidRDefault="00F764CB" w:rsidP="00F764CB">
      <w:pPr>
        <w:rPr>
          <w:i/>
          <w:iCs/>
          <w:sz w:val="28"/>
          <w:szCs w:val="28"/>
        </w:rPr>
      </w:pPr>
      <w:r>
        <w:rPr>
          <w:sz w:val="28"/>
          <w:szCs w:val="28"/>
        </w:rPr>
        <w:t xml:space="preserve">Man kan stadig have en intuitiv tænkning (følelsesmæssig) = som vi ser det ved det tidlige præ-operationelle barn. Her bruger vi det fra 12 års alder og resten af livet særligt omkring stereotyper: - </w:t>
      </w:r>
      <w:r>
        <w:rPr>
          <w:i/>
          <w:iCs/>
          <w:sz w:val="28"/>
          <w:szCs w:val="28"/>
        </w:rPr>
        <w:t>Vedkommende ser sådan og, og er nok sådan som person så!</w:t>
      </w:r>
    </w:p>
    <w:p w14:paraId="7B8E2670" w14:textId="77777777" w:rsidR="00F764CB" w:rsidRDefault="00F764CB" w:rsidP="00F764CB">
      <w:pPr>
        <w:rPr>
          <w:i/>
          <w:iCs/>
          <w:sz w:val="28"/>
          <w:szCs w:val="28"/>
        </w:rPr>
      </w:pPr>
    </w:p>
    <w:p w14:paraId="17658D27" w14:textId="77777777" w:rsidR="00F764CB" w:rsidRDefault="00F764CB" w:rsidP="00F764CB">
      <w:pPr>
        <w:rPr>
          <w:sz w:val="28"/>
          <w:szCs w:val="28"/>
        </w:rPr>
      </w:pPr>
      <w:r>
        <w:rPr>
          <w:b/>
          <w:bCs/>
          <w:sz w:val="28"/>
          <w:szCs w:val="28"/>
        </w:rPr>
        <w:t>Vores 2 hjernehalvdele</w:t>
      </w:r>
      <w:r>
        <w:rPr>
          <w:sz w:val="28"/>
          <w:szCs w:val="28"/>
        </w:rPr>
        <w:t xml:space="preserve"> er præget af:</w:t>
      </w:r>
    </w:p>
    <w:p w14:paraId="2DE4CB64" w14:textId="77777777" w:rsidR="00F764CB" w:rsidRDefault="00F764CB" w:rsidP="00F764CB">
      <w:pPr>
        <w:rPr>
          <w:sz w:val="28"/>
          <w:szCs w:val="28"/>
        </w:rPr>
      </w:pPr>
      <w:r>
        <w:rPr>
          <w:sz w:val="28"/>
          <w:szCs w:val="28"/>
        </w:rPr>
        <w:t>Venstre=den logiske del af vores tænkning</w:t>
      </w:r>
    </w:p>
    <w:p w14:paraId="3D5B73F9" w14:textId="77777777" w:rsidR="00F764CB" w:rsidRDefault="00F764CB" w:rsidP="00F764CB">
      <w:pPr>
        <w:rPr>
          <w:sz w:val="28"/>
          <w:szCs w:val="28"/>
        </w:rPr>
      </w:pPr>
      <w:r>
        <w:rPr>
          <w:sz w:val="28"/>
          <w:szCs w:val="28"/>
        </w:rPr>
        <w:t>Højre= vores følelsesmæssige, intuitive tænkning.</w:t>
      </w:r>
    </w:p>
    <w:p w14:paraId="787CFD95" w14:textId="77777777" w:rsidR="00F764CB" w:rsidRDefault="00F764CB" w:rsidP="00F764CB">
      <w:pPr>
        <w:rPr>
          <w:sz w:val="28"/>
          <w:szCs w:val="28"/>
        </w:rPr>
      </w:pPr>
    </w:p>
    <w:p w14:paraId="1267725E" w14:textId="77777777" w:rsidR="00F764CB" w:rsidRDefault="00F764CB">
      <w:pPr>
        <w:rPr>
          <w:highlight w:val="yellow"/>
        </w:rPr>
      </w:pPr>
    </w:p>
    <w:p w14:paraId="25EE621F" w14:textId="5F4D874D" w:rsidR="002C55D2" w:rsidRDefault="00F764CB">
      <w:r w:rsidRPr="00F764CB">
        <w:rPr>
          <w:highlight w:val="yellow"/>
        </w:rPr>
        <w:t>Læring og læringsstile: 18-3</w:t>
      </w:r>
    </w:p>
    <w:p w14:paraId="2942CAFE" w14:textId="77777777" w:rsidR="00F764CB" w:rsidRPr="00F764CB" w:rsidRDefault="00F764CB" w:rsidP="00F764CB">
      <w:pPr>
        <w:spacing w:after="0" w:line="360" w:lineRule="atLeast"/>
        <w:textAlignment w:val="baseline"/>
        <w:outlineLvl w:val="2"/>
        <w:rPr>
          <w:rFonts w:ascii="Verdana" w:eastAsia="Times New Roman" w:hAnsi="Verdana" w:cs="Times New Roman"/>
          <w:b/>
          <w:bCs/>
          <w:color w:val="2F3854"/>
          <w:spacing w:val="8"/>
          <w:kern w:val="0"/>
          <w:sz w:val="39"/>
          <w:szCs w:val="39"/>
          <w:lang w:eastAsia="da-DK"/>
          <w14:ligatures w14:val="none"/>
        </w:rPr>
      </w:pPr>
      <w:r w:rsidRPr="00F764CB">
        <w:rPr>
          <w:rFonts w:ascii="Verdana" w:eastAsia="Times New Roman" w:hAnsi="Verdana" w:cs="Times New Roman"/>
          <w:b/>
          <w:bCs/>
          <w:color w:val="2F3854"/>
          <w:spacing w:val="8"/>
          <w:kern w:val="0"/>
          <w:sz w:val="39"/>
          <w:szCs w:val="39"/>
          <w:lang w:eastAsia="da-DK"/>
          <w14:ligatures w14:val="none"/>
        </w:rPr>
        <w:t>Læringsstile modellen</w:t>
      </w:r>
    </w:p>
    <w:p w14:paraId="02723C3B" w14:textId="77777777" w:rsidR="00F764CB" w:rsidRPr="00F764CB" w:rsidRDefault="00F764CB" w:rsidP="00F764CB">
      <w:pPr>
        <w:spacing w:after="0" w:line="408" w:lineRule="atLeast"/>
        <w:textAlignment w:val="baseline"/>
        <w:rPr>
          <w:rFonts w:ascii="inherit" w:eastAsia="Times New Roman" w:hAnsi="inherit" w:cs="Times New Roman"/>
          <w:kern w:val="0"/>
          <w:sz w:val="29"/>
          <w:szCs w:val="29"/>
          <w:lang w:eastAsia="da-DK"/>
          <w14:ligatures w14:val="none"/>
        </w:rPr>
      </w:pPr>
      <w:r w:rsidRPr="00F764CB">
        <w:rPr>
          <w:rFonts w:ascii="inherit" w:eastAsia="Times New Roman" w:hAnsi="inherit" w:cs="Times New Roman"/>
          <w:kern w:val="0"/>
          <w:sz w:val="29"/>
          <w:szCs w:val="29"/>
          <w:lang w:eastAsia="da-DK"/>
          <w14:ligatures w14:val="none"/>
        </w:rPr>
        <w:t>Læringsstil modellen i sin helhed indeholder følgende elementer:</w:t>
      </w:r>
    </w:p>
    <w:p w14:paraId="737D619F"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Lyd</w:t>
      </w:r>
    </w:p>
    <w:p w14:paraId="2C1707D4"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Lys</w:t>
      </w:r>
    </w:p>
    <w:p w14:paraId="0A940C30"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Temperatur</w:t>
      </w:r>
    </w:p>
    <w:p w14:paraId="6CA43B71"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Design</w:t>
      </w:r>
    </w:p>
    <w:p w14:paraId="73894C1E"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Motivation</w:t>
      </w:r>
    </w:p>
    <w:p w14:paraId="753A14A7"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 xml:space="preserve">Udholdenhed / </w:t>
      </w:r>
      <w:proofErr w:type="spellStart"/>
      <w:r w:rsidRPr="00F764CB">
        <w:rPr>
          <w:rFonts w:ascii="Verdana" w:eastAsia="Times New Roman" w:hAnsi="Verdana" w:cs="Times New Roman"/>
          <w:kern w:val="0"/>
          <w:sz w:val="29"/>
          <w:szCs w:val="29"/>
          <w:lang w:eastAsia="da-DK"/>
          <w14:ligatures w14:val="none"/>
        </w:rPr>
        <w:t>vedholdendhed</w:t>
      </w:r>
      <w:proofErr w:type="spellEnd"/>
    </w:p>
    <w:p w14:paraId="50375150"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Ansvarlighed</w:t>
      </w:r>
    </w:p>
    <w:p w14:paraId="753753A2"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Struktur</w:t>
      </w:r>
    </w:p>
    <w:p w14:paraId="66906B6E"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Alene</w:t>
      </w:r>
    </w:p>
    <w:p w14:paraId="4D764549"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Par</w:t>
      </w:r>
    </w:p>
    <w:p w14:paraId="4D4CD1B1"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Små grupper</w:t>
      </w:r>
    </w:p>
    <w:p w14:paraId="17155AC8" w14:textId="77777777" w:rsidR="00F764CB" w:rsidRPr="00F764CB" w:rsidRDefault="00F764CB" w:rsidP="00F764CB">
      <w:pPr>
        <w:numPr>
          <w:ilvl w:val="0"/>
          <w:numId w:val="1"/>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Team</w:t>
      </w:r>
    </w:p>
    <w:p w14:paraId="29485837" w14:textId="77777777" w:rsidR="00F764CB" w:rsidRPr="00F764CB" w:rsidRDefault="00F764CB" w:rsidP="00F764CB">
      <w:pPr>
        <w:spacing w:after="384" w:line="408" w:lineRule="atLeast"/>
        <w:textAlignment w:val="baseline"/>
        <w:rPr>
          <w:rFonts w:ascii="inherit" w:eastAsia="Times New Roman" w:hAnsi="inherit" w:cs="Times New Roman"/>
          <w:kern w:val="0"/>
          <w:sz w:val="29"/>
          <w:szCs w:val="29"/>
          <w:lang w:eastAsia="da-DK"/>
          <w14:ligatures w14:val="none"/>
        </w:rPr>
      </w:pPr>
      <w:r w:rsidRPr="00F764CB">
        <w:rPr>
          <w:rFonts w:ascii="inherit" w:eastAsia="Times New Roman" w:hAnsi="inherit" w:cs="Times New Roman"/>
          <w:kern w:val="0"/>
          <w:sz w:val="29"/>
          <w:szCs w:val="29"/>
          <w:lang w:eastAsia="da-DK"/>
          <w14:ligatures w14:val="none"/>
        </w:rPr>
        <w:t> </w:t>
      </w:r>
    </w:p>
    <w:p w14:paraId="576CFA3D" w14:textId="77777777" w:rsidR="00F764CB" w:rsidRPr="00F764CB" w:rsidRDefault="00F764CB" w:rsidP="00F764CB">
      <w:pPr>
        <w:spacing w:after="0" w:line="408" w:lineRule="atLeast"/>
        <w:textAlignment w:val="baseline"/>
        <w:rPr>
          <w:rFonts w:ascii="inherit" w:eastAsia="Times New Roman" w:hAnsi="inherit" w:cs="Times New Roman"/>
          <w:kern w:val="0"/>
          <w:sz w:val="29"/>
          <w:szCs w:val="29"/>
          <w:lang w:eastAsia="da-DK"/>
          <w14:ligatures w14:val="none"/>
        </w:rPr>
      </w:pPr>
      <w:r w:rsidRPr="00F764CB">
        <w:rPr>
          <w:rFonts w:ascii="inherit" w:eastAsia="Times New Roman" w:hAnsi="inherit" w:cs="Times New Roman"/>
          <w:kern w:val="0"/>
          <w:sz w:val="29"/>
          <w:szCs w:val="29"/>
          <w:lang w:eastAsia="da-DK"/>
          <w14:ligatures w14:val="none"/>
        </w:rPr>
        <w:t> </w:t>
      </w:r>
    </w:p>
    <w:p w14:paraId="0AC8E236"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Autoritet</w:t>
      </w:r>
    </w:p>
    <w:p w14:paraId="579AE23F"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Variation</w:t>
      </w:r>
    </w:p>
    <w:p w14:paraId="6BE6604D"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Visuel / auditiv / kinæstetisk taktilt</w:t>
      </w:r>
    </w:p>
    <w:p w14:paraId="00096CE0"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Mad og drikke</w:t>
      </w:r>
    </w:p>
    <w:p w14:paraId="04A28D71"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Tidspunkt på dagen</w:t>
      </w:r>
    </w:p>
    <w:p w14:paraId="6B18E724"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Behov for bevægelse</w:t>
      </w:r>
    </w:p>
    <w:p w14:paraId="35683553"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Holistisk</w:t>
      </w:r>
    </w:p>
    <w:p w14:paraId="79D2927B"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Analytisk</w:t>
      </w:r>
    </w:p>
    <w:p w14:paraId="1E4A7704"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lastRenderedPageBreak/>
        <w:t>Hjernedominans</w:t>
      </w:r>
    </w:p>
    <w:p w14:paraId="29C49185"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Impulsiv</w:t>
      </w:r>
    </w:p>
    <w:p w14:paraId="750F7693" w14:textId="77777777" w:rsidR="00F764CB" w:rsidRPr="00F764CB" w:rsidRDefault="00F764CB" w:rsidP="00F764CB">
      <w:pPr>
        <w:numPr>
          <w:ilvl w:val="0"/>
          <w:numId w:val="2"/>
        </w:numPr>
        <w:spacing w:after="168" w:line="240" w:lineRule="auto"/>
        <w:textAlignment w:val="baseline"/>
        <w:rPr>
          <w:rFonts w:ascii="Verdana" w:eastAsia="Times New Roman" w:hAnsi="Verdana" w:cs="Times New Roman"/>
          <w:kern w:val="0"/>
          <w:sz w:val="29"/>
          <w:szCs w:val="29"/>
          <w:lang w:eastAsia="da-DK"/>
          <w14:ligatures w14:val="none"/>
        </w:rPr>
      </w:pPr>
      <w:r w:rsidRPr="00F764CB">
        <w:rPr>
          <w:rFonts w:ascii="Verdana" w:eastAsia="Times New Roman" w:hAnsi="Verdana" w:cs="Times New Roman"/>
          <w:kern w:val="0"/>
          <w:sz w:val="29"/>
          <w:szCs w:val="29"/>
          <w:lang w:eastAsia="da-DK"/>
          <w14:ligatures w14:val="none"/>
        </w:rPr>
        <w:t>Refleksiv</w:t>
      </w:r>
    </w:p>
    <w:p w14:paraId="6D44EEBE" w14:textId="77777777" w:rsidR="00F764CB" w:rsidRPr="00F764CB" w:rsidRDefault="00F764CB" w:rsidP="00F764CB">
      <w:pPr>
        <w:spacing w:after="0" w:line="360" w:lineRule="atLeast"/>
        <w:textAlignment w:val="baseline"/>
        <w:outlineLvl w:val="2"/>
        <w:rPr>
          <w:rFonts w:ascii="Verdana" w:eastAsia="Times New Roman" w:hAnsi="Verdana" w:cs="Times New Roman"/>
          <w:b/>
          <w:bCs/>
          <w:color w:val="2F3854"/>
          <w:spacing w:val="8"/>
          <w:kern w:val="0"/>
          <w:sz w:val="39"/>
          <w:szCs w:val="39"/>
          <w:lang w:eastAsia="da-DK"/>
          <w14:ligatures w14:val="none"/>
        </w:rPr>
      </w:pPr>
      <w:r w:rsidRPr="00F764CB">
        <w:rPr>
          <w:rFonts w:ascii="Verdana" w:eastAsia="Times New Roman" w:hAnsi="Verdana" w:cs="Times New Roman"/>
          <w:b/>
          <w:bCs/>
          <w:color w:val="2F3854"/>
          <w:spacing w:val="8"/>
          <w:kern w:val="0"/>
          <w:sz w:val="39"/>
          <w:szCs w:val="39"/>
          <w:lang w:eastAsia="da-DK"/>
          <w14:ligatures w14:val="none"/>
        </w:rPr>
        <w:t>Læringsstile modellen er opdelt i 6 grupper</w:t>
      </w:r>
    </w:p>
    <w:p w14:paraId="0887ED48" w14:textId="77777777" w:rsidR="00F764CB" w:rsidRPr="00F764CB" w:rsidRDefault="00F764CB" w:rsidP="00F764CB">
      <w:pPr>
        <w:spacing w:after="0" w:line="408" w:lineRule="atLeast"/>
        <w:textAlignment w:val="baseline"/>
        <w:rPr>
          <w:rFonts w:ascii="inherit" w:eastAsia="Times New Roman" w:hAnsi="inherit" w:cs="Times New Roman"/>
          <w:kern w:val="0"/>
          <w:sz w:val="29"/>
          <w:szCs w:val="29"/>
          <w:lang w:eastAsia="da-DK"/>
          <w14:ligatures w14:val="none"/>
        </w:rPr>
      </w:pPr>
      <w:r w:rsidRPr="00F764CB">
        <w:rPr>
          <w:rFonts w:ascii="inherit" w:eastAsia="Times New Roman" w:hAnsi="inherit" w:cs="Times New Roman"/>
          <w:kern w:val="0"/>
          <w:sz w:val="29"/>
          <w:szCs w:val="29"/>
          <w:lang w:eastAsia="da-DK"/>
          <w14:ligatures w14:val="none"/>
        </w:rPr>
        <w:t>Læringsstil modellen er opdelt i 6 grupper med hver deres elementer:</w:t>
      </w:r>
    </w:p>
    <w:p w14:paraId="61A6992E" w14:textId="77777777" w:rsidR="00F764CB" w:rsidRPr="00F764CB" w:rsidRDefault="00F764CB" w:rsidP="00F764CB">
      <w:pPr>
        <w:numPr>
          <w:ilvl w:val="0"/>
          <w:numId w:val="3"/>
        </w:numPr>
        <w:spacing w:after="0" w:line="408" w:lineRule="atLeast"/>
        <w:textAlignment w:val="baseline"/>
        <w:rPr>
          <w:rFonts w:ascii="inherit" w:eastAsia="Times New Roman" w:hAnsi="inherit" w:cs="Times New Roman"/>
          <w:kern w:val="0"/>
          <w:sz w:val="30"/>
          <w:szCs w:val="30"/>
          <w:lang w:eastAsia="da-DK"/>
          <w14:ligatures w14:val="none"/>
        </w:rPr>
      </w:pPr>
      <w:r w:rsidRPr="00F764CB">
        <w:rPr>
          <w:rFonts w:ascii="inherit" w:eastAsia="Times New Roman" w:hAnsi="inherit" w:cs="Times New Roman"/>
          <w:b/>
          <w:bCs/>
          <w:color w:val="2F3854"/>
          <w:kern w:val="0"/>
          <w:sz w:val="30"/>
          <w:szCs w:val="30"/>
          <w:bdr w:val="none" w:sz="0" w:space="0" w:color="auto" w:frame="1"/>
          <w:lang w:eastAsia="da-DK"/>
          <w14:ligatures w14:val="none"/>
        </w:rPr>
        <w:t>De psykologiske elementer</w:t>
      </w:r>
      <w:r w:rsidRPr="00F764CB">
        <w:rPr>
          <w:rFonts w:ascii="inherit" w:eastAsia="Times New Roman" w:hAnsi="inherit" w:cs="Times New Roman"/>
          <w:kern w:val="0"/>
          <w:sz w:val="30"/>
          <w:szCs w:val="30"/>
          <w:lang w:eastAsia="da-DK"/>
          <w14:ligatures w14:val="none"/>
        </w:rPr>
        <w:t>: Kan du lide at arbejde med en opgave “trin-for-trin”? (analytiker) Eller foretrækker du fra starten, at du kan se formålet med opgaven og se dens helhed? (</w:t>
      </w:r>
      <w:proofErr w:type="spellStart"/>
      <w:r w:rsidRPr="00F764CB">
        <w:rPr>
          <w:rFonts w:ascii="inherit" w:eastAsia="Times New Roman" w:hAnsi="inherit" w:cs="Times New Roman"/>
          <w:kern w:val="0"/>
          <w:sz w:val="30"/>
          <w:szCs w:val="30"/>
          <w:lang w:eastAsia="da-DK"/>
          <w14:ligatures w14:val="none"/>
        </w:rPr>
        <w:t>holist</w:t>
      </w:r>
      <w:proofErr w:type="spellEnd"/>
      <w:r w:rsidRPr="00F764CB">
        <w:rPr>
          <w:rFonts w:ascii="inherit" w:eastAsia="Times New Roman" w:hAnsi="inherit" w:cs="Times New Roman"/>
          <w:kern w:val="0"/>
          <w:sz w:val="30"/>
          <w:szCs w:val="30"/>
          <w:lang w:eastAsia="da-DK"/>
          <w14:ligatures w14:val="none"/>
        </w:rPr>
        <w:t>) Går du straks i gang med en ny opgave (impulsiv), eller foretrækker du at sidde at tænke opgaven igennem, inden du går i gang (refleksiv)?</w:t>
      </w:r>
    </w:p>
    <w:p w14:paraId="4F4F5220" w14:textId="77777777" w:rsidR="00F764CB" w:rsidRPr="00F764CB" w:rsidRDefault="00F764CB" w:rsidP="00F764CB">
      <w:pPr>
        <w:numPr>
          <w:ilvl w:val="0"/>
          <w:numId w:val="3"/>
        </w:numPr>
        <w:spacing w:after="0" w:line="408" w:lineRule="atLeast"/>
        <w:textAlignment w:val="baseline"/>
        <w:rPr>
          <w:rFonts w:ascii="inherit" w:eastAsia="Times New Roman" w:hAnsi="inherit" w:cs="Times New Roman"/>
          <w:kern w:val="0"/>
          <w:sz w:val="30"/>
          <w:szCs w:val="30"/>
          <w:lang w:eastAsia="da-DK"/>
          <w14:ligatures w14:val="none"/>
        </w:rPr>
      </w:pPr>
      <w:r w:rsidRPr="00F764CB">
        <w:rPr>
          <w:rFonts w:ascii="inherit" w:eastAsia="Times New Roman" w:hAnsi="inherit" w:cs="Times New Roman"/>
          <w:b/>
          <w:bCs/>
          <w:color w:val="2F3854"/>
          <w:kern w:val="0"/>
          <w:sz w:val="30"/>
          <w:szCs w:val="30"/>
          <w:bdr w:val="none" w:sz="0" w:space="0" w:color="auto" w:frame="1"/>
          <w:lang w:eastAsia="da-DK"/>
          <w14:ligatures w14:val="none"/>
        </w:rPr>
        <w:t>De perceptuelle styrker</w:t>
      </w:r>
      <w:r w:rsidRPr="00F764CB">
        <w:rPr>
          <w:rFonts w:ascii="inherit" w:eastAsia="Times New Roman" w:hAnsi="inherit" w:cs="Times New Roman"/>
          <w:kern w:val="0"/>
          <w:sz w:val="30"/>
          <w:szCs w:val="30"/>
          <w:lang w:eastAsia="da-DK"/>
          <w14:ligatures w14:val="none"/>
        </w:rPr>
        <w:t>: Lærer du bedst ved at lytte </w:t>
      </w:r>
      <w:r w:rsidRPr="00F764CB">
        <w:rPr>
          <w:rFonts w:ascii="inherit" w:eastAsia="Times New Roman" w:hAnsi="inherit" w:cs="Times New Roman"/>
          <w:color w:val="2F3854"/>
          <w:kern w:val="0"/>
          <w:sz w:val="30"/>
          <w:szCs w:val="30"/>
          <w:u w:val="single"/>
          <w:bdr w:val="none" w:sz="0" w:space="0" w:color="auto" w:frame="1"/>
          <w:lang w:eastAsia="da-DK"/>
          <w14:ligatures w14:val="none"/>
        </w:rPr>
        <w:t>(auditiv)</w:t>
      </w:r>
      <w:r w:rsidRPr="00F764CB">
        <w:rPr>
          <w:rFonts w:ascii="inherit" w:eastAsia="Times New Roman" w:hAnsi="inherit" w:cs="Times New Roman"/>
          <w:kern w:val="0"/>
          <w:sz w:val="30"/>
          <w:szCs w:val="30"/>
          <w:lang w:eastAsia="da-DK"/>
          <w14:ligatures w14:val="none"/>
        </w:rPr>
        <w:t>, se – billeder </w:t>
      </w:r>
      <w:r w:rsidRPr="00F764CB">
        <w:rPr>
          <w:rFonts w:ascii="inherit" w:eastAsia="Times New Roman" w:hAnsi="inherit" w:cs="Times New Roman"/>
          <w:color w:val="2F3854"/>
          <w:kern w:val="0"/>
          <w:sz w:val="30"/>
          <w:szCs w:val="30"/>
          <w:u w:val="single"/>
          <w:bdr w:val="none" w:sz="0" w:space="0" w:color="auto" w:frame="1"/>
          <w:lang w:eastAsia="da-DK"/>
          <w14:ligatures w14:val="none"/>
        </w:rPr>
        <w:t>(visuel)</w:t>
      </w:r>
      <w:r w:rsidRPr="00F764CB">
        <w:rPr>
          <w:rFonts w:ascii="inherit" w:eastAsia="Times New Roman" w:hAnsi="inherit" w:cs="Times New Roman"/>
          <w:kern w:val="0"/>
          <w:sz w:val="30"/>
          <w:szCs w:val="30"/>
          <w:lang w:eastAsia="da-DK"/>
          <w14:ligatures w14:val="none"/>
        </w:rPr>
        <w:t>, læse </w:t>
      </w:r>
      <w:r w:rsidRPr="00F764CB">
        <w:rPr>
          <w:rFonts w:ascii="inherit" w:eastAsia="Times New Roman" w:hAnsi="inherit" w:cs="Times New Roman"/>
          <w:color w:val="2F3854"/>
          <w:kern w:val="0"/>
          <w:sz w:val="30"/>
          <w:szCs w:val="30"/>
          <w:u w:val="single"/>
          <w:bdr w:val="none" w:sz="0" w:space="0" w:color="auto" w:frame="1"/>
          <w:lang w:eastAsia="da-DK"/>
          <w14:ligatures w14:val="none"/>
        </w:rPr>
        <w:t>(verbal)</w:t>
      </w:r>
      <w:r w:rsidRPr="00F764CB">
        <w:rPr>
          <w:rFonts w:ascii="inherit" w:eastAsia="Times New Roman" w:hAnsi="inherit" w:cs="Times New Roman"/>
          <w:kern w:val="0"/>
          <w:sz w:val="30"/>
          <w:szCs w:val="30"/>
          <w:lang w:eastAsia="da-DK"/>
          <w14:ligatures w14:val="none"/>
        </w:rPr>
        <w:t> – røre </w:t>
      </w:r>
      <w:r w:rsidRPr="00F764CB">
        <w:rPr>
          <w:rFonts w:ascii="inherit" w:eastAsia="Times New Roman" w:hAnsi="inherit" w:cs="Times New Roman"/>
          <w:color w:val="2F3854"/>
          <w:kern w:val="0"/>
          <w:sz w:val="30"/>
          <w:szCs w:val="30"/>
          <w:u w:val="single"/>
          <w:bdr w:val="none" w:sz="0" w:space="0" w:color="auto" w:frame="1"/>
          <w:lang w:eastAsia="da-DK"/>
          <w14:ligatures w14:val="none"/>
        </w:rPr>
        <w:t>(taktil)</w:t>
      </w:r>
      <w:r w:rsidRPr="00F764CB">
        <w:rPr>
          <w:rFonts w:ascii="inherit" w:eastAsia="Times New Roman" w:hAnsi="inherit" w:cs="Times New Roman"/>
          <w:kern w:val="0"/>
          <w:sz w:val="30"/>
          <w:szCs w:val="30"/>
          <w:lang w:eastAsia="da-DK"/>
          <w14:ligatures w14:val="none"/>
        </w:rPr>
        <w:t>, eller skal du helst bevæge dig – være aktiv </w:t>
      </w:r>
      <w:r w:rsidRPr="00F764CB">
        <w:rPr>
          <w:rFonts w:ascii="inherit" w:eastAsia="Times New Roman" w:hAnsi="inherit" w:cs="Times New Roman"/>
          <w:color w:val="2F3854"/>
          <w:kern w:val="0"/>
          <w:sz w:val="30"/>
          <w:szCs w:val="30"/>
          <w:u w:val="single"/>
          <w:bdr w:val="none" w:sz="0" w:space="0" w:color="auto" w:frame="1"/>
          <w:lang w:eastAsia="da-DK"/>
          <w14:ligatures w14:val="none"/>
        </w:rPr>
        <w:t>(kinæstetisk)</w:t>
      </w:r>
      <w:r w:rsidRPr="00F764CB">
        <w:rPr>
          <w:rFonts w:ascii="inherit" w:eastAsia="Times New Roman" w:hAnsi="inherit" w:cs="Times New Roman"/>
          <w:kern w:val="0"/>
          <w:sz w:val="30"/>
          <w:szCs w:val="30"/>
          <w:lang w:eastAsia="da-DK"/>
          <w14:ligatures w14:val="none"/>
        </w:rPr>
        <w:t>, mens du lærer?</w:t>
      </w:r>
    </w:p>
    <w:p w14:paraId="310E7C5A" w14:textId="77777777" w:rsidR="00F764CB" w:rsidRPr="00F764CB" w:rsidRDefault="00F764CB" w:rsidP="00F764CB">
      <w:pPr>
        <w:numPr>
          <w:ilvl w:val="0"/>
          <w:numId w:val="3"/>
        </w:numPr>
        <w:spacing w:after="0" w:line="408" w:lineRule="atLeast"/>
        <w:textAlignment w:val="baseline"/>
        <w:rPr>
          <w:rFonts w:ascii="inherit" w:eastAsia="Times New Roman" w:hAnsi="inherit" w:cs="Times New Roman"/>
          <w:kern w:val="0"/>
          <w:sz w:val="30"/>
          <w:szCs w:val="30"/>
          <w:lang w:eastAsia="da-DK"/>
          <w14:ligatures w14:val="none"/>
        </w:rPr>
      </w:pPr>
      <w:r w:rsidRPr="00F764CB">
        <w:rPr>
          <w:rFonts w:ascii="inherit" w:eastAsia="Times New Roman" w:hAnsi="inherit" w:cs="Times New Roman"/>
          <w:b/>
          <w:bCs/>
          <w:color w:val="2F3854"/>
          <w:kern w:val="0"/>
          <w:sz w:val="30"/>
          <w:szCs w:val="30"/>
          <w:bdr w:val="none" w:sz="0" w:space="0" w:color="auto" w:frame="1"/>
          <w:lang w:eastAsia="da-DK"/>
          <w14:ligatures w14:val="none"/>
        </w:rPr>
        <w:t>De fysiske elementer</w:t>
      </w:r>
      <w:r w:rsidRPr="00F764CB">
        <w:rPr>
          <w:rFonts w:ascii="inherit" w:eastAsia="Times New Roman" w:hAnsi="inherit" w:cs="Times New Roman"/>
          <w:kern w:val="0"/>
          <w:sz w:val="30"/>
          <w:szCs w:val="30"/>
          <w:lang w:eastAsia="da-DK"/>
          <w14:ligatures w14:val="none"/>
        </w:rPr>
        <w:t>: Lærer du bedst med eller uden lyd, lys, mad og drikke? Skal der helst være koldt eller varmt i lokalet? Foretrækker du at sidde ved dit skrivebord eller at ligge på sofaen, når du læser lektier? Eller er det lige meget?</w:t>
      </w:r>
    </w:p>
    <w:p w14:paraId="13C563A9" w14:textId="77777777" w:rsidR="00F764CB" w:rsidRPr="00F764CB" w:rsidRDefault="00F764CB" w:rsidP="00F764CB">
      <w:pPr>
        <w:numPr>
          <w:ilvl w:val="0"/>
          <w:numId w:val="3"/>
        </w:numPr>
        <w:spacing w:after="0" w:line="408" w:lineRule="atLeast"/>
        <w:textAlignment w:val="baseline"/>
        <w:rPr>
          <w:rFonts w:ascii="inherit" w:eastAsia="Times New Roman" w:hAnsi="inherit" w:cs="Times New Roman"/>
          <w:kern w:val="0"/>
          <w:sz w:val="30"/>
          <w:szCs w:val="30"/>
          <w:lang w:eastAsia="da-DK"/>
          <w14:ligatures w14:val="none"/>
        </w:rPr>
      </w:pPr>
      <w:r w:rsidRPr="00F764CB">
        <w:rPr>
          <w:rFonts w:ascii="inherit" w:eastAsia="Times New Roman" w:hAnsi="inherit" w:cs="Times New Roman"/>
          <w:b/>
          <w:bCs/>
          <w:color w:val="2F3854"/>
          <w:kern w:val="0"/>
          <w:sz w:val="30"/>
          <w:szCs w:val="30"/>
          <w:bdr w:val="none" w:sz="0" w:space="0" w:color="auto" w:frame="1"/>
          <w:lang w:eastAsia="da-DK"/>
          <w14:ligatures w14:val="none"/>
        </w:rPr>
        <w:t>De følelsesmæssige elementer</w:t>
      </w:r>
      <w:r w:rsidRPr="00F764CB">
        <w:rPr>
          <w:rFonts w:ascii="inherit" w:eastAsia="Times New Roman" w:hAnsi="inherit" w:cs="Times New Roman"/>
          <w:kern w:val="0"/>
          <w:sz w:val="30"/>
          <w:szCs w:val="30"/>
          <w:lang w:eastAsia="da-DK"/>
          <w14:ligatures w14:val="none"/>
        </w:rPr>
        <w:t>: Er du god til at motivere dig selv, når du skal lære noget vanskeligt? Er du god til at holde ud? Er du vedholdende? Føler du stort ansvar for dit arbejde? Har du behov for struktur, når du arbejder?</w:t>
      </w:r>
    </w:p>
    <w:p w14:paraId="168D1181" w14:textId="77777777" w:rsidR="00F764CB" w:rsidRPr="00F764CB" w:rsidRDefault="00F764CB" w:rsidP="00F764CB">
      <w:pPr>
        <w:numPr>
          <w:ilvl w:val="0"/>
          <w:numId w:val="3"/>
        </w:numPr>
        <w:spacing w:after="0" w:line="408" w:lineRule="atLeast"/>
        <w:textAlignment w:val="baseline"/>
        <w:rPr>
          <w:rFonts w:ascii="inherit" w:eastAsia="Times New Roman" w:hAnsi="inherit" w:cs="Times New Roman"/>
          <w:kern w:val="0"/>
          <w:sz w:val="30"/>
          <w:szCs w:val="30"/>
          <w:lang w:eastAsia="da-DK"/>
          <w14:ligatures w14:val="none"/>
        </w:rPr>
      </w:pPr>
      <w:r w:rsidRPr="00F764CB">
        <w:rPr>
          <w:rFonts w:ascii="inherit" w:eastAsia="Times New Roman" w:hAnsi="inherit" w:cs="Times New Roman"/>
          <w:b/>
          <w:bCs/>
          <w:color w:val="2F3854"/>
          <w:kern w:val="0"/>
          <w:sz w:val="30"/>
          <w:szCs w:val="30"/>
          <w:bdr w:val="none" w:sz="0" w:space="0" w:color="auto" w:frame="1"/>
          <w:lang w:eastAsia="da-DK"/>
          <w14:ligatures w14:val="none"/>
        </w:rPr>
        <w:t>De fysiologiske elementer</w:t>
      </w:r>
      <w:r w:rsidRPr="00F764CB">
        <w:rPr>
          <w:rFonts w:ascii="inherit" w:eastAsia="Times New Roman" w:hAnsi="inherit" w:cs="Times New Roman"/>
          <w:kern w:val="0"/>
          <w:sz w:val="30"/>
          <w:szCs w:val="30"/>
          <w:lang w:eastAsia="da-DK"/>
          <w14:ligatures w14:val="none"/>
        </w:rPr>
        <w:t>: Foretrækker du at småspise og drikke lidt, når du skal lære noget nyt og svært? Arbejder du bedst på bestemte tidspunkter af dagen? Skal du helst bevæge dig, mens du arbejder?</w:t>
      </w:r>
    </w:p>
    <w:p w14:paraId="3CE543CD" w14:textId="77777777" w:rsidR="00F764CB" w:rsidRDefault="00F764CB" w:rsidP="00F764CB">
      <w:pPr>
        <w:numPr>
          <w:ilvl w:val="0"/>
          <w:numId w:val="3"/>
        </w:numPr>
        <w:spacing w:after="0" w:line="408" w:lineRule="atLeast"/>
        <w:textAlignment w:val="baseline"/>
        <w:rPr>
          <w:rFonts w:ascii="inherit" w:eastAsia="Times New Roman" w:hAnsi="inherit" w:cs="Times New Roman"/>
          <w:kern w:val="0"/>
          <w:sz w:val="30"/>
          <w:szCs w:val="30"/>
          <w:lang w:eastAsia="da-DK"/>
          <w14:ligatures w14:val="none"/>
        </w:rPr>
      </w:pPr>
      <w:r w:rsidRPr="00F764CB">
        <w:rPr>
          <w:rFonts w:ascii="inherit" w:eastAsia="Times New Roman" w:hAnsi="inherit" w:cs="Times New Roman"/>
          <w:b/>
          <w:bCs/>
          <w:color w:val="2F3854"/>
          <w:kern w:val="0"/>
          <w:sz w:val="30"/>
          <w:szCs w:val="30"/>
          <w:bdr w:val="none" w:sz="0" w:space="0" w:color="auto" w:frame="1"/>
          <w:lang w:eastAsia="da-DK"/>
          <w14:ligatures w14:val="none"/>
        </w:rPr>
        <w:t>De sociologiske elementer</w:t>
      </w:r>
      <w:r w:rsidRPr="00F764CB">
        <w:rPr>
          <w:rFonts w:ascii="inherit" w:eastAsia="Times New Roman" w:hAnsi="inherit" w:cs="Times New Roman"/>
          <w:kern w:val="0"/>
          <w:sz w:val="30"/>
          <w:szCs w:val="30"/>
          <w:lang w:eastAsia="da-DK"/>
          <w14:ligatures w14:val="none"/>
        </w:rPr>
        <w:t>: Arbejder du bedst alene eller i par? Arbejder du bedst i grupper, som I selv har valgt, eller i grupper som læreren har valgt? Arbejder du bedst, når din lærer eller en anden er i nærheden? Eller har du behov for en blanding (en variation)?</w:t>
      </w:r>
    </w:p>
    <w:p w14:paraId="4AD041FF" w14:textId="77777777" w:rsidR="00F764CB" w:rsidRPr="00F764CB" w:rsidRDefault="00F764CB" w:rsidP="00F764CB">
      <w:pPr>
        <w:numPr>
          <w:ilvl w:val="0"/>
          <w:numId w:val="3"/>
        </w:numPr>
        <w:spacing w:after="0" w:line="408" w:lineRule="atLeast"/>
        <w:textAlignment w:val="baseline"/>
        <w:rPr>
          <w:rFonts w:ascii="inherit" w:eastAsia="Times New Roman" w:hAnsi="inherit" w:cs="Times New Roman"/>
          <w:kern w:val="0"/>
          <w:sz w:val="30"/>
          <w:szCs w:val="30"/>
          <w:lang w:eastAsia="da-DK"/>
          <w14:ligatures w14:val="none"/>
        </w:rPr>
      </w:pPr>
    </w:p>
    <w:p w14:paraId="110C04DD" w14:textId="2F41F369" w:rsidR="00F764CB" w:rsidRDefault="00F764CB">
      <w:r w:rsidRPr="00F764CB">
        <w:rPr>
          <w:highlight w:val="yellow"/>
        </w:rPr>
        <w:t>Motivation: 16-3</w:t>
      </w:r>
    </w:p>
    <w:p w14:paraId="54FF0CA5" w14:textId="77777777" w:rsidR="00F764CB" w:rsidRPr="00F764CB" w:rsidRDefault="00F764CB" w:rsidP="00F764CB">
      <w:pPr>
        <w:spacing w:before="100" w:beforeAutospacing="1" w:after="100" w:afterAutospacing="1" w:line="240" w:lineRule="auto"/>
        <w:outlineLvl w:val="0"/>
        <w:rPr>
          <w:rFonts w:ascii="Segoe UI" w:eastAsia="Times New Roman" w:hAnsi="Segoe UI" w:cs="Segoe UI"/>
          <w:b/>
          <w:bCs/>
          <w:color w:val="324B7F"/>
          <w:kern w:val="36"/>
          <w:sz w:val="48"/>
          <w:szCs w:val="48"/>
          <w:lang w:eastAsia="da-DK"/>
          <w14:ligatures w14:val="none"/>
        </w:rPr>
      </w:pPr>
      <w:r w:rsidRPr="00F764CB">
        <w:rPr>
          <w:rFonts w:ascii="Segoe UI" w:eastAsia="Times New Roman" w:hAnsi="Segoe UI" w:cs="Segoe UI"/>
          <w:b/>
          <w:bCs/>
          <w:color w:val="324B7F"/>
          <w:kern w:val="36"/>
          <w:sz w:val="48"/>
          <w:szCs w:val="48"/>
          <w:lang w:eastAsia="da-DK"/>
          <w14:ligatures w14:val="none"/>
        </w:rPr>
        <w:lastRenderedPageBreak/>
        <w:t>Teorien om flere forskellige typer intelligens: 8 slags intelligens</w:t>
      </w:r>
    </w:p>
    <w:p w14:paraId="57950535" w14:textId="77777777" w:rsidR="00F764CB" w:rsidRPr="00F764CB" w:rsidRDefault="00F764CB" w:rsidP="00F764CB">
      <w:pPr>
        <w:spacing w:before="100" w:beforeAutospacing="1" w:after="100" w:afterAutospacing="1" w:line="240" w:lineRule="auto"/>
        <w:outlineLvl w:val="1"/>
        <w:rPr>
          <w:rFonts w:ascii="Segoe UI" w:eastAsia="Times New Roman" w:hAnsi="Segoe UI" w:cs="Segoe UI"/>
          <w:b/>
          <w:bCs/>
          <w:color w:val="324B7F"/>
          <w:kern w:val="0"/>
          <w:sz w:val="36"/>
          <w:szCs w:val="36"/>
          <w:lang w:eastAsia="da-DK"/>
          <w14:ligatures w14:val="none"/>
        </w:rPr>
      </w:pPr>
      <w:r w:rsidRPr="00F764CB">
        <w:rPr>
          <w:rFonts w:ascii="Segoe UI" w:eastAsia="Times New Roman" w:hAnsi="Segoe UI" w:cs="Segoe UI"/>
          <w:b/>
          <w:bCs/>
          <w:color w:val="324B7F"/>
          <w:kern w:val="0"/>
          <w:sz w:val="36"/>
          <w:szCs w:val="36"/>
          <w:lang w:eastAsia="da-DK"/>
          <w14:ligatures w14:val="none"/>
        </w:rPr>
        <w:t>Logisk-matematisk intelligens</w:t>
      </w:r>
    </w:p>
    <w:p w14:paraId="0AF5B858"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Gardner definerer denne intelligens som evnen til at forstå abstrakte relationer</w:t>
      </w:r>
      <w:r w:rsidRPr="00F764CB">
        <w:rPr>
          <w:rFonts w:ascii="Segoe UI" w:eastAsia="Times New Roman" w:hAnsi="Segoe UI" w:cs="Segoe UI"/>
          <w:color w:val="414141"/>
          <w:kern w:val="0"/>
          <w:sz w:val="27"/>
          <w:szCs w:val="27"/>
          <w:lang w:eastAsia="da-DK"/>
          <w14:ligatures w14:val="none"/>
        </w:rPr>
        <w:t>. Vi bruger det til at løse problemer i logik og matematik. Det svarer til den logiske halvkugles tankegang, og hvad vores kultur altid har set som den eneste form for intelligens (</w:t>
      </w:r>
      <w:proofErr w:type="spellStart"/>
      <w:r w:rsidRPr="00F764CB">
        <w:rPr>
          <w:rFonts w:ascii="Segoe UI" w:eastAsia="Times New Roman" w:hAnsi="Segoe UI" w:cs="Segoe UI"/>
          <w:color w:val="414141"/>
          <w:kern w:val="0"/>
          <w:sz w:val="27"/>
          <w:szCs w:val="27"/>
          <w:lang w:eastAsia="da-DK"/>
          <w14:ligatures w14:val="none"/>
        </w:rPr>
        <w:t>Morchio</w:t>
      </w:r>
      <w:proofErr w:type="spellEnd"/>
      <w:r w:rsidRPr="00F764CB">
        <w:rPr>
          <w:rFonts w:ascii="Segoe UI" w:eastAsia="Times New Roman" w:hAnsi="Segoe UI" w:cs="Segoe UI"/>
          <w:color w:val="414141"/>
          <w:kern w:val="0"/>
          <w:sz w:val="27"/>
          <w:szCs w:val="27"/>
          <w:lang w:eastAsia="da-DK"/>
          <w14:ligatures w14:val="none"/>
        </w:rPr>
        <w:t>, 2004: 4).</w:t>
      </w:r>
    </w:p>
    <w:p w14:paraId="0FADC5A3"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Ifølge Gardner (1999a) omhandler denne intelligens:</w:t>
      </w:r>
    </w:p>
    <w:p w14:paraId="1883C480" w14:textId="77777777" w:rsidR="00F764CB" w:rsidRPr="00F764CB" w:rsidRDefault="00F764CB" w:rsidP="00F764CB">
      <w:pPr>
        <w:numPr>
          <w:ilvl w:val="0"/>
          <w:numId w:val="4"/>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Evnen til at jonglere tal effektivt</w:t>
      </w:r>
    </w:p>
    <w:p w14:paraId="12162484" w14:textId="77777777" w:rsidR="00F764CB" w:rsidRPr="00F764CB" w:rsidRDefault="00F764CB" w:rsidP="00F764CB">
      <w:pPr>
        <w:numPr>
          <w:ilvl w:val="0"/>
          <w:numId w:val="4"/>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At analysere problemer logisk</w:t>
      </w:r>
    </w:p>
    <w:p w14:paraId="76839066" w14:textId="77777777" w:rsidR="00F764CB" w:rsidRPr="00F764CB" w:rsidRDefault="00F764CB" w:rsidP="00F764CB">
      <w:pPr>
        <w:numPr>
          <w:ilvl w:val="0"/>
          <w:numId w:val="4"/>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At undersøge problemer videnskabeligt</w:t>
      </w:r>
    </w:p>
    <w:p w14:paraId="30479EF4"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Disse mennesker nyder at:</w:t>
      </w:r>
    </w:p>
    <w:p w14:paraId="46A9C0E5" w14:textId="77777777" w:rsidR="00F764CB" w:rsidRPr="00F764CB" w:rsidRDefault="00F764CB" w:rsidP="00F764CB">
      <w:pPr>
        <w:numPr>
          <w:ilvl w:val="0"/>
          <w:numId w:val="5"/>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Løse mysterier</w:t>
      </w:r>
    </w:p>
    <w:p w14:paraId="7959EB41" w14:textId="77777777" w:rsidR="00F764CB" w:rsidRPr="00F764CB" w:rsidRDefault="00F764CB" w:rsidP="00F764CB">
      <w:pPr>
        <w:numPr>
          <w:ilvl w:val="0"/>
          <w:numId w:val="5"/>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Arbejde med tal og komplekse beregninger</w:t>
      </w:r>
    </w:p>
    <w:p w14:paraId="09A30332" w14:textId="77777777" w:rsidR="00F764CB" w:rsidRPr="00F764CB" w:rsidRDefault="00F764CB" w:rsidP="00F764CB">
      <w:pPr>
        <w:numPr>
          <w:ilvl w:val="0"/>
          <w:numId w:val="5"/>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Tælle</w:t>
      </w:r>
    </w:p>
    <w:p w14:paraId="4DBE3BE7" w14:textId="77777777" w:rsidR="00F764CB" w:rsidRPr="00F764CB" w:rsidRDefault="00F764CB" w:rsidP="00F764CB">
      <w:pPr>
        <w:numPr>
          <w:ilvl w:val="0"/>
          <w:numId w:val="5"/>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Organisere information i tabeller</w:t>
      </w:r>
    </w:p>
    <w:p w14:paraId="160CE33D" w14:textId="77777777" w:rsidR="00F764CB" w:rsidRPr="00F764CB" w:rsidRDefault="00F764CB" w:rsidP="00F764CB">
      <w:pPr>
        <w:numPr>
          <w:ilvl w:val="0"/>
          <w:numId w:val="5"/>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Fikse computere</w:t>
      </w:r>
    </w:p>
    <w:p w14:paraId="0776583B" w14:textId="77777777" w:rsidR="00F764CB" w:rsidRPr="00F764CB" w:rsidRDefault="00F764CB" w:rsidP="00F764CB">
      <w:pPr>
        <w:numPr>
          <w:ilvl w:val="0"/>
          <w:numId w:val="5"/>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 xml:space="preserve">Udføre </w:t>
      </w:r>
      <w:proofErr w:type="spellStart"/>
      <w:r w:rsidRPr="00F764CB">
        <w:rPr>
          <w:rFonts w:ascii="Segoe UI" w:eastAsia="Times New Roman" w:hAnsi="Segoe UI" w:cs="Segoe UI"/>
          <w:color w:val="414141"/>
          <w:kern w:val="0"/>
          <w:sz w:val="27"/>
          <w:szCs w:val="27"/>
          <w:lang w:eastAsia="da-DK"/>
          <w14:ligatures w14:val="none"/>
        </w:rPr>
        <w:t>brainteasers</w:t>
      </w:r>
      <w:proofErr w:type="spellEnd"/>
    </w:p>
    <w:p w14:paraId="62238455" w14:textId="77777777" w:rsidR="00F764CB" w:rsidRPr="00F764CB" w:rsidRDefault="00F764CB" w:rsidP="00F764CB">
      <w:pPr>
        <w:numPr>
          <w:ilvl w:val="0"/>
          <w:numId w:val="5"/>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Spille computerspil</w:t>
      </w:r>
    </w:p>
    <w:p w14:paraId="079893DD"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De kan også estimere, regne ud og huske tal og statistikker (Armstrong, 2003).</w:t>
      </w:r>
      <w:r w:rsidRPr="00F764CB">
        <w:rPr>
          <w:rFonts w:ascii="Segoe UI" w:eastAsia="Times New Roman" w:hAnsi="Segoe UI" w:cs="Segoe UI"/>
          <w:b/>
          <w:bCs/>
          <w:color w:val="414141"/>
          <w:kern w:val="0"/>
          <w:sz w:val="27"/>
          <w:szCs w:val="27"/>
          <w:lang w:eastAsia="da-DK"/>
          <w14:ligatures w14:val="none"/>
        </w:rPr>
        <w:t> Dette er intelligensen hos matematikere, forskere, ingeniører og logiker</w:t>
      </w:r>
      <w:r w:rsidRPr="00F764CB">
        <w:rPr>
          <w:rFonts w:ascii="Segoe UI" w:eastAsia="Times New Roman" w:hAnsi="Segoe UI" w:cs="Segoe UI"/>
          <w:color w:val="414141"/>
          <w:kern w:val="0"/>
          <w:sz w:val="27"/>
          <w:szCs w:val="27"/>
          <w:lang w:eastAsia="da-DK"/>
          <w14:ligatures w14:val="none"/>
        </w:rPr>
        <w:t>e (Gardner, 1999a).</w:t>
      </w:r>
    </w:p>
    <w:p w14:paraId="036D36BE" w14:textId="77777777" w:rsidR="00F764CB" w:rsidRPr="00F764CB" w:rsidRDefault="00F764CB" w:rsidP="00F764CB">
      <w:pPr>
        <w:spacing w:before="100" w:beforeAutospacing="1" w:after="100" w:afterAutospacing="1" w:line="240" w:lineRule="auto"/>
        <w:outlineLvl w:val="1"/>
        <w:rPr>
          <w:rFonts w:ascii="Segoe UI" w:eastAsia="Times New Roman" w:hAnsi="Segoe UI" w:cs="Segoe UI"/>
          <w:b/>
          <w:bCs/>
          <w:color w:val="324B7F"/>
          <w:kern w:val="0"/>
          <w:sz w:val="36"/>
          <w:szCs w:val="36"/>
          <w:lang w:eastAsia="da-DK"/>
          <w14:ligatures w14:val="none"/>
        </w:rPr>
      </w:pPr>
      <w:r w:rsidRPr="00F764CB">
        <w:rPr>
          <w:rFonts w:ascii="Segoe UI" w:eastAsia="Times New Roman" w:hAnsi="Segoe UI" w:cs="Segoe UI"/>
          <w:b/>
          <w:bCs/>
          <w:color w:val="324B7F"/>
          <w:kern w:val="0"/>
          <w:sz w:val="36"/>
          <w:szCs w:val="36"/>
          <w:lang w:eastAsia="da-DK"/>
          <w14:ligatures w14:val="none"/>
        </w:rPr>
        <w:t>Verbal-sproglig intelligens</w:t>
      </w:r>
    </w:p>
    <w:p w14:paraId="0FD9C602"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Dette er den mest anerkendte intelligens indenfor læring og undervisning af fremmedsprog. Årsagen er, at det indebærer læsning, skrivning, lytning og tale</w:t>
      </w:r>
      <w:r w:rsidRPr="00F764CB">
        <w:rPr>
          <w:rFonts w:ascii="Segoe UI" w:eastAsia="Times New Roman" w:hAnsi="Segoe UI" w:cs="Segoe UI"/>
          <w:color w:val="414141"/>
          <w:kern w:val="0"/>
          <w:sz w:val="27"/>
          <w:szCs w:val="27"/>
          <w:lang w:eastAsia="da-DK"/>
          <w14:ligatures w14:val="none"/>
        </w:rPr>
        <w:t> (</w:t>
      </w:r>
      <w:proofErr w:type="spellStart"/>
      <w:r w:rsidRPr="00F764CB">
        <w:rPr>
          <w:rFonts w:ascii="Segoe UI" w:eastAsia="Times New Roman" w:hAnsi="Segoe UI" w:cs="Segoe UI"/>
          <w:color w:val="414141"/>
          <w:kern w:val="0"/>
          <w:sz w:val="27"/>
          <w:szCs w:val="27"/>
          <w:lang w:eastAsia="da-DK"/>
          <w14:ligatures w14:val="none"/>
        </w:rPr>
        <w:t>Morchio</w:t>
      </w:r>
      <w:proofErr w:type="spellEnd"/>
      <w:r w:rsidRPr="00F764CB">
        <w:rPr>
          <w:rFonts w:ascii="Segoe UI" w:eastAsia="Times New Roman" w:hAnsi="Segoe UI" w:cs="Segoe UI"/>
          <w:color w:val="414141"/>
          <w:kern w:val="0"/>
          <w:sz w:val="27"/>
          <w:szCs w:val="27"/>
          <w:lang w:eastAsia="da-DK"/>
          <w14:ligatures w14:val="none"/>
        </w:rPr>
        <w:t>, 2004).</w:t>
      </w:r>
    </w:p>
    <w:p w14:paraId="308DE9EF"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lastRenderedPageBreak/>
        <w:t xml:space="preserve">Denne intelligens indebærer at have en særlig følsomhed for tale og det skrevne sprog, og evnen til at bruge sprog er vellykket på mange forskellige områder. Det indebærer at være dygtig til at anvende syntaks, fonetik, semantik og pragmatisk sprogbrug (retorik, </w:t>
      </w:r>
      <w:proofErr w:type="spellStart"/>
      <w:r w:rsidRPr="00F764CB">
        <w:rPr>
          <w:rFonts w:ascii="Segoe UI" w:eastAsia="Times New Roman" w:hAnsi="Segoe UI" w:cs="Segoe UI"/>
          <w:color w:val="414141"/>
          <w:kern w:val="0"/>
          <w:sz w:val="27"/>
          <w:szCs w:val="27"/>
          <w:lang w:eastAsia="da-DK"/>
          <w14:ligatures w14:val="none"/>
        </w:rPr>
        <w:t>mnemonik</w:t>
      </w:r>
      <w:proofErr w:type="spellEnd"/>
      <w:r w:rsidRPr="00F764CB">
        <w:rPr>
          <w:rFonts w:ascii="Segoe UI" w:eastAsia="Times New Roman" w:hAnsi="Segoe UI" w:cs="Segoe UI"/>
          <w:color w:val="414141"/>
          <w:kern w:val="0"/>
          <w:sz w:val="27"/>
          <w:szCs w:val="27"/>
          <w:lang w:eastAsia="da-DK"/>
          <w14:ligatures w14:val="none"/>
        </w:rPr>
        <w:t>, forklaring og metasprog) (</w:t>
      </w:r>
      <w:proofErr w:type="spellStart"/>
      <w:r w:rsidRPr="00F764CB">
        <w:rPr>
          <w:rFonts w:ascii="Segoe UI" w:eastAsia="Times New Roman" w:hAnsi="Segoe UI" w:cs="Segoe UI"/>
          <w:color w:val="414141"/>
          <w:kern w:val="0"/>
          <w:sz w:val="27"/>
          <w:szCs w:val="27"/>
          <w:lang w:eastAsia="da-DK"/>
          <w14:ligatures w14:val="none"/>
        </w:rPr>
        <w:t>Morchio</w:t>
      </w:r>
      <w:proofErr w:type="spellEnd"/>
      <w:r w:rsidRPr="00F764CB">
        <w:rPr>
          <w:rFonts w:ascii="Segoe UI" w:eastAsia="Times New Roman" w:hAnsi="Segoe UI" w:cs="Segoe UI"/>
          <w:color w:val="414141"/>
          <w:kern w:val="0"/>
          <w:sz w:val="27"/>
          <w:szCs w:val="27"/>
          <w:lang w:eastAsia="da-DK"/>
          <w14:ligatures w14:val="none"/>
        </w:rPr>
        <w:t>, 2004: 4).</w:t>
      </w:r>
    </w:p>
    <w:p w14:paraId="4F5439EF"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Mennesker med denne form for intelligens ser ekstremt naturlige ud, når de forklarer, underviser eller overtaler. Hvorfor? Fordi de bruger sprog meget præcist</w:t>
      </w:r>
      <w:r w:rsidRPr="00F764CB">
        <w:rPr>
          <w:rFonts w:ascii="Segoe UI" w:eastAsia="Times New Roman" w:hAnsi="Segoe UI" w:cs="Segoe UI"/>
          <w:color w:val="414141"/>
          <w:kern w:val="0"/>
          <w:sz w:val="27"/>
          <w:szCs w:val="27"/>
          <w:lang w:eastAsia="da-DK"/>
          <w14:ligatures w14:val="none"/>
        </w:rPr>
        <w:t>. Ifølge Armstrong (2003) kan de lide at bruge tid på:</w:t>
      </w:r>
    </w:p>
    <w:p w14:paraId="6D3F63EF" w14:textId="77777777" w:rsidR="00F764CB" w:rsidRPr="00F764CB" w:rsidRDefault="00F764CB" w:rsidP="00F764CB">
      <w:pPr>
        <w:numPr>
          <w:ilvl w:val="0"/>
          <w:numId w:val="6"/>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Læsning</w:t>
      </w:r>
    </w:p>
    <w:p w14:paraId="33E9A70F" w14:textId="77777777" w:rsidR="00F764CB" w:rsidRPr="00F764CB" w:rsidRDefault="00F764CB" w:rsidP="00F764CB">
      <w:pPr>
        <w:numPr>
          <w:ilvl w:val="0"/>
          <w:numId w:val="6"/>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At fortælle historier eller vittigheder</w:t>
      </w:r>
    </w:p>
    <w:p w14:paraId="25BABF32" w14:textId="77777777" w:rsidR="00F764CB" w:rsidRPr="00F764CB" w:rsidRDefault="00F764CB" w:rsidP="00F764CB">
      <w:pPr>
        <w:numPr>
          <w:ilvl w:val="0"/>
          <w:numId w:val="6"/>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Se </w:t>
      </w:r>
      <w:hyperlink r:id="rId5" w:tgtFrame="_self" w:history="1">
        <w:r w:rsidRPr="00F764CB">
          <w:rPr>
            <w:rFonts w:ascii="Segoe UI" w:eastAsia="Times New Roman" w:hAnsi="Segoe UI" w:cs="Segoe UI"/>
            <w:color w:val="65BAA6"/>
            <w:kern w:val="0"/>
            <w:sz w:val="27"/>
            <w:szCs w:val="27"/>
            <w:u w:val="single"/>
            <w:lang w:eastAsia="da-DK"/>
            <w14:ligatures w14:val="none"/>
          </w:rPr>
          <w:t>film</w:t>
        </w:r>
      </w:hyperlink>
    </w:p>
    <w:p w14:paraId="0845A55A" w14:textId="77777777" w:rsidR="00F764CB" w:rsidRPr="00F764CB" w:rsidRDefault="00F764CB" w:rsidP="00F764CB">
      <w:pPr>
        <w:numPr>
          <w:ilvl w:val="0"/>
          <w:numId w:val="6"/>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Skrive i en dagbog</w:t>
      </w:r>
    </w:p>
    <w:p w14:paraId="72E52C68" w14:textId="77777777" w:rsidR="00F764CB" w:rsidRPr="00F764CB" w:rsidRDefault="00F764CB" w:rsidP="00F764CB">
      <w:pPr>
        <w:numPr>
          <w:ilvl w:val="0"/>
          <w:numId w:val="6"/>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Skabe kunst</w:t>
      </w:r>
    </w:p>
    <w:p w14:paraId="5CE59342" w14:textId="77777777" w:rsidR="00F764CB" w:rsidRPr="00F764CB" w:rsidRDefault="00F764CB" w:rsidP="00F764CB">
      <w:pPr>
        <w:numPr>
          <w:ilvl w:val="0"/>
          <w:numId w:val="6"/>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Skrive digte</w:t>
      </w:r>
    </w:p>
    <w:p w14:paraId="6E4F2005" w14:textId="77777777" w:rsidR="00F764CB" w:rsidRPr="00F764CB" w:rsidRDefault="00F764CB" w:rsidP="00F764CB">
      <w:pPr>
        <w:numPr>
          <w:ilvl w:val="0"/>
          <w:numId w:val="6"/>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Lære fremmedsprog</w:t>
      </w:r>
    </w:p>
    <w:p w14:paraId="6C8C3FDF" w14:textId="77777777" w:rsidR="00F764CB" w:rsidRPr="00F764CB" w:rsidRDefault="00F764CB" w:rsidP="00F764CB">
      <w:pPr>
        <w:numPr>
          <w:ilvl w:val="0"/>
          <w:numId w:val="6"/>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Spille ordspil</w:t>
      </w:r>
    </w:p>
    <w:p w14:paraId="5B7B491E" w14:textId="77777777" w:rsidR="00F764CB" w:rsidRPr="00F764CB" w:rsidRDefault="00F764CB" w:rsidP="00F764CB">
      <w:pPr>
        <w:numPr>
          <w:ilvl w:val="0"/>
          <w:numId w:val="6"/>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Undersøge</w:t>
      </w:r>
    </w:p>
    <w:p w14:paraId="23B0EE86"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Således er dette intelligensen for advokater, forfattere, digtere, lærere, komikere og talere (Gardner, 1999a).</w:t>
      </w:r>
    </w:p>
    <w:p w14:paraId="55BB505D" w14:textId="77777777" w:rsidR="00F764CB" w:rsidRPr="00F764CB" w:rsidRDefault="00F764CB" w:rsidP="00F764CB">
      <w:pPr>
        <w:spacing w:before="100" w:beforeAutospacing="1" w:after="100" w:afterAutospacing="1" w:line="240" w:lineRule="auto"/>
        <w:outlineLvl w:val="1"/>
        <w:rPr>
          <w:rFonts w:ascii="Segoe UI" w:eastAsia="Times New Roman" w:hAnsi="Segoe UI" w:cs="Segoe UI"/>
          <w:b/>
          <w:bCs/>
          <w:color w:val="324B7F"/>
          <w:kern w:val="0"/>
          <w:sz w:val="36"/>
          <w:szCs w:val="36"/>
          <w:lang w:eastAsia="da-DK"/>
          <w14:ligatures w14:val="none"/>
        </w:rPr>
      </w:pPr>
      <w:r w:rsidRPr="00F764CB">
        <w:rPr>
          <w:rFonts w:ascii="Segoe UI" w:eastAsia="Times New Roman" w:hAnsi="Segoe UI" w:cs="Segoe UI"/>
          <w:b/>
          <w:bCs/>
          <w:color w:val="324B7F"/>
          <w:kern w:val="0"/>
          <w:sz w:val="36"/>
          <w:szCs w:val="36"/>
          <w:lang w:eastAsia="da-DK"/>
          <w14:ligatures w14:val="none"/>
        </w:rPr>
        <w:t>Musikalsk intelligens</w:t>
      </w:r>
    </w:p>
    <w:p w14:paraId="0E06D6C8"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Denne intelligens omfatter “evnen til at opfatte musikalske former”</w:t>
      </w:r>
      <w:r w:rsidRPr="00F764CB">
        <w:rPr>
          <w:rFonts w:ascii="Segoe UI" w:eastAsia="Times New Roman" w:hAnsi="Segoe UI" w:cs="Segoe UI"/>
          <w:color w:val="414141"/>
          <w:kern w:val="0"/>
          <w:sz w:val="27"/>
          <w:szCs w:val="27"/>
          <w:lang w:eastAsia="da-DK"/>
          <w14:ligatures w14:val="none"/>
        </w:rPr>
        <w:t> (</w:t>
      </w:r>
      <w:proofErr w:type="spellStart"/>
      <w:r w:rsidRPr="00F764CB">
        <w:rPr>
          <w:rFonts w:ascii="Segoe UI" w:eastAsia="Times New Roman" w:hAnsi="Segoe UI" w:cs="Segoe UI"/>
          <w:color w:val="414141"/>
          <w:kern w:val="0"/>
          <w:sz w:val="27"/>
          <w:szCs w:val="27"/>
          <w:lang w:eastAsia="da-DK"/>
          <w14:ligatures w14:val="none"/>
        </w:rPr>
        <w:t>Guzmán</w:t>
      </w:r>
      <w:proofErr w:type="spellEnd"/>
      <w:r w:rsidRPr="00F764CB">
        <w:rPr>
          <w:rFonts w:ascii="Segoe UI" w:eastAsia="Times New Roman" w:hAnsi="Segoe UI" w:cs="Segoe UI"/>
          <w:color w:val="414141"/>
          <w:kern w:val="0"/>
          <w:sz w:val="27"/>
          <w:szCs w:val="27"/>
          <w:lang w:eastAsia="da-DK"/>
          <w14:ligatures w14:val="none"/>
        </w:rPr>
        <w:t xml:space="preserve"> &amp; Castro, 2005: 185). Det betyder evnen til nemt at komponere, fortolke, transformere og evaluere alle slags musik og lyde (Gardner, 1999a).</w:t>
      </w:r>
    </w:p>
    <w:p w14:paraId="376A65B6" w14:textId="77777777" w:rsidR="00F764CB" w:rsidRPr="00F764CB" w:rsidRDefault="00F764CB" w:rsidP="00F764CB">
      <w:pPr>
        <w:spacing w:after="0" w:line="240" w:lineRule="auto"/>
        <w:rPr>
          <w:rFonts w:ascii="Segoe UI" w:eastAsia="Times New Roman" w:hAnsi="Segoe UI" w:cs="Segoe UI"/>
          <w:kern w:val="0"/>
          <w:sz w:val="24"/>
          <w:szCs w:val="24"/>
          <w:lang w:eastAsia="da-DK"/>
          <w14:ligatures w14:val="none"/>
        </w:rPr>
      </w:pPr>
      <w:r w:rsidRPr="00F764CB">
        <w:rPr>
          <w:rFonts w:ascii="Segoe UI" w:eastAsia="Times New Roman" w:hAnsi="Segoe UI" w:cs="Segoe UI"/>
          <w:noProof/>
          <w:kern w:val="0"/>
          <w:sz w:val="24"/>
          <w:szCs w:val="24"/>
          <w:lang w:eastAsia="da-DK"/>
          <w14:ligatures w14:val="none"/>
        </w:rPr>
        <w:lastRenderedPageBreak/>
        <w:drawing>
          <wp:inline distT="0" distB="0" distL="0" distR="0" wp14:anchorId="30281D20" wp14:editId="0DF21B36">
            <wp:extent cx="4762500" cy="3181350"/>
            <wp:effectExtent l="0" t="0" r="0" b="0"/>
            <wp:docPr id="1" name="Billede 2" descr="Gu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14:paraId="07CCD3A8"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Disse mennesker har en “følsomhed over for rytme, tone og lyde fra naturen og miljøet”</w:t>
      </w:r>
      <w:r w:rsidRPr="00F764CB">
        <w:rPr>
          <w:rFonts w:ascii="Segoe UI" w:eastAsia="Times New Roman" w:hAnsi="Segoe UI" w:cs="Segoe UI"/>
          <w:color w:val="414141"/>
          <w:kern w:val="0"/>
          <w:sz w:val="27"/>
          <w:szCs w:val="27"/>
          <w:lang w:eastAsia="da-DK"/>
          <w14:ligatures w14:val="none"/>
        </w:rPr>
        <w:t> (</w:t>
      </w:r>
      <w:proofErr w:type="spellStart"/>
      <w:r w:rsidRPr="00F764CB">
        <w:rPr>
          <w:rFonts w:ascii="Segoe UI" w:eastAsia="Times New Roman" w:hAnsi="Segoe UI" w:cs="Segoe UI"/>
          <w:color w:val="414141"/>
          <w:kern w:val="0"/>
          <w:sz w:val="27"/>
          <w:szCs w:val="27"/>
          <w:lang w:eastAsia="da-DK"/>
          <w14:ligatures w14:val="none"/>
        </w:rPr>
        <w:t>Guzmán</w:t>
      </w:r>
      <w:proofErr w:type="spellEnd"/>
      <w:r w:rsidRPr="00F764CB">
        <w:rPr>
          <w:rFonts w:ascii="Segoe UI" w:eastAsia="Times New Roman" w:hAnsi="Segoe UI" w:cs="Segoe UI"/>
          <w:color w:val="414141"/>
          <w:kern w:val="0"/>
          <w:sz w:val="27"/>
          <w:szCs w:val="27"/>
          <w:lang w:eastAsia="da-DK"/>
          <w14:ligatures w14:val="none"/>
        </w:rPr>
        <w:t xml:space="preserve"> &amp; Castro, 2005: 185). Ifølge Armstrong (2003) er de mennesker, der bruger meget tid på:</w:t>
      </w:r>
    </w:p>
    <w:p w14:paraId="57E09405" w14:textId="77777777" w:rsidR="00F764CB" w:rsidRPr="00F764CB" w:rsidRDefault="00F764CB" w:rsidP="00F764CB">
      <w:pPr>
        <w:numPr>
          <w:ilvl w:val="0"/>
          <w:numId w:val="7"/>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Sang</w:t>
      </w:r>
    </w:p>
    <w:p w14:paraId="5D9B624D" w14:textId="77777777" w:rsidR="00F764CB" w:rsidRPr="00F764CB" w:rsidRDefault="00F764CB" w:rsidP="00F764CB">
      <w:pPr>
        <w:numPr>
          <w:ilvl w:val="0"/>
          <w:numId w:val="7"/>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At lytte til </w:t>
      </w:r>
      <w:hyperlink r:id="rId7" w:tgtFrame="_self" w:history="1">
        <w:r w:rsidRPr="00F764CB">
          <w:rPr>
            <w:rFonts w:ascii="Segoe UI" w:eastAsia="Times New Roman" w:hAnsi="Segoe UI" w:cs="Segoe UI"/>
            <w:color w:val="65BAA6"/>
            <w:kern w:val="0"/>
            <w:sz w:val="27"/>
            <w:szCs w:val="27"/>
            <w:u w:val="single"/>
            <w:lang w:eastAsia="da-DK"/>
            <w14:ligatures w14:val="none"/>
          </w:rPr>
          <w:t>musik</w:t>
        </w:r>
      </w:hyperlink>
    </w:p>
    <w:p w14:paraId="2D16FFB0" w14:textId="77777777" w:rsidR="00F764CB" w:rsidRPr="00F764CB" w:rsidRDefault="00F764CB" w:rsidP="00F764CB">
      <w:pPr>
        <w:numPr>
          <w:ilvl w:val="0"/>
          <w:numId w:val="7"/>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Spille instrumenter</w:t>
      </w:r>
    </w:p>
    <w:p w14:paraId="665BC300" w14:textId="77777777" w:rsidR="00F764CB" w:rsidRPr="00F764CB" w:rsidRDefault="00F764CB" w:rsidP="00F764CB">
      <w:pPr>
        <w:numPr>
          <w:ilvl w:val="0"/>
          <w:numId w:val="7"/>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Gå til koncerter</w:t>
      </w:r>
    </w:p>
    <w:p w14:paraId="6954BC73" w14:textId="77777777" w:rsidR="00F764CB" w:rsidRPr="00F764CB" w:rsidRDefault="00F764CB" w:rsidP="00F764CB">
      <w:pPr>
        <w:numPr>
          <w:ilvl w:val="0"/>
          <w:numId w:val="7"/>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Skabe musik</w:t>
      </w:r>
    </w:p>
    <w:p w14:paraId="72CE85BB" w14:textId="77777777" w:rsidR="00F764CB" w:rsidRPr="00F764CB" w:rsidRDefault="00F764CB" w:rsidP="00F764CB">
      <w:pPr>
        <w:numPr>
          <w:ilvl w:val="0"/>
          <w:numId w:val="7"/>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Nynne, mens de studerer</w:t>
      </w:r>
    </w:p>
    <w:p w14:paraId="77ED3DBB"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Sammenfattende er dette intelligensen for musikelskere: komponister, sangere, lydingeniører, musikere, musiklærere mv. (</w:t>
      </w:r>
      <w:proofErr w:type="spellStart"/>
      <w:r w:rsidRPr="00F764CB">
        <w:rPr>
          <w:rFonts w:ascii="Segoe UI" w:eastAsia="Times New Roman" w:hAnsi="Segoe UI" w:cs="Segoe UI"/>
          <w:color w:val="414141"/>
          <w:kern w:val="0"/>
          <w:sz w:val="27"/>
          <w:szCs w:val="27"/>
          <w:lang w:eastAsia="da-DK"/>
          <w14:ligatures w14:val="none"/>
        </w:rPr>
        <w:t>Guzmán</w:t>
      </w:r>
      <w:proofErr w:type="spellEnd"/>
      <w:r w:rsidRPr="00F764CB">
        <w:rPr>
          <w:rFonts w:ascii="Segoe UI" w:eastAsia="Times New Roman" w:hAnsi="Segoe UI" w:cs="Segoe UI"/>
          <w:color w:val="414141"/>
          <w:kern w:val="0"/>
          <w:sz w:val="27"/>
          <w:szCs w:val="27"/>
          <w:lang w:eastAsia="da-DK"/>
          <w14:ligatures w14:val="none"/>
        </w:rPr>
        <w:t xml:space="preserve"> &amp; Castro, 2005).</w:t>
      </w:r>
    </w:p>
    <w:p w14:paraId="6366373A" w14:textId="77777777" w:rsidR="00F764CB" w:rsidRPr="00F764CB" w:rsidRDefault="00F764CB" w:rsidP="00F764CB">
      <w:pPr>
        <w:spacing w:before="100" w:beforeAutospacing="1" w:after="100" w:afterAutospacing="1" w:line="240" w:lineRule="auto"/>
        <w:outlineLvl w:val="1"/>
        <w:rPr>
          <w:rFonts w:ascii="Segoe UI" w:eastAsia="Times New Roman" w:hAnsi="Segoe UI" w:cs="Segoe UI"/>
          <w:b/>
          <w:bCs/>
          <w:color w:val="324B7F"/>
          <w:kern w:val="0"/>
          <w:sz w:val="36"/>
          <w:szCs w:val="36"/>
          <w:lang w:eastAsia="da-DK"/>
          <w14:ligatures w14:val="none"/>
        </w:rPr>
      </w:pPr>
      <w:r w:rsidRPr="00F764CB">
        <w:rPr>
          <w:rFonts w:ascii="Segoe UI" w:eastAsia="Times New Roman" w:hAnsi="Segoe UI" w:cs="Segoe UI"/>
          <w:b/>
          <w:bCs/>
          <w:color w:val="324B7F"/>
          <w:kern w:val="0"/>
          <w:sz w:val="36"/>
          <w:szCs w:val="36"/>
          <w:lang w:eastAsia="da-DK"/>
          <w14:ligatures w14:val="none"/>
        </w:rPr>
        <w:t>Visuel-spatial intelligens</w:t>
      </w:r>
    </w:p>
    <w:p w14:paraId="6361957E"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Visual-spatial intelligens omfatter evnen til at forme og forestille 2D- og 3D-billeder</w:t>
      </w:r>
      <w:r w:rsidRPr="00F764CB">
        <w:rPr>
          <w:rFonts w:ascii="Segoe UI" w:eastAsia="Times New Roman" w:hAnsi="Segoe UI" w:cs="Segoe UI"/>
          <w:color w:val="414141"/>
          <w:kern w:val="0"/>
          <w:sz w:val="27"/>
          <w:szCs w:val="27"/>
          <w:lang w:eastAsia="da-DK"/>
          <w14:ligatures w14:val="none"/>
        </w:rPr>
        <w:t> (Armstrong, 2000a). Det er også evnen til at forstå, manipulere og ændre layoutet af både store og små rum (Gardner, 1999a).</w:t>
      </w:r>
    </w:p>
    <w:p w14:paraId="31B0F26B"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Folk, hvis højeste intelligens er visuel-spatial, har det nemmere med at huske billeder og genstande, snarere end ord. De opdager bilmodeller, cykler, tøj og hår (Armstrong, 2003).</w:t>
      </w:r>
    </w:p>
    <w:p w14:paraId="6C50BF12"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lastRenderedPageBreak/>
        <w:t>Disse mennesker kan lide at bruge tid på:</w:t>
      </w:r>
    </w:p>
    <w:p w14:paraId="70BF0B53" w14:textId="77777777" w:rsidR="00F764CB" w:rsidRPr="00F764CB" w:rsidRDefault="00F764CB" w:rsidP="00F764CB">
      <w:pPr>
        <w:numPr>
          <w:ilvl w:val="0"/>
          <w:numId w:val="8"/>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Tegning</w:t>
      </w:r>
    </w:p>
    <w:p w14:paraId="6C225DAB" w14:textId="77777777" w:rsidR="00F764CB" w:rsidRPr="00F764CB" w:rsidRDefault="00F764CB" w:rsidP="00F764CB">
      <w:pPr>
        <w:numPr>
          <w:ilvl w:val="0"/>
          <w:numId w:val="8"/>
        </w:numPr>
        <w:spacing w:after="0" w:line="240" w:lineRule="auto"/>
        <w:rPr>
          <w:rFonts w:ascii="Segoe UI" w:eastAsia="Times New Roman" w:hAnsi="Segoe UI" w:cs="Segoe UI"/>
          <w:color w:val="414141"/>
          <w:kern w:val="0"/>
          <w:sz w:val="27"/>
          <w:szCs w:val="27"/>
          <w:lang w:eastAsia="da-DK"/>
          <w14:ligatures w14:val="none"/>
        </w:rPr>
      </w:pPr>
      <w:proofErr w:type="spellStart"/>
      <w:r w:rsidRPr="00F764CB">
        <w:rPr>
          <w:rFonts w:ascii="Segoe UI" w:eastAsia="Times New Roman" w:hAnsi="Segoe UI" w:cs="Segoe UI"/>
          <w:color w:val="414141"/>
          <w:kern w:val="0"/>
          <w:sz w:val="27"/>
          <w:szCs w:val="27"/>
          <w:lang w:eastAsia="da-DK"/>
          <w14:ligatures w14:val="none"/>
        </w:rPr>
        <w:t>Doodling</w:t>
      </w:r>
      <w:proofErr w:type="spellEnd"/>
    </w:p>
    <w:p w14:paraId="7D706653" w14:textId="77777777" w:rsidR="00F764CB" w:rsidRPr="00F764CB" w:rsidRDefault="00F764CB" w:rsidP="00F764CB">
      <w:pPr>
        <w:numPr>
          <w:ilvl w:val="0"/>
          <w:numId w:val="8"/>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Maleri</w:t>
      </w:r>
    </w:p>
    <w:p w14:paraId="5C126C12" w14:textId="77777777" w:rsidR="00F764CB" w:rsidRPr="00F764CB" w:rsidRDefault="00F764CB" w:rsidP="00F764CB">
      <w:pPr>
        <w:numPr>
          <w:ilvl w:val="0"/>
          <w:numId w:val="8"/>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Spille computerspil</w:t>
      </w:r>
    </w:p>
    <w:p w14:paraId="49C8DA5C" w14:textId="77777777" w:rsidR="00F764CB" w:rsidRPr="00F764CB" w:rsidRDefault="00F764CB" w:rsidP="00F764CB">
      <w:pPr>
        <w:numPr>
          <w:ilvl w:val="0"/>
          <w:numId w:val="8"/>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Lave modeller</w:t>
      </w:r>
    </w:p>
    <w:p w14:paraId="396DE3DF" w14:textId="77777777" w:rsidR="00F764CB" w:rsidRPr="00F764CB" w:rsidRDefault="00F764CB" w:rsidP="00F764CB">
      <w:pPr>
        <w:numPr>
          <w:ilvl w:val="0"/>
          <w:numId w:val="8"/>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Læsning af kort</w:t>
      </w:r>
    </w:p>
    <w:p w14:paraId="47CBC3CB" w14:textId="77777777" w:rsidR="00F764CB" w:rsidRPr="00F764CB" w:rsidRDefault="00F764CB" w:rsidP="00F764CB">
      <w:pPr>
        <w:numPr>
          <w:ilvl w:val="0"/>
          <w:numId w:val="8"/>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Studere optiske illusioner og labyrinter.</w:t>
      </w:r>
    </w:p>
    <w:p w14:paraId="6F231E28"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Dette er intelligensen for arkitekter, piloter, søfolk, skakspillere, kirurger og kunstnere.</w:t>
      </w:r>
      <w:r w:rsidRPr="00F764CB">
        <w:rPr>
          <w:rFonts w:ascii="Segoe UI" w:eastAsia="Times New Roman" w:hAnsi="Segoe UI" w:cs="Segoe UI"/>
          <w:color w:val="414141"/>
          <w:kern w:val="0"/>
          <w:sz w:val="27"/>
          <w:szCs w:val="27"/>
          <w:lang w:eastAsia="da-DK"/>
          <w14:ligatures w14:val="none"/>
        </w:rPr>
        <w:t> Det er også intelligensen for ​​malere, grafikere og billedhuggere (Gardner, 1999a).</w:t>
      </w:r>
    </w:p>
    <w:p w14:paraId="3148D573" w14:textId="77777777" w:rsidR="00F764CB" w:rsidRPr="00F764CB" w:rsidRDefault="00F764CB" w:rsidP="00F764CB">
      <w:pPr>
        <w:spacing w:before="100" w:beforeAutospacing="1" w:after="100" w:afterAutospacing="1" w:line="240" w:lineRule="auto"/>
        <w:outlineLvl w:val="1"/>
        <w:rPr>
          <w:rFonts w:ascii="Segoe UI" w:eastAsia="Times New Roman" w:hAnsi="Segoe UI" w:cs="Segoe UI"/>
          <w:b/>
          <w:bCs/>
          <w:color w:val="324B7F"/>
          <w:kern w:val="0"/>
          <w:sz w:val="36"/>
          <w:szCs w:val="36"/>
          <w:lang w:eastAsia="da-DK"/>
          <w14:ligatures w14:val="none"/>
        </w:rPr>
      </w:pPr>
      <w:r w:rsidRPr="00F764CB">
        <w:rPr>
          <w:rFonts w:ascii="Segoe UI" w:eastAsia="Times New Roman" w:hAnsi="Segoe UI" w:cs="Segoe UI"/>
          <w:b/>
          <w:bCs/>
          <w:color w:val="324B7F"/>
          <w:kern w:val="0"/>
          <w:sz w:val="36"/>
          <w:szCs w:val="36"/>
          <w:lang w:eastAsia="da-DK"/>
          <w14:ligatures w14:val="none"/>
        </w:rPr>
        <w:t>Kropslig-kinæstetisk intelligens</w:t>
      </w:r>
    </w:p>
    <w:p w14:paraId="52316C6D"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Kropslig-kinæstetisk intelligens består af</w:t>
      </w:r>
      <w:r w:rsidRPr="00F764CB">
        <w:rPr>
          <w:rFonts w:ascii="Segoe UI" w:eastAsia="Times New Roman" w:hAnsi="Segoe UI" w:cs="Segoe UI"/>
          <w:b/>
          <w:bCs/>
          <w:color w:val="414141"/>
          <w:kern w:val="0"/>
          <w:sz w:val="27"/>
          <w:szCs w:val="27"/>
          <w:lang w:eastAsia="da-DK"/>
          <w14:ligatures w14:val="none"/>
        </w:rPr>
        <w:t> evnen til at bruge din krop (alt eller bare visse dele) til at udtrykke ideer, lære, løse problemer, udføre aktiviteter eller skabe produkter</w:t>
      </w:r>
      <w:r w:rsidRPr="00F764CB">
        <w:rPr>
          <w:rFonts w:ascii="Segoe UI" w:eastAsia="Times New Roman" w:hAnsi="Segoe UI" w:cs="Segoe UI"/>
          <w:color w:val="414141"/>
          <w:kern w:val="0"/>
          <w:sz w:val="27"/>
          <w:szCs w:val="27"/>
          <w:lang w:eastAsia="da-DK"/>
          <w14:ligatures w14:val="none"/>
        </w:rPr>
        <w:t xml:space="preserve"> (Gardner, 1999; </w:t>
      </w:r>
      <w:proofErr w:type="spellStart"/>
      <w:r w:rsidRPr="00F764CB">
        <w:rPr>
          <w:rFonts w:ascii="Segoe UI" w:eastAsia="Times New Roman" w:hAnsi="Segoe UI" w:cs="Segoe UI"/>
          <w:color w:val="414141"/>
          <w:kern w:val="0"/>
          <w:sz w:val="27"/>
          <w:szCs w:val="27"/>
          <w:lang w:eastAsia="da-DK"/>
          <w14:ligatures w14:val="none"/>
        </w:rPr>
        <w:t>Morchio</w:t>
      </w:r>
      <w:proofErr w:type="spellEnd"/>
      <w:r w:rsidRPr="00F764CB">
        <w:rPr>
          <w:rFonts w:ascii="Segoe UI" w:eastAsia="Times New Roman" w:hAnsi="Segoe UI" w:cs="Segoe UI"/>
          <w:color w:val="414141"/>
          <w:kern w:val="0"/>
          <w:sz w:val="27"/>
          <w:szCs w:val="27"/>
          <w:lang w:eastAsia="da-DK"/>
          <w14:ligatures w14:val="none"/>
        </w:rPr>
        <w:t>, 2004).</w:t>
      </w:r>
    </w:p>
    <w:p w14:paraId="4D196EA8"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De er den slags mennesker, der hurtigt og nemt optager fysiske færdigheder</w:t>
      </w:r>
      <w:r w:rsidRPr="00F764CB">
        <w:rPr>
          <w:rFonts w:ascii="Segoe UI" w:eastAsia="Times New Roman" w:hAnsi="Segoe UI" w:cs="Segoe UI"/>
          <w:color w:val="414141"/>
          <w:kern w:val="0"/>
          <w:sz w:val="27"/>
          <w:szCs w:val="27"/>
          <w:lang w:eastAsia="da-DK"/>
          <w14:ligatures w14:val="none"/>
        </w:rPr>
        <w:t>. De elsker at bevæge sig og spille sport. For at sige det på en anden måde, er deres yndlingsdel af skolen idræt. (Armstrong, 2003).</w:t>
      </w:r>
    </w:p>
    <w:p w14:paraId="63B713CC"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De kan danse yndefuldt, handle og efterligne andres udtryk og manier (Armstrong, 2003). Disse mennesker tænker, mens de bevæger sig, og lærer bedre, når de er i bevægelse (Armstrong, 2003).</w:t>
      </w:r>
    </w:p>
    <w:p w14:paraId="017F611D"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Dette er den slags intelligens, der normalt er meget høj hos atleter, ballerinaer, skuespillere, kirurger, håndværkere, opfindere, mekanikere og andre tekniske erhverv (Gardner, 1999).</w:t>
      </w:r>
    </w:p>
    <w:p w14:paraId="0EBD4D83" w14:textId="77777777" w:rsidR="00F764CB" w:rsidRPr="00F764CB" w:rsidRDefault="00F764CB" w:rsidP="00F764CB">
      <w:pPr>
        <w:spacing w:after="0" w:line="240" w:lineRule="auto"/>
        <w:rPr>
          <w:rFonts w:ascii="Segoe UI" w:eastAsia="Times New Roman" w:hAnsi="Segoe UI" w:cs="Segoe UI"/>
          <w:kern w:val="0"/>
          <w:sz w:val="24"/>
          <w:szCs w:val="24"/>
          <w:lang w:eastAsia="da-DK"/>
          <w14:ligatures w14:val="none"/>
        </w:rPr>
      </w:pPr>
      <w:r w:rsidRPr="00F764CB">
        <w:rPr>
          <w:rFonts w:ascii="Segoe UI" w:eastAsia="Times New Roman" w:hAnsi="Segoe UI" w:cs="Segoe UI"/>
          <w:noProof/>
          <w:kern w:val="0"/>
          <w:sz w:val="24"/>
          <w:szCs w:val="24"/>
          <w:lang w:eastAsia="da-DK"/>
          <w14:ligatures w14:val="none"/>
        </w:rPr>
        <w:lastRenderedPageBreak/>
        <w:drawing>
          <wp:inline distT="0" distB="0" distL="0" distR="0" wp14:anchorId="1C0A9E24" wp14:editId="5E619568">
            <wp:extent cx="5715000" cy="3209925"/>
            <wp:effectExtent l="0" t="0" r="0" b="9525"/>
            <wp:docPr id="2" name="Billede 2" descr="Kvinde løber på v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vinde løber på ve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14:paraId="0F534202" w14:textId="77777777" w:rsidR="00F764CB" w:rsidRPr="00F764CB" w:rsidRDefault="00F764CB" w:rsidP="00F764CB">
      <w:pPr>
        <w:spacing w:before="100" w:beforeAutospacing="1" w:after="100" w:afterAutospacing="1" w:line="240" w:lineRule="auto"/>
        <w:outlineLvl w:val="1"/>
        <w:rPr>
          <w:rFonts w:ascii="Segoe UI" w:eastAsia="Times New Roman" w:hAnsi="Segoe UI" w:cs="Segoe UI"/>
          <w:b/>
          <w:bCs/>
          <w:color w:val="324B7F"/>
          <w:kern w:val="0"/>
          <w:sz w:val="36"/>
          <w:szCs w:val="36"/>
          <w:lang w:eastAsia="da-DK"/>
          <w14:ligatures w14:val="none"/>
        </w:rPr>
      </w:pPr>
      <w:r w:rsidRPr="00F764CB">
        <w:rPr>
          <w:rFonts w:ascii="Segoe UI" w:eastAsia="Times New Roman" w:hAnsi="Segoe UI" w:cs="Segoe UI"/>
          <w:b/>
          <w:bCs/>
          <w:color w:val="324B7F"/>
          <w:kern w:val="0"/>
          <w:sz w:val="36"/>
          <w:szCs w:val="36"/>
          <w:lang w:eastAsia="da-DK"/>
          <w14:ligatures w14:val="none"/>
        </w:rPr>
        <w:t>Interpersonel intelligens</w:t>
      </w:r>
    </w:p>
    <w:p w14:paraId="0817F42D"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Interpersonel intelligens involverer evnen til at fokusere på ting, der er vigtige for andre mennesker. Det betyder at huske andres interesser</w:t>
      </w:r>
      <w:r w:rsidRPr="00F764CB">
        <w:rPr>
          <w:rFonts w:ascii="Segoe UI" w:eastAsia="Times New Roman" w:hAnsi="Segoe UI" w:cs="Segoe UI"/>
          <w:color w:val="414141"/>
          <w:kern w:val="0"/>
          <w:sz w:val="27"/>
          <w:szCs w:val="27"/>
          <w:lang w:eastAsia="da-DK"/>
          <w14:ligatures w14:val="none"/>
        </w:rPr>
        <w:t>, motivationer, verdenssyn, personlige historie og hensigter. Det omfatter ofte at have mulighed for at forudsige deres beslutninger, </w:t>
      </w:r>
      <w:hyperlink r:id="rId9" w:tgtFrame="_self" w:history="1">
        <w:r w:rsidRPr="00F764CB">
          <w:rPr>
            <w:rFonts w:ascii="Segoe UI" w:eastAsia="Times New Roman" w:hAnsi="Segoe UI" w:cs="Segoe UI"/>
            <w:color w:val="65BAA6"/>
            <w:kern w:val="0"/>
            <w:sz w:val="27"/>
            <w:szCs w:val="27"/>
            <w:u w:val="single"/>
            <w:lang w:eastAsia="da-DK"/>
            <w14:ligatures w14:val="none"/>
          </w:rPr>
          <w:t>følelser</w:t>
        </w:r>
      </w:hyperlink>
      <w:r w:rsidRPr="00F764CB">
        <w:rPr>
          <w:rFonts w:ascii="Segoe UI" w:eastAsia="Times New Roman" w:hAnsi="Segoe UI" w:cs="Segoe UI"/>
          <w:color w:val="414141"/>
          <w:kern w:val="0"/>
          <w:sz w:val="27"/>
          <w:szCs w:val="27"/>
          <w:lang w:eastAsia="da-DK"/>
          <w14:ligatures w14:val="none"/>
        </w:rPr>
        <w:t> og handlinger (Armstrong, 2003; Gardner, 1993a; 2006).</w:t>
      </w:r>
    </w:p>
    <w:p w14:paraId="19FF08FA"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Folk, der har en naturligt høj interpersonel intelligens</w:t>
      </w:r>
      <w:r w:rsidRPr="00F764CB">
        <w:rPr>
          <w:rFonts w:ascii="Segoe UI" w:eastAsia="Times New Roman" w:hAnsi="Segoe UI" w:cs="Segoe UI"/>
          <w:b/>
          <w:bCs/>
          <w:color w:val="414141"/>
          <w:kern w:val="0"/>
          <w:sz w:val="27"/>
          <w:szCs w:val="27"/>
          <w:lang w:eastAsia="da-DK"/>
          <w14:ligatures w14:val="none"/>
        </w:rPr>
        <w:t>, kan lide at snakke, lære i grupper eller par, og arbejde eller gøre ting med mennesker</w:t>
      </w:r>
      <w:r w:rsidRPr="00F764CB">
        <w:rPr>
          <w:rFonts w:ascii="Segoe UI" w:eastAsia="Times New Roman" w:hAnsi="Segoe UI" w:cs="Segoe UI"/>
          <w:color w:val="414141"/>
          <w:kern w:val="0"/>
          <w:sz w:val="27"/>
          <w:szCs w:val="27"/>
          <w:lang w:eastAsia="da-DK"/>
          <w14:ligatures w14:val="none"/>
        </w:rPr>
        <w:t> (Armstrong, 2003). De bruger meget tid på at hjælpe mennesker og tilmelder sig som frivillige for vigtige årsager (Armstrong, 2003). Derudover er de “gode sociale konfliktmediatorer” (</w:t>
      </w:r>
      <w:proofErr w:type="spellStart"/>
      <w:r w:rsidRPr="00F764CB">
        <w:rPr>
          <w:rFonts w:ascii="Segoe UI" w:eastAsia="Times New Roman" w:hAnsi="Segoe UI" w:cs="Segoe UI"/>
          <w:color w:val="414141"/>
          <w:kern w:val="0"/>
          <w:sz w:val="27"/>
          <w:szCs w:val="27"/>
          <w:lang w:eastAsia="da-DK"/>
          <w14:ligatures w14:val="none"/>
        </w:rPr>
        <w:t>Guzmán</w:t>
      </w:r>
      <w:proofErr w:type="spellEnd"/>
      <w:r w:rsidRPr="00F764CB">
        <w:rPr>
          <w:rFonts w:ascii="Segoe UI" w:eastAsia="Times New Roman" w:hAnsi="Segoe UI" w:cs="Segoe UI"/>
          <w:color w:val="414141"/>
          <w:kern w:val="0"/>
          <w:sz w:val="27"/>
          <w:szCs w:val="27"/>
          <w:lang w:eastAsia="da-DK"/>
          <w14:ligatures w14:val="none"/>
        </w:rPr>
        <w:t xml:space="preserve"> &amp; Castro, 2005: 187).</w:t>
      </w:r>
    </w:p>
    <w:p w14:paraId="68081780"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De er gode kommunikatorer, fordi de både bruger verbalt og kropssprog. De har mange venner, føler ægte medfølelse for mennesker og ved, hvordan de motiverer dem (Armstrong, 2003)</w:t>
      </w:r>
      <w:r w:rsidRPr="00F764CB">
        <w:rPr>
          <w:rFonts w:ascii="Segoe UI" w:eastAsia="Times New Roman" w:hAnsi="Segoe UI" w:cs="Segoe UI"/>
          <w:b/>
          <w:bCs/>
          <w:color w:val="414141"/>
          <w:kern w:val="0"/>
          <w:sz w:val="27"/>
          <w:szCs w:val="27"/>
          <w:lang w:eastAsia="da-DK"/>
          <w14:ligatures w14:val="none"/>
        </w:rPr>
        <w:t>. Derfor er dette intelligensen for lærere, terapeuter, rådgivere, politikere, sælgere og religiøse ledere</w:t>
      </w:r>
      <w:r w:rsidRPr="00F764CB">
        <w:rPr>
          <w:rFonts w:ascii="Segoe UI" w:eastAsia="Times New Roman" w:hAnsi="Segoe UI" w:cs="Segoe UI"/>
          <w:color w:val="414141"/>
          <w:kern w:val="0"/>
          <w:sz w:val="27"/>
          <w:szCs w:val="27"/>
          <w:lang w:eastAsia="da-DK"/>
          <w14:ligatures w14:val="none"/>
        </w:rPr>
        <w:t> (Gardner, 2006).</w:t>
      </w:r>
    </w:p>
    <w:p w14:paraId="197A864C" w14:textId="77777777" w:rsidR="00F764CB" w:rsidRPr="00F764CB" w:rsidRDefault="00F764CB" w:rsidP="00F764CB">
      <w:pPr>
        <w:spacing w:before="100" w:beforeAutospacing="1" w:after="100" w:afterAutospacing="1" w:line="240" w:lineRule="auto"/>
        <w:outlineLvl w:val="1"/>
        <w:rPr>
          <w:rFonts w:ascii="Segoe UI" w:eastAsia="Times New Roman" w:hAnsi="Segoe UI" w:cs="Segoe UI"/>
          <w:b/>
          <w:bCs/>
          <w:color w:val="324B7F"/>
          <w:kern w:val="0"/>
          <w:sz w:val="36"/>
          <w:szCs w:val="36"/>
          <w:lang w:eastAsia="da-DK"/>
          <w14:ligatures w14:val="none"/>
        </w:rPr>
      </w:pPr>
      <w:r w:rsidRPr="00F764CB">
        <w:rPr>
          <w:rFonts w:ascii="Segoe UI" w:eastAsia="Times New Roman" w:hAnsi="Segoe UI" w:cs="Segoe UI"/>
          <w:b/>
          <w:bCs/>
          <w:color w:val="324B7F"/>
          <w:kern w:val="0"/>
          <w:sz w:val="36"/>
          <w:szCs w:val="36"/>
          <w:lang w:eastAsia="da-DK"/>
          <w14:ligatures w14:val="none"/>
        </w:rPr>
        <w:t>Naturalistisk intelligens</w:t>
      </w:r>
    </w:p>
    <w:p w14:paraId="0C7EC5EA"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lastRenderedPageBreak/>
        <w:t>Naturalistisk intelligens defineres som følsomhed over for naturlige former og jordens geologiske egenskaber</w:t>
      </w:r>
      <w:r w:rsidRPr="00F764CB">
        <w:rPr>
          <w:rFonts w:ascii="Segoe UI" w:eastAsia="Times New Roman" w:hAnsi="Segoe UI" w:cs="Segoe UI"/>
          <w:color w:val="414141"/>
          <w:kern w:val="0"/>
          <w:sz w:val="27"/>
          <w:szCs w:val="27"/>
          <w:lang w:eastAsia="da-DK"/>
          <w14:ligatures w14:val="none"/>
        </w:rPr>
        <w:t>. Det indebærer evnen til at skelne og klassificere detaljer og elementer i by-, forstads- eller landskabsmiljø (</w:t>
      </w:r>
      <w:proofErr w:type="spellStart"/>
      <w:r w:rsidRPr="00F764CB">
        <w:rPr>
          <w:rFonts w:ascii="Segoe UI" w:eastAsia="Times New Roman" w:hAnsi="Segoe UI" w:cs="Segoe UI"/>
          <w:color w:val="414141"/>
          <w:kern w:val="0"/>
          <w:sz w:val="27"/>
          <w:szCs w:val="27"/>
          <w:lang w:eastAsia="da-DK"/>
          <w14:ligatures w14:val="none"/>
        </w:rPr>
        <w:t>Morchio</w:t>
      </w:r>
      <w:proofErr w:type="spellEnd"/>
      <w:r w:rsidRPr="00F764CB">
        <w:rPr>
          <w:rFonts w:ascii="Segoe UI" w:eastAsia="Times New Roman" w:hAnsi="Segoe UI" w:cs="Segoe UI"/>
          <w:color w:val="414141"/>
          <w:kern w:val="0"/>
          <w:sz w:val="27"/>
          <w:szCs w:val="27"/>
          <w:lang w:eastAsia="da-DK"/>
          <w14:ligatures w14:val="none"/>
        </w:rPr>
        <w:t>, 2004).</w:t>
      </w:r>
    </w:p>
    <w:p w14:paraId="767B4D3D"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Ifølge Armstrong (2003) nyder disse mennesker:</w:t>
      </w:r>
    </w:p>
    <w:p w14:paraId="734F15F1" w14:textId="77777777" w:rsidR="00F764CB" w:rsidRPr="00F764CB" w:rsidRDefault="00F764CB" w:rsidP="00F764CB">
      <w:pPr>
        <w:numPr>
          <w:ilvl w:val="0"/>
          <w:numId w:val="9"/>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Camping</w:t>
      </w:r>
    </w:p>
    <w:p w14:paraId="3C09B743" w14:textId="77777777" w:rsidR="00F764CB" w:rsidRPr="00F764CB" w:rsidRDefault="00F764CB" w:rsidP="00F764CB">
      <w:pPr>
        <w:numPr>
          <w:ilvl w:val="0"/>
          <w:numId w:val="9"/>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Vandreture</w:t>
      </w:r>
    </w:p>
    <w:p w14:paraId="5BC850CB" w14:textId="77777777" w:rsidR="00F764CB" w:rsidRPr="00F764CB" w:rsidRDefault="00F764CB" w:rsidP="00F764CB">
      <w:pPr>
        <w:numPr>
          <w:ilvl w:val="0"/>
          <w:numId w:val="9"/>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At tage sig af kæledyr</w:t>
      </w:r>
    </w:p>
    <w:p w14:paraId="2ED05237" w14:textId="77777777" w:rsidR="00F764CB" w:rsidRPr="00F764CB" w:rsidRDefault="00F764CB" w:rsidP="00F764CB">
      <w:pPr>
        <w:numPr>
          <w:ilvl w:val="0"/>
          <w:numId w:val="9"/>
        </w:numPr>
        <w:spacing w:after="0"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Lære og kategorisere navnene på mennesker, dyr, planter og genstande omkring dem</w:t>
      </w:r>
    </w:p>
    <w:p w14:paraId="08EED2FD"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Denne intelligens er vigtigst for kulturer, der er afhængige af jagt, fiskeri og høst</w:t>
      </w:r>
      <w:r w:rsidRPr="00F764CB">
        <w:rPr>
          <w:rFonts w:ascii="Segoe UI" w:eastAsia="Times New Roman" w:hAnsi="Segoe UI" w:cs="Segoe UI"/>
          <w:color w:val="414141"/>
          <w:kern w:val="0"/>
          <w:sz w:val="27"/>
          <w:szCs w:val="27"/>
          <w:lang w:eastAsia="da-DK"/>
          <w14:ligatures w14:val="none"/>
        </w:rPr>
        <w:t>. Dette er intelligensen for naturlige og sociale forskere, digtere og kunstnere. De kan generelt vælge detaljer, bruge og udvikle deres opfattende færdigheder i deres arbejde (Gardner, 1999a).</w:t>
      </w:r>
    </w:p>
    <w:p w14:paraId="4D20E091" w14:textId="77777777" w:rsidR="00F764CB" w:rsidRPr="00F764CB" w:rsidRDefault="00F764CB" w:rsidP="00F764CB">
      <w:pPr>
        <w:spacing w:after="0" w:line="240" w:lineRule="auto"/>
        <w:rPr>
          <w:rFonts w:ascii="Segoe UI" w:eastAsia="Times New Roman" w:hAnsi="Segoe UI" w:cs="Segoe UI"/>
          <w:kern w:val="0"/>
          <w:sz w:val="24"/>
          <w:szCs w:val="24"/>
          <w:lang w:eastAsia="da-DK"/>
          <w14:ligatures w14:val="none"/>
        </w:rPr>
      </w:pPr>
      <w:r w:rsidRPr="00F764CB">
        <w:rPr>
          <w:rFonts w:ascii="Segoe UI" w:eastAsia="Times New Roman" w:hAnsi="Segoe UI" w:cs="Segoe UI"/>
          <w:noProof/>
          <w:kern w:val="0"/>
          <w:sz w:val="24"/>
          <w:szCs w:val="24"/>
          <w:lang w:eastAsia="da-DK"/>
          <w14:ligatures w14:val="none"/>
        </w:rPr>
        <w:drawing>
          <wp:inline distT="0" distB="0" distL="0" distR="0" wp14:anchorId="60AD97D0" wp14:editId="7EA5E904">
            <wp:extent cx="4762500" cy="3181350"/>
            <wp:effectExtent l="0" t="0" r="0" b="0"/>
            <wp:docPr id="3" name="Billede 1" descr="Kvinde i skov er f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vinde i skov er f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14:paraId="0153FE69" w14:textId="77777777" w:rsidR="00F764CB" w:rsidRPr="00F764CB" w:rsidRDefault="00F764CB" w:rsidP="00F764CB">
      <w:pPr>
        <w:spacing w:before="100" w:beforeAutospacing="1" w:after="100" w:afterAutospacing="1" w:line="240" w:lineRule="auto"/>
        <w:outlineLvl w:val="1"/>
        <w:rPr>
          <w:rFonts w:ascii="Segoe UI" w:eastAsia="Times New Roman" w:hAnsi="Segoe UI" w:cs="Segoe UI"/>
          <w:b/>
          <w:bCs/>
          <w:color w:val="324B7F"/>
          <w:kern w:val="0"/>
          <w:sz w:val="36"/>
          <w:szCs w:val="36"/>
          <w:lang w:eastAsia="da-DK"/>
          <w14:ligatures w14:val="none"/>
        </w:rPr>
      </w:pPr>
      <w:r w:rsidRPr="00F764CB">
        <w:rPr>
          <w:rFonts w:ascii="Segoe UI" w:eastAsia="Times New Roman" w:hAnsi="Segoe UI" w:cs="Segoe UI"/>
          <w:b/>
          <w:bCs/>
          <w:color w:val="324B7F"/>
          <w:kern w:val="0"/>
          <w:sz w:val="36"/>
          <w:szCs w:val="36"/>
          <w:lang w:eastAsia="da-DK"/>
          <w14:ligatures w14:val="none"/>
        </w:rPr>
        <w:t>Eksistentiel intelligens</w:t>
      </w:r>
    </w:p>
    <w:p w14:paraId="0E53AC8F"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Du kan have eksistentiel intelligens eller en “stort spørgsmåls” intelligens</w:t>
      </w:r>
      <w:r w:rsidRPr="00F764CB">
        <w:rPr>
          <w:rFonts w:ascii="Segoe UI" w:eastAsia="Times New Roman" w:hAnsi="Segoe UI" w:cs="Segoe UI"/>
          <w:b/>
          <w:bCs/>
          <w:color w:val="414141"/>
          <w:kern w:val="0"/>
          <w:sz w:val="27"/>
          <w:szCs w:val="27"/>
          <w:lang w:eastAsia="da-DK"/>
          <w14:ligatures w14:val="none"/>
        </w:rPr>
        <w:t>. Men Gardner (2006) har ikke bekræftet, om det er en sand intelligens eller ej</w:t>
      </w:r>
      <w:r w:rsidRPr="00F764CB">
        <w:rPr>
          <w:rFonts w:ascii="Segoe UI" w:eastAsia="Times New Roman" w:hAnsi="Segoe UI" w:cs="Segoe UI"/>
          <w:color w:val="414141"/>
          <w:kern w:val="0"/>
          <w:sz w:val="27"/>
          <w:szCs w:val="27"/>
          <w:lang w:eastAsia="da-DK"/>
          <w14:ligatures w14:val="none"/>
        </w:rPr>
        <w:t xml:space="preserve">. </w:t>
      </w:r>
      <w:r w:rsidRPr="00F764CB">
        <w:rPr>
          <w:rFonts w:ascii="Segoe UI" w:eastAsia="Times New Roman" w:hAnsi="Segoe UI" w:cs="Segoe UI"/>
          <w:color w:val="414141"/>
          <w:kern w:val="0"/>
          <w:sz w:val="27"/>
          <w:szCs w:val="27"/>
          <w:lang w:eastAsia="da-DK"/>
          <w14:ligatures w14:val="none"/>
        </w:rPr>
        <w:lastRenderedPageBreak/>
        <w:t>Mens det opfylder næsten alle kriterierne, mangler det ét. Der er ingen tegn på, at bestemte dele af hjernen omhandler filosofiske, eksistentielle spørgsmål.</w:t>
      </w:r>
    </w:p>
    <w:p w14:paraId="3B0F9615"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Nøgledelen af ​​denne intelligens er tendensen til at tænke i spørgsmål og søge transcendentale svar</w:t>
      </w:r>
      <w:r w:rsidRPr="00F764CB">
        <w:rPr>
          <w:rFonts w:ascii="Segoe UI" w:eastAsia="Times New Roman" w:hAnsi="Segoe UI" w:cs="Segoe UI"/>
          <w:color w:val="414141"/>
          <w:kern w:val="0"/>
          <w:sz w:val="27"/>
          <w:szCs w:val="27"/>
          <w:lang w:eastAsia="da-DK"/>
          <w14:ligatures w14:val="none"/>
        </w:rPr>
        <w:t>. Disse mennesker tænker på ting som: Hvorfor eksisterer livet? Hvorfor eksisterer døden? Hvorfor er der krig? Hvad sker der i fremtiden? Hvad er kærlighed? (Gardner, 2006).</w:t>
      </w:r>
    </w:p>
    <w:p w14:paraId="5FFD8871"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Åndelig intelligens er også en del af eksistentiel intelligens. Selvom det ikke betragtes som en intelligens alene, var det faktisk meget åndelige mennesker interesseret i religiøse spørgsmål, der inspirerede Gardner til at undersøge eksistentiel intelligens.</w:t>
      </w:r>
    </w:p>
    <w:p w14:paraId="1C685349"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b/>
          <w:bCs/>
          <w:color w:val="414141"/>
          <w:kern w:val="0"/>
          <w:sz w:val="27"/>
          <w:szCs w:val="27"/>
          <w:lang w:eastAsia="da-DK"/>
          <w14:ligatures w14:val="none"/>
        </w:rPr>
        <w:t>Det er en kendsgerning, at der er mennesker, der er mere dygtige til </w:t>
      </w:r>
      <w:hyperlink r:id="rId11" w:tgtFrame="_self" w:history="1">
        <w:r w:rsidRPr="00F764CB">
          <w:rPr>
            <w:rFonts w:ascii="Segoe UI" w:eastAsia="Times New Roman" w:hAnsi="Segoe UI" w:cs="Segoe UI"/>
            <w:b/>
            <w:bCs/>
            <w:color w:val="65BAA6"/>
            <w:kern w:val="0"/>
            <w:sz w:val="27"/>
            <w:szCs w:val="27"/>
            <w:u w:val="single"/>
            <w:lang w:eastAsia="da-DK"/>
            <w14:ligatures w14:val="none"/>
          </w:rPr>
          <w:t>meditation</w:t>
        </w:r>
      </w:hyperlink>
      <w:r w:rsidRPr="00F764CB">
        <w:rPr>
          <w:rFonts w:ascii="Segoe UI" w:eastAsia="Times New Roman" w:hAnsi="Segoe UI" w:cs="Segoe UI"/>
          <w:b/>
          <w:bCs/>
          <w:color w:val="414141"/>
          <w:kern w:val="0"/>
          <w:sz w:val="27"/>
          <w:szCs w:val="27"/>
          <w:lang w:eastAsia="da-DK"/>
          <w14:ligatures w14:val="none"/>
        </w:rPr>
        <w:t>. Disse mennesker har normalt mere åndelig og mental erfaring</w:t>
      </w:r>
      <w:r w:rsidRPr="00F764CB">
        <w:rPr>
          <w:rFonts w:ascii="Segoe UI" w:eastAsia="Times New Roman" w:hAnsi="Segoe UI" w:cs="Segoe UI"/>
          <w:color w:val="414141"/>
          <w:kern w:val="0"/>
          <w:sz w:val="27"/>
          <w:szCs w:val="27"/>
          <w:lang w:eastAsia="da-DK"/>
          <w14:ligatures w14:val="none"/>
        </w:rPr>
        <w:t> (Gardner, 1999a).</w:t>
      </w:r>
    </w:p>
    <w:p w14:paraId="694FD123" w14:textId="77777777" w:rsidR="00F764CB" w:rsidRPr="00F764CB" w:rsidRDefault="00F764CB" w:rsidP="00F764CB">
      <w:pPr>
        <w:spacing w:beforeAutospacing="1" w:after="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For at konkludere, var Gardners teori om flere forskellige typer intelligens en total revolution. Det udvider spektret af mennesker, vi kan kalde intelligente. Derfor åbnes en fascinerende sti og inviterer os til at tænke på noget nyt.</w:t>
      </w:r>
      <w:r w:rsidRPr="00F764CB">
        <w:rPr>
          <w:rFonts w:ascii="Segoe UI" w:eastAsia="Times New Roman" w:hAnsi="Segoe UI" w:cs="Segoe UI"/>
          <w:b/>
          <w:bCs/>
          <w:color w:val="414141"/>
          <w:kern w:val="0"/>
          <w:sz w:val="27"/>
          <w:szCs w:val="27"/>
          <w:lang w:eastAsia="da-DK"/>
          <w14:ligatures w14:val="none"/>
        </w:rPr>
        <w:t> At alle har deres egne unikke “potentialer” og kan være vellykkede, hvis de identificerer og udvikler dem.</w:t>
      </w:r>
    </w:p>
    <w:p w14:paraId="36171FB4" w14:textId="77777777" w:rsidR="00F764CB" w:rsidRPr="00F764CB" w:rsidRDefault="00F764CB" w:rsidP="00F764CB">
      <w:pPr>
        <w:spacing w:before="100" w:beforeAutospacing="1" w:after="100" w:afterAutospacing="1" w:line="240" w:lineRule="auto"/>
        <w:rPr>
          <w:rFonts w:ascii="Segoe UI" w:eastAsia="Times New Roman" w:hAnsi="Segoe UI" w:cs="Segoe UI"/>
          <w:color w:val="414141"/>
          <w:kern w:val="0"/>
          <w:sz w:val="27"/>
          <w:szCs w:val="27"/>
          <w:lang w:eastAsia="da-DK"/>
          <w14:ligatures w14:val="none"/>
        </w:rPr>
      </w:pPr>
      <w:r w:rsidRPr="00F764CB">
        <w:rPr>
          <w:rFonts w:ascii="Segoe UI" w:eastAsia="Times New Roman" w:hAnsi="Segoe UI" w:cs="Segoe UI"/>
          <w:color w:val="414141"/>
          <w:kern w:val="0"/>
          <w:sz w:val="27"/>
          <w:szCs w:val="27"/>
          <w:lang w:eastAsia="da-DK"/>
          <w14:ligatures w14:val="none"/>
        </w:rPr>
        <w:t>Teorien om flere forskellige typer intelligens ser mennesker positivt. I sidste ende virker det mere realistisk end det traditionelle, ensartede begreb, intelligens.</w:t>
      </w:r>
    </w:p>
    <w:p w14:paraId="62611F7F" w14:textId="448913AB" w:rsidR="00FE3575" w:rsidRDefault="00FE3575">
      <w:r w:rsidRPr="00FE3575">
        <w:rPr>
          <w:highlight w:val="yellow"/>
        </w:rPr>
        <w:t>Hukommelse og viden: 20-3</w:t>
      </w:r>
    </w:p>
    <w:p w14:paraId="5D3315C3" w14:textId="2DCBE0CE" w:rsidR="00FE3575" w:rsidRDefault="00FE3575">
      <w:r>
        <w:t>TAG NOTATER TIL DET LÆSTE, og se under elevfeedback…………</w:t>
      </w:r>
      <w:proofErr w:type="gramStart"/>
      <w:r>
        <w:t>……Hvad</w:t>
      </w:r>
      <w:proofErr w:type="gramEnd"/>
      <w:r>
        <w:t xml:space="preserve"> er hukommelse?</w:t>
      </w:r>
    </w:p>
    <w:p w14:paraId="65029AB2" w14:textId="38D04470" w:rsidR="005D6F29" w:rsidRDefault="005D6F29">
      <w:r>
        <w:rPr>
          <w:highlight w:val="yellow"/>
        </w:rPr>
        <w:t xml:space="preserve">VIDEN OG UNDERVISNINGSFORMER: Vygotsky fokus, </w:t>
      </w:r>
      <w:r w:rsidR="00C03167">
        <w:rPr>
          <w:highlight w:val="yellow"/>
        </w:rPr>
        <w:t>8-4+ 9</w:t>
      </w:r>
      <w:r w:rsidRPr="005D6F29">
        <w:rPr>
          <w:highlight w:val="yellow"/>
        </w:rPr>
        <w:t>-4:</w:t>
      </w:r>
    </w:p>
    <w:p w14:paraId="6A05FD82" w14:textId="77777777" w:rsidR="005D6F29" w:rsidRDefault="005D6F29" w:rsidP="005D6F29">
      <w:pPr>
        <w:shd w:val="clear" w:color="auto" w:fill="FFFFFF"/>
        <w:spacing w:after="240" w:line="240" w:lineRule="auto"/>
        <w:rPr>
          <w:rFonts w:eastAsia="Times New Roman" w:cstheme="minorHAnsi"/>
          <w:b/>
          <w:bCs/>
          <w:color w:val="333333"/>
          <w:sz w:val="28"/>
          <w:szCs w:val="28"/>
          <w:u w:val="single"/>
          <w:lang w:eastAsia="da-DK"/>
        </w:rPr>
      </w:pPr>
      <w:r>
        <w:rPr>
          <w:rFonts w:eastAsia="Times New Roman" w:cstheme="minorHAnsi"/>
          <w:b/>
          <w:bCs/>
          <w:color w:val="333333"/>
          <w:sz w:val="28"/>
          <w:szCs w:val="28"/>
          <w:u w:val="single"/>
          <w:lang w:eastAsia="da-DK"/>
        </w:rPr>
        <w:t>SUMMEGRUPPEARBEJDE: I skal ikke notere, men blot gennemgå og diskutere:</w:t>
      </w:r>
    </w:p>
    <w:p w14:paraId="02DB5872" w14:textId="77777777" w:rsidR="005D6F29" w:rsidRDefault="005D6F29" w:rsidP="005D6F29">
      <w:pPr>
        <w:pStyle w:val="Listeafsnit"/>
        <w:numPr>
          <w:ilvl w:val="0"/>
          <w:numId w:val="10"/>
        </w:numPr>
        <w:shd w:val="clear" w:color="auto" w:fill="FFFFFF"/>
        <w:spacing w:after="240" w:line="240" w:lineRule="auto"/>
        <w:rPr>
          <w:rFonts w:eastAsia="Times New Roman" w:cstheme="minorHAnsi"/>
          <w:b/>
          <w:bCs/>
          <w:color w:val="333333"/>
          <w:sz w:val="28"/>
          <w:szCs w:val="28"/>
          <w:lang w:eastAsia="da-DK"/>
        </w:rPr>
      </w:pPr>
      <w:r>
        <w:rPr>
          <w:rFonts w:eastAsia="Times New Roman" w:cstheme="minorHAnsi"/>
          <w:b/>
          <w:bCs/>
          <w:color w:val="333333"/>
          <w:sz w:val="28"/>
          <w:szCs w:val="28"/>
          <w:lang w:eastAsia="da-DK"/>
        </w:rPr>
        <w:t>Forklar nedenstående skema, og diskuter den i gruppen: Hvad går den ud på:</w:t>
      </w:r>
    </w:p>
    <w:p w14:paraId="33DCB653" w14:textId="77777777" w:rsidR="005D6F29" w:rsidRDefault="005D6F29" w:rsidP="005D6F29">
      <w:pPr>
        <w:shd w:val="clear" w:color="auto" w:fill="FFFFFF"/>
        <w:spacing w:after="240" w:line="240" w:lineRule="auto"/>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Man kan samlet sige, at undervisningen bør skabe betingelser for, at eleverne:</w:t>
      </w:r>
    </w:p>
    <w:p w14:paraId="354B6EBD" w14:textId="77777777" w:rsidR="005D6F29" w:rsidRDefault="005D6F29" w:rsidP="005D6F29">
      <w:pPr>
        <w:numPr>
          <w:ilvl w:val="0"/>
          <w:numId w:val="11"/>
        </w:numPr>
        <w:shd w:val="clear" w:color="auto" w:fill="FFFFFF"/>
        <w:spacing w:after="74" w:line="240" w:lineRule="auto"/>
        <w:ind w:left="1200"/>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kan lære helt grundlæggende kvalifikationer,</w:t>
      </w:r>
    </w:p>
    <w:p w14:paraId="29E41850" w14:textId="77777777" w:rsidR="005D6F29" w:rsidRDefault="005D6F29" w:rsidP="005D6F29">
      <w:pPr>
        <w:numPr>
          <w:ilvl w:val="0"/>
          <w:numId w:val="11"/>
        </w:numPr>
        <w:shd w:val="clear" w:color="auto" w:fill="FFFFFF"/>
        <w:spacing w:after="74" w:line="240" w:lineRule="auto"/>
        <w:ind w:left="1200"/>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at de kan eksperimentere med dem på forskellige områder og dermed styrke deres kompetencer i at bruge dem, og</w:t>
      </w:r>
    </w:p>
    <w:p w14:paraId="2E856BC3" w14:textId="77777777" w:rsidR="005D6F29" w:rsidRDefault="005D6F29" w:rsidP="005D6F29">
      <w:pPr>
        <w:numPr>
          <w:ilvl w:val="0"/>
          <w:numId w:val="11"/>
        </w:numPr>
        <w:shd w:val="clear" w:color="auto" w:fill="FFFFFF"/>
        <w:spacing w:after="74" w:line="240" w:lineRule="auto"/>
        <w:ind w:left="1200"/>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lastRenderedPageBreak/>
        <w:t xml:space="preserve">at de endelig bliver i stand til kritisk at iagttage præmisserne for den viden, de selv og andre benytter sig af, </w:t>
      </w:r>
      <w:proofErr w:type="gramStart"/>
      <w:r>
        <w:rPr>
          <w:rFonts w:ascii="Arial" w:eastAsia="Times New Roman" w:hAnsi="Arial" w:cs="Arial"/>
          <w:color w:val="333333"/>
          <w:sz w:val="19"/>
          <w:szCs w:val="19"/>
          <w:lang w:eastAsia="da-DK"/>
        </w:rPr>
        <w:t>således at</w:t>
      </w:r>
      <w:proofErr w:type="gramEnd"/>
      <w:r>
        <w:rPr>
          <w:rFonts w:ascii="Arial" w:eastAsia="Times New Roman" w:hAnsi="Arial" w:cs="Arial"/>
          <w:color w:val="333333"/>
          <w:sz w:val="19"/>
          <w:szCs w:val="19"/>
          <w:lang w:eastAsia="da-DK"/>
        </w:rPr>
        <w:t xml:space="preserve"> der kan opstå muligheder for </w:t>
      </w:r>
      <w:proofErr w:type="spellStart"/>
      <w:r>
        <w:rPr>
          <w:rFonts w:ascii="Arial" w:eastAsia="Times New Roman" w:hAnsi="Arial" w:cs="Arial"/>
          <w:color w:val="333333"/>
          <w:sz w:val="19"/>
          <w:szCs w:val="19"/>
          <w:lang w:eastAsia="da-DK"/>
        </w:rPr>
        <w:t>omlæring</w:t>
      </w:r>
      <w:proofErr w:type="spellEnd"/>
      <w:r>
        <w:rPr>
          <w:rFonts w:ascii="Arial" w:eastAsia="Times New Roman" w:hAnsi="Arial" w:cs="Arial"/>
          <w:color w:val="333333"/>
          <w:sz w:val="19"/>
          <w:szCs w:val="19"/>
          <w:lang w:eastAsia="da-DK"/>
        </w:rPr>
        <w:t>, når det er nødvendigt.</w:t>
      </w:r>
    </w:p>
    <w:tbl>
      <w:tblPr>
        <w:tblW w:w="0" w:type="auto"/>
        <w:tblLook w:val="04A0" w:firstRow="1" w:lastRow="0" w:firstColumn="1" w:lastColumn="0" w:noHBand="0" w:noVBand="1"/>
      </w:tblPr>
      <w:tblGrid>
        <w:gridCol w:w="1725"/>
        <w:gridCol w:w="1556"/>
        <w:gridCol w:w="5041"/>
      </w:tblGrid>
      <w:tr w:rsidR="005D6F29" w14:paraId="2B925A3B" w14:textId="77777777">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4F83E23E" w14:textId="77777777" w:rsidR="005D6F29" w:rsidRDefault="005D6F29">
            <w:pPr>
              <w:spacing w:after="0" w:line="240" w:lineRule="auto"/>
              <w:jc w:val="center"/>
              <w:rPr>
                <w:rFonts w:ascii="Times New Roman" w:eastAsia="Times New Roman" w:hAnsi="Times New Roman" w:cs="Times New Roman"/>
                <w:b/>
                <w:bCs/>
                <w:sz w:val="16"/>
                <w:szCs w:val="16"/>
                <w:lang w:eastAsia="da-DK"/>
              </w:rPr>
            </w:pPr>
            <w:r>
              <w:rPr>
                <w:rFonts w:ascii="Times New Roman" w:eastAsia="Times New Roman" w:hAnsi="Times New Roman" w:cs="Times New Roman"/>
                <w:b/>
                <w:bCs/>
                <w:sz w:val="16"/>
                <w:szCs w:val="16"/>
                <w:lang w:eastAsia="da-DK"/>
              </w:rPr>
              <w:t>LÆRINGSFORMER</w:t>
            </w:r>
          </w:p>
        </w:tc>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118B4C87" w14:textId="77777777" w:rsidR="005D6F29" w:rsidRDefault="005D6F29">
            <w:pPr>
              <w:spacing w:after="0" w:line="240" w:lineRule="auto"/>
              <w:jc w:val="center"/>
              <w:rPr>
                <w:rFonts w:ascii="Times New Roman" w:eastAsia="Times New Roman" w:hAnsi="Times New Roman" w:cs="Times New Roman"/>
                <w:b/>
                <w:bCs/>
                <w:sz w:val="16"/>
                <w:szCs w:val="16"/>
                <w:lang w:eastAsia="da-DK"/>
              </w:rPr>
            </w:pPr>
            <w:r>
              <w:rPr>
                <w:rFonts w:ascii="Times New Roman" w:eastAsia="Times New Roman" w:hAnsi="Times New Roman" w:cs="Times New Roman"/>
                <w:b/>
                <w:bCs/>
                <w:sz w:val="16"/>
                <w:szCs w:val="16"/>
                <w:lang w:eastAsia="da-DK"/>
              </w:rPr>
              <w:t>VIDENSFORMER</w:t>
            </w:r>
          </w:p>
        </w:tc>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28038F04" w14:textId="77777777" w:rsidR="005D6F29" w:rsidRDefault="005D6F29">
            <w:pPr>
              <w:spacing w:after="0" w:line="240" w:lineRule="auto"/>
              <w:jc w:val="center"/>
              <w:rPr>
                <w:rFonts w:ascii="Times New Roman" w:eastAsia="Times New Roman" w:hAnsi="Times New Roman" w:cs="Times New Roman"/>
                <w:b/>
                <w:bCs/>
                <w:sz w:val="16"/>
                <w:szCs w:val="16"/>
                <w:lang w:eastAsia="da-DK"/>
              </w:rPr>
            </w:pPr>
            <w:r>
              <w:rPr>
                <w:rFonts w:ascii="Times New Roman" w:eastAsia="Times New Roman" w:hAnsi="Times New Roman" w:cs="Times New Roman"/>
                <w:b/>
                <w:bCs/>
                <w:sz w:val="16"/>
                <w:szCs w:val="16"/>
                <w:lang w:eastAsia="da-DK"/>
              </w:rPr>
              <w:t>UNDERVISNINGSFORMER</w:t>
            </w:r>
          </w:p>
        </w:tc>
      </w:tr>
      <w:tr w:rsidR="005D6F29" w14:paraId="61261CB3" w14:textId="77777777">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289C51BE" w14:textId="77777777" w:rsidR="005D6F29" w:rsidRDefault="005D6F29">
            <w:pPr>
              <w:spacing w:after="0" w:line="240" w:lineRule="auto"/>
              <w:rPr>
                <w:rFonts w:ascii="Times New Roman" w:eastAsia="Times New Roman" w:hAnsi="Times New Roman" w:cs="Times New Roman"/>
                <w:sz w:val="16"/>
                <w:szCs w:val="16"/>
                <w:lang w:eastAsia="da-DK"/>
              </w:rPr>
            </w:pPr>
            <w:proofErr w:type="spellStart"/>
            <w:r>
              <w:rPr>
                <w:rFonts w:ascii="Times New Roman" w:eastAsia="Times New Roman" w:hAnsi="Times New Roman" w:cs="Times New Roman"/>
                <w:sz w:val="16"/>
                <w:szCs w:val="16"/>
                <w:lang w:eastAsia="da-DK"/>
              </w:rPr>
              <w:t>Operant</w:t>
            </w:r>
            <w:proofErr w:type="spellEnd"/>
            <w:r>
              <w:rPr>
                <w:rFonts w:ascii="Times New Roman" w:eastAsia="Times New Roman" w:hAnsi="Times New Roman" w:cs="Times New Roman"/>
                <w:sz w:val="16"/>
                <w:szCs w:val="16"/>
                <w:lang w:eastAsia="da-DK"/>
              </w:rPr>
              <w:t xml:space="preserve"> betingning</w:t>
            </w:r>
          </w:p>
          <w:p w14:paraId="0FF8A45E" w14:textId="77777777" w:rsidR="005D6F29" w:rsidRDefault="005D6F29">
            <w:pPr>
              <w:spacing w:before="120"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Klassisk betingning</w:t>
            </w:r>
          </w:p>
          <w:p w14:paraId="50C6626B" w14:textId="77777777" w:rsidR="005D6F29" w:rsidRDefault="005D6F29">
            <w:pPr>
              <w:spacing w:before="120"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Imitation</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5BA8C85" w14:textId="77777777" w:rsidR="005D6F29" w:rsidRDefault="005D6F29">
            <w:pPr>
              <w:spacing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Kvalifikationer</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40ADA880" w14:textId="77777777" w:rsidR="005D6F29" w:rsidRDefault="005D6F29">
            <w:pPr>
              <w:spacing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Lærerstyret undervisning, udenadslære</w:t>
            </w:r>
          </w:p>
        </w:tc>
      </w:tr>
      <w:tr w:rsidR="005D6F29" w14:paraId="1DA4191D" w14:textId="77777777">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0E27F5F1" w14:textId="77777777" w:rsidR="005D6F29" w:rsidRDefault="005D6F29">
            <w:pPr>
              <w:spacing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Assimilation</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2E12DC25" w14:textId="77777777" w:rsidR="005D6F29" w:rsidRDefault="005D6F29">
            <w:pPr>
              <w:spacing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Kompetencer</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249436C2" w14:textId="77777777" w:rsidR="005D6F29" w:rsidRDefault="005D6F29">
            <w:pPr>
              <w:spacing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Projektarbejde</w:t>
            </w:r>
          </w:p>
          <w:p w14:paraId="6505769C" w14:textId="77777777" w:rsidR="005D6F29" w:rsidRDefault="005D6F29">
            <w:pPr>
              <w:spacing w:before="120"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Udforskende og erfaringsorienterede læreprocesser</w:t>
            </w:r>
          </w:p>
        </w:tc>
      </w:tr>
      <w:tr w:rsidR="005D6F29" w14:paraId="00F4049E" w14:textId="77777777">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3B642A3A" w14:textId="77777777" w:rsidR="005D6F29" w:rsidRDefault="005D6F29">
            <w:pPr>
              <w:spacing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Akkommodation</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0CB4D1DC" w14:textId="77777777" w:rsidR="005D6F29" w:rsidRDefault="005D6F29">
            <w:pPr>
              <w:spacing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Kreativitet</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0FE38FC9" w14:textId="77777777" w:rsidR="005D6F29" w:rsidRDefault="005D6F29">
            <w:pPr>
              <w:spacing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Selvstændige arbejdsformer</w:t>
            </w:r>
          </w:p>
          <w:p w14:paraId="280FC19A" w14:textId="77777777" w:rsidR="005D6F29" w:rsidRDefault="005D6F29">
            <w:pPr>
              <w:spacing w:before="120"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Fokus på fortolkning</w:t>
            </w:r>
          </w:p>
          <w:p w14:paraId="7F82F188" w14:textId="77777777" w:rsidR="005D6F29" w:rsidRDefault="005D6F29">
            <w:pPr>
              <w:spacing w:before="120"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Tværfaglige og tværkulturelle møder</w:t>
            </w:r>
          </w:p>
          <w:p w14:paraId="5D78DE46" w14:textId="77777777" w:rsidR="005D6F29" w:rsidRDefault="005D6F29">
            <w:pPr>
              <w:spacing w:before="120" w:after="0" w:line="240" w:lineRule="auto"/>
              <w:rPr>
                <w:rFonts w:ascii="Times New Roman" w:eastAsia="Times New Roman" w:hAnsi="Times New Roman" w:cs="Times New Roman"/>
                <w:sz w:val="16"/>
                <w:szCs w:val="16"/>
                <w:lang w:eastAsia="da-DK"/>
              </w:rPr>
            </w:pPr>
            <w:r>
              <w:rPr>
                <w:rFonts w:ascii="Times New Roman" w:eastAsia="Times New Roman" w:hAnsi="Times New Roman" w:cs="Times New Roman"/>
                <w:sz w:val="16"/>
                <w:szCs w:val="16"/>
                <w:lang w:eastAsia="da-DK"/>
              </w:rPr>
              <w:t>"Fremmedhed", overraskelser og konfrontation med egne vaner og dogmer</w:t>
            </w:r>
          </w:p>
        </w:tc>
      </w:tr>
    </w:tbl>
    <w:p w14:paraId="2C61C511" w14:textId="77777777" w:rsidR="005D6F29" w:rsidRDefault="005D6F29" w:rsidP="005D6F29">
      <w:pPr>
        <w:shd w:val="clear" w:color="auto" w:fill="FFFFFF"/>
        <w:spacing w:after="0" w:line="240" w:lineRule="auto"/>
        <w:textAlignment w:val="baseline"/>
        <w:rPr>
          <w:rFonts w:ascii="Arial" w:eastAsia="Times New Roman" w:hAnsi="Arial" w:cs="Arial"/>
          <w:b/>
          <w:bCs/>
          <w:color w:val="666666"/>
          <w:sz w:val="17"/>
          <w:szCs w:val="17"/>
          <w:lang w:eastAsia="da-DK"/>
        </w:rPr>
      </w:pPr>
      <w:r>
        <w:rPr>
          <w:rFonts w:ascii="Arial" w:eastAsia="Times New Roman" w:hAnsi="Arial" w:cs="Arial"/>
          <w:b/>
          <w:bCs/>
          <w:color w:val="666666"/>
          <w:sz w:val="17"/>
          <w:szCs w:val="17"/>
          <w:lang w:eastAsia="da-DK"/>
        </w:rPr>
        <w:t>Ill. 13.9</w:t>
      </w:r>
    </w:p>
    <w:p w14:paraId="3DD1E256" w14:textId="77777777" w:rsidR="005D6F29" w:rsidRDefault="005D6F29" w:rsidP="005D6F29">
      <w:pPr>
        <w:shd w:val="clear" w:color="auto" w:fill="FFFFFF"/>
        <w:spacing w:after="0" w:line="240" w:lineRule="auto"/>
        <w:rPr>
          <w:rFonts w:ascii="Arial" w:eastAsia="Times New Roman" w:hAnsi="Arial" w:cs="Arial"/>
          <w:color w:val="666666"/>
          <w:sz w:val="17"/>
          <w:szCs w:val="17"/>
          <w:lang w:eastAsia="da-DK"/>
        </w:rPr>
      </w:pPr>
      <w:r>
        <w:rPr>
          <w:rFonts w:ascii="Arial" w:eastAsia="Times New Roman" w:hAnsi="Arial" w:cs="Arial"/>
          <w:color w:val="666666"/>
          <w:sz w:val="17"/>
          <w:szCs w:val="17"/>
          <w:lang w:eastAsia="da-DK"/>
        </w:rPr>
        <w:t>Sammenhængen mellem læring, viden og undervisning. Visse undervisningsformer vil typisk stimulere visse former for viden, men man kan aldrig forudsige, hvad den enkelte elev vil få ud af undervisningen. </w:t>
      </w:r>
    </w:p>
    <w:p w14:paraId="37E4D552" w14:textId="77777777" w:rsidR="005D6F29" w:rsidRDefault="005D6F29" w:rsidP="005D6F29">
      <w:pPr>
        <w:shd w:val="clear" w:color="auto" w:fill="FFFFFF"/>
        <w:spacing w:line="240" w:lineRule="auto"/>
        <w:rPr>
          <w:rFonts w:ascii="Arial" w:eastAsia="Times New Roman" w:hAnsi="Arial" w:cs="Arial"/>
          <w:color w:val="777777"/>
          <w:sz w:val="16"/>
          <w:szCs w:val="16"/>
          <w:lang w:eastAsia="da-DK"/>
        </w:rPr>
      </w:pPr>
      <w:r>
        <w:rPr>
          <w:rFonts w:ascii="Arial" w:eastAsia="Times New Roman" w:hAnsi="Arial" w:cs="Arial"/>
          <w:color w:val="777777"/>
          <w:sz w:val="16"/>
          <w:szCs w:val="16"/>
          <w:lang w:eastAsia="da-DK"/>
        </w:rPr>
        <w:t>Kilde: Qvortrup, Lars: Det vidende samfund. Unge pædagoger, 2004.</w:t>
      </w:r>
    </w:p>
    <w:p w14:paraId="60D8854D" w14:textId="77777777" w:rsidR="005D6F29" w:rsidRDefault="005D6F29" w:rsidP="005D6F29">
      <w:pPr>
        <w:pStyle w:val="Listeafsnit"/>
        <w:numPr>
          <w:ilvl w:val="0"/>
          <w:numId w:val="10"/>
        </w:numPr>
        <w:shd w:val="clear" w:color="auto" w:fill="FFFFFF"/>
        <w:spacing w:after="240" w:line="240" w:lineRule="auto"/>
        <w:rPr>
          <w:rFonts w:eastAsia="Times New Roman" w:cstheme="minorHAnsi"/>
          <w:b/>
          <w:bCs/>
          <w:color w:val="333333"/>
          <w:sz w:val="28"/>
          <w:szCs w:val="28"/>
          <w:lang w:eastAsia="da-DK"/>
        </w:rPr>
      </w:pPr>
      <w:r>
        <w:rPr>
          <w:rFonts w:eastAsia="Times New Roman" w:cstheme="minorHAnsi"/>
          <w:b/>
          <w:bCs/>
          <w:color w:val="333333"/>
          <w:sz w:val="28"/>
          <w:szCs w:val="28"/>
          <w:lang w:eastAsia="da-DK"/>
        </w:rPr>
        <w:t>Diskuter nedenstående i gruppen: Hvad synes I:</w:t>
      </w:r>
    </w:p>
    <w:p w14:paraId="6D7EC4FE" w14:textId="77777777" w:rsidR="005D6F29" w:rsidRDefault="005D6F29" w:rsidP="005D6F29">
      <w:pPr>
        <w:shd w:val="clear" w:color="auto" w:fill="FFFFFF"/>
        <w:spacing w:after="195" w:line="240" w:lineRule="auto"/>
        <w:outlineLvl w:val="1"/>
        <w:rPr>
          <w:rFonts w:ascii="inherit" w:eastAsia="Times New Roman" w:hAnsi="inherit" w:cs="Arial"/>
          <w:b/>
          <w:bCs/>
          <w:caps/>
          <w:color w:val="333333"/>
          <w:sz w:val="18"/>
          <w:szCs w:val="18"/>
          <w:lang w:eastAsia="da-DK"/>
        </w:rPr>
      </w:pPr>
      <w:r>
        <w:rPr>
          <w:rFonts w:ascii="inherit" w:eastAsia="Times New Roman" w:hAnsi="inherit" w:cs="Arial"/>
          <w:b/>
          <w:bCs/>
          <w:caps/>
          <w:color w:val="333333"/>
          <w:sz w:val="18"/>
          <w:szCs w:val="18"/>
          <w:lang w:eastAsia="da-DK"/>
        </w:rPr>
        <w:t>SPØRGSMÅL TIL UNDERVISNINGSFORMER </w:t>
      </w:r>
      <w:r>
        <w:rPr>
          <w:rFonts w:ascii="inherit" w:eastAsia="Times New Roman" w:hAnsi="inherit" w:cs="Arial"/>
          <w:caps/>
          <w:color w:val="B2B2B2"/>
          <w:position w:val="3"/>
          <w:sz w:val="7"/>
          <w:szCs w:val="7"/>
          <w:bdr w:val="single" w:sz="6" w:space="0" w:color="DADADA" w:frame="1"/>
          <w:shd w:val="clear" w:color="auto" w:fill="FFFFFF"/>
          <w:lang w:eastAsia="da-DK"/>
        </w:rPr>
        <w:t>DEL</w:t>
      </w:r>
    </w:p>
    <w:p w14:paraId="3358454D" w14:textId="77777777" w:rsidR="005D6F29" w:rsidRDefault="005D6F29" w:rsidP="005D6F29">
      <w:pPr>
        <w:numPr>
          <w:ilvl w:val="0"/>
          <w:numId w:val="12"/>
        </w:numPr>
        <w:shd w:val="clear" w:color="auto" w:fill="FFFFFF"/>
        <w:spacing w:after="74" w:line="240" w:lineRule="auto"/>
        <w:ind w:left="1185"/>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Hvorfor er fakta- og færdighedsviden så vigtig?</w:t>
      </w:r>
    </w:p>
    <w:p w14:paraId="5C676CB8" w14:textId="77777777" w:rsidR="005D6F29" w:rsidRDefault="005D6F29" w:rsidP="005D6F29">
      <w:pPr>
        <w:numPr>
          <w:ilvl w:val="0"/>
          <w:numId w:val="12"/>
        </w:numPr>
        <w:shd w:val="clear" w:color="auto" w:fill="FFFFFF"/>
        <w:spacing w:after="74" w:line="240" w:lineRule="auto"/>
        <w:ind w:left="1185"/>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Tænk tilbage i tiden til episoder, hvor I pludselig har forstået en ting på en helt ny måde, og hvor I er blevet nødt til at opgive nogle gamle forståelsesmønstre.</w:t>
      </w:r>
    </w:p>
    <w:p w14:paraId="06C2AF35" w14:textId="77777777" w:rsidR="005D6F29" w:rsidRDefault="005D6F29" w:rsidP="005D6F29">
      <w:pPr>
        <w:numPr>
          <w:ilvl w:val="0"/>
          <w:numId w:val="12"/>
        </w:numPr>
        <w:shd w:val="clear" w:color="auto" w:fill="FFFFFF"/>
        <w:spacing w:after="74" w:line="240" w:lineRule="auto"/>
        <w:ind w:left="1185"/>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Diskutér, hvad I forstår ved kreativitet.</w:t>
      </w:r>
    </w:p>
    <w:p w14:paraId="75C827FE" w14:textId="77777777" w:rsidR="005D6F29" w:rsidRDefault="005D6F29" w:rsidP="005D6F29">
      <w:pPr>
        <w:numPr>
          <w:ilvl w:val="0"/>
          <w:numId w:val="12"/>
        </w:numPr>
        <w:shd w:val="clear" w:color="auto" w:fill="FFFFFF"/>
        <w:spacing w:after="74" w:line="240" w:lineRule="auto"/>
        <w:ind w:left="1185"/>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Hvor mange forskellige undervisnings- og arbejdsformer benytter skolen/lærerne sig af? Prøv at notere dem ned.</w:t>
      </w:r>
    </w:p>
    <w:p w14:paraId="1AB32DC4" w14:textId="77777777" w:rsidR="005D6F29" w:rsidRDefault="005D6F29" w:rsidP="005D6F29">
      <w:pPr>
        <w:numPr>
          <w:ilvl w:val="0"/>
          <w:numId w:val="12"/>
        </w:numPr>
        <w:shd w:val="clear" w:color="auto" w:fill="FFFFFF"/>
        <w:spacing w:line="240" w:lineRule="auto"/>
        <w:ind w:left="1185"/>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Diskutér, hvad de forskellige undervisnings- og arbejdsformer giver jer rent fagligt.</w:t>
      </w:r>
    </w:p>
    <w:p w14:paraId="66EF80A8" w14:textId="77777777" w:rsidR="005D6F29" w:rsidRDefault="005D6F29" w:rsidP="005D6F29">
      <w:pPr>
        <w:pStyle w:val="Listeafsnit"/>
        <w:numPr>
          <w:ilvl w:val="0"/>
          <w:numId w:val="10"/>
        </w:numPr>
        <w:shd w:val="clear" w:color="auto" w:fill="FFFFFF"/>
        <w:spacing w:after="240" w:line="240" w:lineRule="auto"/>
        <w:rPr>
          <w:rFonts w:eastAsia="Times New Roman" w:cstheme="minorHAnsi"/>
          <w:b/>
          <w:bCs/>
          <w:color w:val="333333"/>
          <w:sz w:val="28"/>
          <w:szCs w:val="28"/>
          <w:lang w:eastAsia="da-DK"/>
        </w:rPr>
      </w:pPr>
      <w:r>
        <w:rPr>
          <w:rFonts w:eastAsia="Times New Roman" w:cstheme="minorHAnsi"/>
          <w:b/>
          <w:bCs/>
          <w:color w:val="333333"/>
          <w:sz w:val="28"/>
          <w:szCs w:val="28"/>
          <w:lang w:eastAsia="da-DK"/>
        </w:rPr>
        <w:t>Hvad menes der med:</w:t>
      </w:r>
    </w:p>
    <w:p w14:paraId="0D279FAD" w14:textId="77777777" w:rsidR="005D6F29" w:rsidRDefault="005D6F29" w:rsidP="005D6F29">
      <w:pPr>
        <w:pStyle w:val="Listeafsnit"/>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Pr>
          <w:rFonts w:ascii="inherit" w:eastAsia="Times New Roman" w:hAnsi="inherit" w:cs="Arial"/>
          <w:b/>
          <w:bCs/>
          <w:color w:val="333333"/>
          <w:kern w:val="36"/>
          <w:sz w:val="23"/>
          <w:szCs w:val="23"/>
          <w:lang w:eastAsia="da-DK"/>
        </w:rPr>
        <w:t>Zonen for den nærmeste udvikling </w:t>
      </w:r>
      <w:r>
        <w:rPr>
          <w:rFonts w:ascii="inherit" w:eastAsia="Times New Roman" w:hAnsi="inherit" w:cs="Arial"/>
          <w:caps/>
          <w:color w:val="B2B2B2"/>
          <w:kern w:val="36"/>
          <w:sz w:val="16"/>
          <w:szCs w:val="16"/>
          <w:bdr w:val="single" w:sz="6" w:space="0" w:color="DADADA" w:frame="1"/>
          <w:shd w:val="clear" w:color="auto" w:fill="FFFFFF"/>
          <w:lang w:eastAsia="da-DK"/>
        </w:rPr>
        <w:t>DEL</w:t>
      </w:r>
    </w:p>
    <w:p w14:paraId="44255FE0" w14:textId="77777777" w:rsidR="005D6F29" w:rsidRDefault="005D6F29" w:rsidP="005D6F29">
      <w:pPr>
        <w:pStyle w:val="Listeafsnit"/>
        <w:numPr>
          <w:ilvl w:val="0"/>
          <w:numId w:val="12"/>
        </w:numPr>
        <w:shd w:val="clear" w:color="auto" w:fill="FFFFFF"/>
        <w:spacing w:after="240" w:line="240" w:lineRule="auto"/>
        <w:rPr>
          <w:rFonts w:ascii="Arial" w:eastAsia="Times New Roman" w:hAnsi="Arial" w:cs="Arial"/>
          <w:color w:val="333333"/>
          <w:kern w:val="0"/>
          <w:sz w:val="19"/>
          <w:szCs w:val="19"/>
          <w:lang w:eastAsia="da-DK"/>
        </w:rPr>
      </w:pPr>
      <w:r>
        <w:rPr>
          <w:rFonts w:ascii="Arial" w:eastAsia="Times New Roman" w:hAnsi="Arial" w:cs="Arial"/>
          <w:color w:val="333333"/>
          <w:sz w:val="19"/>
          <w:szCs w:val="19"/>
          <w:lang w:eastAsia="da-DK"/>
        </w:rPr>
        <w:t>Vygotsky har et begreb, han kalder </w:t>
      </w:r>
      <w:r>
        <w:rPr>
          <w:rFonts w:ascii="Arial" w:eastAsia="Times New Roman" w:hAnsi="Arial" w:cs="Arial"/>
          <w:i/>
          <w:iCs/>
          <w:color w:val="333333"/>
          <w:sz w:val="19"/>
          <w:szCs w:val="19"/>
          <w:lang w:eastAsia="da-DK"/>
        </w:rPr>
        <w:t>den nærmeste udviklingszone</w:t>
      </w:r>
      <w:r>
        <w:rPr>
          <w:rFonts w:ascii="Arial" w:eastAsia="Times New Roman" w:hAnsi="Arial" w:cs="Arial"/>
          <w:color w:val="333333"/>
          <w:sz w:val="19"/>
          <w:szCs w:val="19"/>
          <w:lang w:eastAsia="da-DK"/>
        </w:rPr>
        <w:t>. Med det beskriver han den forskel eller afstand, der består mellem det, et menneske kan alene, og det vedkommende kan med hjælp fra en mere kyndig eller erfaren person. Det niveau, man kan løse en opgave på, når man er alene, kaldes </w:t>
      </w:r>
      <w:r>
        <w:rPr>
          <w:rFonts w:ascii="Arial" w:eastAsia="Times New Roman" w:hAnsi="Arial" w:cs="Arial"/>
          <w:i/>
          <w:iCs/>
          <w:color w:val="333333"/>
          <w:sz w:val="19"/>
          <w:szCs w:val="19"/>
          <w:lang w:eastAsia="da-DK"/>
        </w:rPr>
        <w:t>den aktuelle udviklingszone</w:t>
      </w:r>
      <w:r>
        <w:rPr>
          <w:rFonts w:ascii="Arial" w:eastAsia="Times New Roman" w:hAnsi="Arial" w:cs="Arial"/>
          <w:color w:val="333333"/>
          <w:sz w:val="19"/>
          <w:szCs w:val="19"/>
          <w:lang w:eastAsia="da-DK"/>
        </w:rPr>
        <w:t>, mens det niveau, man kan nå med hjælp fra andre, netop kaldes den nærmeste udviklingszone. For læreren bliver det vigtigt at tilpasse undervisningen, så de udfordringer og krav barnets stilles overfor ligger inden for barnets nærmeste udviklingszone.</w:t>
      </w:r>
    </w:p>
    <w:p w14:paraId="68DBFEC5" w14:textId="77777777" w:rsidR="005D6F29" w:rsidRDefault="005D6F29" w:rsidP="005D6F29">
      <w:pPr>
        <w:pStyle w:val="Listeafsnit"/>
        <w:shd w:val="clear" w:color="auto" w:fill="FFFFFF"/>
        <w:spacing w:after="240" w:line="240" w:lineRule="auto"/>
        <w:rPr>
          <w:rFonts w:ascii="Arial" w:eastAsia="Times New Roman" w:hAnsi="Arial" w:cs="Arial"/>
          <w:color w:val="333333"/>
          <w:sz w:val="19"/>
          <w:szCs w:val="19"/>
          <w:lang w:eastAsia="da-DK"/>
        </w:rPr>
      </w:pPr>
    </w:p>
    <w:p w14:paraId="5AC9C912" w14:textId="77777777" w:rsidR="005D6F29" w:rsidRDefault="005D6F29" w:rsidP="005D6F29">
      <w:pPr>
        <w:pStyle w:val="Listeafsnit"/>
        <w:numPr>
          <w:ilvl w:val="0"/>
          <w:numId w:val="10"/>
        </w:numPr>
        <w:shd w:val="clear" w:color="auto" w:fill="FFFFFF"/>
        <w:spacing w:after="240" w:line="240" w:lineRule="auto"/>
        <w:rPr>
          <w:rFonts w:eastAsia="Times New Roman" w:cstheme="minorHAnsi"/>
          <w:b/>
          <w:bCs/>
          <w:color w:val="333333"/>
          <w:sz w:val="28"/>
          <w:szCs w:val="28"/>
          <w:lang w:eastAsia="da-DK"/>
        </w:rPr>
      </w:pPr>
      <w:r>
        <w:rPr>
          <w:rFonts w:eastAsia="Times New Roman" w:cstheme="minorHAnsi"/>
          <w:b/>
          <w:bCs/>
          <w:color w:val="333333"/>
          <w:sz w:val="28"/>
          <w:szCs w:val="28"/>
          <w:lang w:eastAsia="da-DK"/>
        </w:rPr>
        <w:t>Diskuter nedenstående – hvad går det ud på:</w:t>
      </w:r>
    </w:p>
    <w:p w14:paraId="0A339AE6" w14:textId="77777777" w:rsidR="005D6F29" w:rsidRDefault="005D6F29" w:rsidP="005D6F29">
      <w:pPr>
        <w:pStyle w:val="Listeafsnit"/>
        <w:shd w:val="clear" w:color="auto" w:fill="FFFFFF"/>
        <w:spacing w:after="240" w:line="240" w:lineRule="auto"/>
        <w:rPr>
          <w:rFonts w:ascii="Arial" w:eastAsia="Times New Roman" w:hAnsi="Arial" w:cs="Arial"/>
          <w:color w:val="333333"/>
          <w:sz w:val="19"/>
          <w:szCs w:val="19"/>
          <w:lang w:eastAsia="da-DK"/>
        </w:rPr>
      </w:pPr>
    </w:p>
    <w:p w14:paraId="78CA177C" w14:textId="77777777" w:rsidR="005D6F29" w:rsidRDefault="005D6F29" w:rsidP="005D6F29">
      <w:pPr>
        <w:pStyle w:val="Overskrift1"/>
        <w:keepNext w:val="0"/>
        <w:keepLines w:val="0"/>
        <w:numPr>
          <w:ilvl w:val="0"/>
          <w:numId w:val="12"/>
        </w:numPr>
        <w:shd w:val="clear" w:color="auto" w:fill="FFFFFF"/>
        <w:spacing w:before="375" w:after="75" w:line="240" w:lineRule="auto"/>
        <w:rPr>
          <w:rFonts w:ascii="inherit" w:eastAsia="Times New Roman" w:hAnsi="inherit" w:cs="Arial"/>
          <w:color w:val="333333"/>
          <w:sz w:val="23"/>
          <w:szCs w:val="23"/>
          <w:lang w:eastAsia="da-DK"/>
        </w:rPr>
      </w:pPr>
      <w:r>
        <w:rPr>
          <w:rFonts w:ascii="inherit" w:hAnsi="inherit" w:cs="Arial"/>
          <w:color w:val="333333"/>
          <w:sz w:val="23"/>
          <w:szCs w:val="23"/>
        </w:rPr>
        <w:t>Mesterlære </w:t>
      </w:r>
      <w:r>
        <w:rPr>
          <w:rStyle w:val="label"/>
          <w:rFonts w:ascii="inherit" w:hAnsi="inherit" w:cs="Arial"/>
          <w:b/>
          <w:bCs/>
          <w:caps/>
          <w:color w:val="B2B2B2"/>
          <w:sz w:val="16"/>
          <w:szCs w:val="16"/>
          <w:bdr w:val="single" w:sz="6" w:space="0" w:color="DADADA" w:frame="1"/>
          <w:shd w:val="clear" w:color="auto" w:fill="FFFFFF"/>
        </w:rPr>
        <w:t>DEL</w:t>
      </w:r>
    </w:p>
    <w:p w14:paraId="7BF3D725" w14:textId="77777777" w:rsidR="005D6F29" w:rsidRDefault="005D6F29" w:rsidP="005D6F29">
      <w:pPr>
        <w:pStyle w:val="NormalWeb"/>
        <w:numPr>
          <w:ilvl w:val="0"/>
          <w:numId w:val="12"/>
        </w:numPr>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Et sted, hvor instruktion fra en erfaren til en nybegynder er i centrum, er i den såkaldte </w:t>
      </w:r>
      <w:r>
        <w:rPr>
          <w:rStyle w:val="Fremhv"/>
          <w:rFonts w:ascii="Arial" w:eastAsiaTheme="majorEastAsia" w:hAnsi="Arial" w:cs="Arial"/>
          <w:color w:val="333333"/>
          <w:sz w:val="19"/>
          <w:szCs w:val="19"/>
        </w:rPr>
        <w:t>mesterlære</w:t>
      </w:r>
      <w:r>
        <w:rPr>
          <w:rFonts w:ascii="Arial" w:hAnsi="Arial" w:cs="Arial"/>
          <w:color w:val="333333"/>
          <w:sz w:val="19"/>
          <w:szCs w:val="19"/>
        </w:rPr>
        <w:t>, som i modsætning til den almindelige skolebaserede undervisning er kendetegnet ved, at selve læringssituationen og anvendelsen af det, man lærer, er tæt forbundet. Man lærer ikke om en kommende praksis, som man gør i den skolebaserede undervisning, men man lærer direkte gennem praksis. </w:t>
      </w:r>
      <w:r>
        <w:rPr>
          <w:rStyle w:val="index"/>
          <w:rFonts w:ascii="Arial" w:eastAsiaTheme="majorEastAsia" w:hAnsi="Arial" w:cs="Arial"/>
          <w:color w:val="333333"/>
          <w:sz w:val="19"/>
          <w:szCs w:val="19"/>
        </w:rPr>
        <w:t>Mesterlære</w:t>
      </w:r>
      <w:r>
        <w:rPr>
          <w:rFonts w:ascii="Arial" w:hAnsi="Arial" w:cs="Arial"/>
          <w:color w:val="333333"/>
          <w:sz w:val="19"/>
          <w:szCs w:val="19"/>
        </w:rPr>
        <w:t xml:space="preserve">n er traditionelt knyttet til håndværkeruddannelserne (murer, tømrer, frisør m.m.) eller erhvervsuddannelserne, som de hedder i dag, og har sine rødder helt tilbage i den middelalderlige </w:t>
      </w:r>
      <w:proofErr w:type="spellStart"/>
      <w:r>
        <w:rPr>
          <w:rFonts w:ascii="Arial" w:hAnsi="Arial" w:cs="Arial"/>
          <w:color w:val="333333"/>
          <w:sz w:val="19"/>
          <w:szCs w:val="19"/>
        </w:rPr>
        <w:t>laugstradition</w:t>
      </w:r>
      <w:proofErr w:type="spellEnd"/>
      <w:r>
        <w:rPr>
          <w:rFonts w:ascii="Arial" w:hAnsi="Arial" w:cs="Arial"/>
          <w:color w:val="333333"/>
          <w:sz w:val="19"/>
          <w:szCs w:val="19"/>
        </w:rPr>
        <w:t>, hvor lærlingen blev oplært direkte på mesters værksted ved at følge en svend eller mester selv. I</w:t>
      </w:r>
    </w:p>
    <w:p w14:paraId="5491A43F" w14:textId="77777777" w:rsidR="005D6F29" w:rsidRDefault="005D6F29" w:rsidP="005D6F29">
      <w:pPr>
        <w:shd w:val="clear" w:color="auto" w:fill="FFFFFF"/>
        <w:spacing w:after="240" w:line="240" w:lineRule="auto"/>
        <w:rPr>
          <w:rFonts w:eastAsia="Times New Roman" w:cstheme="minorHAnsi"/>
          <w:b/>
          <w:bCs/>
          <w:color w:val="333333"/>
          <w:sz w:val="28"/>
          <w:szCs w:val="28"/>
          <w:lang w:eastAsia="da-DK"/>
        </w:rPr>
      </w:pPr>
      <w:r>
        <w:rPr>
          <w:rFonts w:ascii="Arial" w:hAnsi="Arial" w:cs="Arial"/>
          <w:color w:val="333333"/>
          <w:sz w:val="19"/>
          <w:szCs w:val="19"/>
        </w:rPr>
        <w:lastRenderedPageBreak/>
        <w:br/>
      </w:r>
      <w:r>
        <w:rPr>
          <w:rFonts w:eastAsia="Times New Roman" w:cstheme="minorHAnsi"/>
          <w:b/>
          <w:bCs/>
          <w:color w:val="333333"/>
          <w:sz w:val="28"/>
          <w:szCs w:val="28"/>
          <w:lang w:eastAsia="da-DK"/>
        </w:rPr>
        <w:t>5. Snak om nedenstående 4 punkter. Hvad går motivationsfaktorer ud på:</w:t>
      </w:r>
    </w:p>
    <w:p w14:paraId="7256DDD3" w14:textId="77777777" w:rsidR="005D6F29" w:rsidRDefault="005D6F29" w:rsidP="005D6F29">
      <w:pPr>
        <w:rPr>
          <w:rFonts w:ascii="Arial" w:hAnsi="Arial" w:cs="Arial"/>
          <w:color w:val="333333"/>
          <w:sz w:val="19"/>
          <w:szCs w:val="19"/>
          <w:shd w:val="clear" w:color="auto" w:fill="FFFFFF"/>
        </w:rPr>
      </w:pPr>
    </w:p>
    <w:p w14:paraId="0988D8CC" w14:textId="77777777" w:rsidR="005D6F29" w:rsidRDefault="005D6F29" w:rsidP="005D6F29">
      <w:pPr>
        <w:rPr>
          <w:rFonts w:ascii="Arial" w:hAnsi="Arial" w:cs="Arial"/>
          <w:b/>
          <w:bCs/>
          <w:color w:val="333333"/>
          <w:sz w:val="19"/>
          <w:szCs w:val="19"/>
          <w:shd w:val="clear" w:color="auto" w:fill="FFFFFF"/>
        </w:rPr>
      </w:pPr>
      <w:r>
        <w:rPr>
          <w:rFonts w:ascii="Arial" w:hAnsi="Arial" w:cs="Arial"/>
          <w:b/>
          <w:bCs/>
          <w:color w:val="333333"/>
          <w:sz w:val="19"/>
          <w:szCs w:val="19"/>
          <w:shd w:val="clear" w:color="auto" w:fill="FFFFFF"/>
        </w:rPr>
        <w:t>Motivationsprocesser:</w:t>
      </w:r>
    </w:p>
    <w:p w14:paraId="61F1C85F" w14:textId="77777777" w:rsidR="005D6F29" w:rsidRDefault="005D6F29" w:rsidP="005D6F29">
      <w:pPr>
        <w:rPr>
          <w:rFonts w:ascii="Arial" w:hAnsi="Arial" w:cs="Arial"/>
          <w:color w:val="333333"/>
          <w:sz w:val="19"/>
          <w:szCs w:val="19"/>
          <w:shd w:val="clear" w:color="auto" w:fill="FFFFFF"/>
        </w:rPr>
      </w:pPr>
      <w:r>
        <w:rPr>
          <w:rFonts w:ascii="Arial" w:hAnsi="Arial" w:cs="Arial"/>
          <w:color w:val="333333"/>
          <w:sz w:val="19"/>
          <w:szCs w:val="19"/>
          <w:shd w:val="clear" w:color="auto" w:fill="FFFFFF"/>
        </w:rPr>
        <w:t>Nært knyttet til nysgerrigheden er ifølge den moderne spædbarnsforskning også det, man kunne kalde </w:t>
      </w:r>
      <w:r>
        <w:rPr>
          <w:rStyle w:val="Fremhv"/>
          <w:rFonts w:ascii="Arial" w:hAnsi="Arial" w:cs="Arial"/>
          <w:color w:val="333333"/>
          <w:sz w:val="19"/>
          <w:szCs w:val="19"/>
          <w:shd w:val="clear" w:color="auto" w:fill="FFFFFF"/>
        </w:rPr>
        <w:t>behovet for at mestre færdigheder</w:t>
      </w:r>
      <w:r>
        <w:rPr>
          <w:rFonts w:ascii="Arial" w:hAnsi="Arial" w:cs="Arial"/>
          <w:color w:val="333333"/>
          <w:sz w:val="19"/>
          <w:szCs w:val="19"/>
          <w:shd w:val="clear" w:color="auto" w:fill="FFFFFF"/>
        </w:rPr>
        <w:t> (kompetence-motivation)</w:t>
      </w:r>
    </w:p>
    <w:p w14:paraId="13A0E28B" w14:textId="77777777" w:rsidR="005D6F29" w:rsidRDefault="005D6F29" w:rsidP="005D6F29">
      <w:pPr>
        <w:rPr>
          <w:rFonts w:ascii="Arial" w:hAnsi="Arial" w:cs="Arial"/>
          <w:color w:val="333333"/>
          <w:sz w:val="19"/>
          <w:szCs w:val="19"/>
          <w:shd w:val="clear" w:color="auto" w:fill="FFFFFF"/>
        </w:rPr>
      </w:pPr>
      <w:r>
        <w:rPr>
          <w:rFonts w:ascii="Arial" w:hAnsi="Arial" w:cs="Arial"/>
          <w:color w:val="333333"/>
          <w:sz w:val="19"/>
          <w:szCs w:val="19"/>
          <w:shd w:val="clear" w:color="auto" w:fill="FFFFFF"/>
        </w:rPr>
        <w:t>En anden vigtig indre motivationsfaktor, der dog ofte kan være svær at adskille fra nysgerrighed, er</w:t>
      </w:r>
      <w:r>
        <w:rPr>
          <w:rStyle w:val="Fremhv"/>
          <w:rFonts w:ascii="Arial" w:hAnsi="Arial" w:cs="Arial"/>
          <w:color w:val="333333"/>
          <w:sz w:val="19"/>
          <w:szCs w:val="19"/>
          <w:shd w:val="clear" w:color="auto" w:fill="FFFFFF"/>
        </w:rPr>
        <w:t> interesse</w:t>
      </w:r>
      <w:r>
        <w:rPr>
          <w:rFonts w:ascii="Arial" w:hAnsi="Arial" w:cs="Arial"/>
          <w:color w:val="333333"/>
          <w:sz w:val="19"/>
          <w:szCs w:val="19"/>
          <w:shd w:val="clear" w:color="auto" w:fill="FFFFFF"/>
        </w:rPr>
        <w:t>. Vi ved alle af erfaring, at</w:t>
      </w:r>
      <w:r>
        <w:rPr>
          <w:rStyle w:val="Fremhv"/>
          <w:rFonts w:ascii="Arial" w:hAnsi="Arial" w:cs="Arial"/>
          <w:color w:val="333333"/>
          <w:sz w:val="19"/>
          <w:szCs w:val="19"/>
          <w:shd w:val="clear" w:color="auto" w:fill="FFFFFF"/>
        </w:rPr>
        <w:t> interesse </w:t>
      </w:r>
      <w:r>
        <w:rPr>
          <w:rFonts w:ascii="Arial" w:hAnsi="Arial" w:cs="Arial"/>
          <w:color w:val="333333"/>
          <w:sz w:val="19"/>
          <w:szCs w:val="19"/>
          <w:shd w:val="clear" w:color="auto" w:fill="FFFFFF"/>
        </w:rPr>
        <w:t>er en helt grundlæggende motivationsfaktor.</w:t>
      </w:r>
    </w:p>
    <w:p w14:paraId="1E1FB5E8" w14:textId="77777777" w:rsidR="005D6F29" w:rsidRDefault="005D6F29" w:rsidP="005D6F29">
      <w:pPr>
        <w:rPr>
          <w:rFonts w:ascii="Arial" w:hAnsi="Arial" w:cs="Arial"/>
          <w:color w:val="333333"/>
          <w:sz w:val="19"/>
          <w:szCs w:val="19"/>
          <w:shd w:val="clear" w:color="auto" w:fill="FFFFFF"/>
        </w:rPr>
      </w:pPr>
      <w:r>
        <w:rPr>
          <w:rFonts w:ascii="Arial" w:hAnsi="Arial" w:cs="Arial"/>
          <w:color w:val="333333"/>
          <w:sz w:val="19"/>
          <w:szCs w:val="19"/>
          <w:shd w:val="clear" w:color="auto" w:fill="FFFFFF"/>
        </w:rPr>
        <w:t>En tredje indre motivationsfaktor af betydning for læring er vores selvtillid. Den er blevet undersøgt inden for den </w:t>
      </w:r>
      <w:r>
        <w:rPr>
          <w:rStyle w:val="glossary-term"/>
          <w:rFonts w:ascii="Arial" w:hAnsi="Arial" w:cs="Arial"/>
          <w:color w:val="333333"/>
          <w:sz w:val="19"/>
          <w:szCs w:val="19"/>
          <w:shd w:val="clear" w:color="auto" w:fill="FFFFFF"/>
        </w:rPr>
        <w:t>sociale indlæringsteori</w:t>
      </w:r>
      <w:r>
        <w:rPr>
          <w:rFonts w:ascii="Arial" w:hAnsi="Arial" w:cs="Arial"/>
          <w:color w:val="333333"/>
          <w:sz w:val="19"/>
          <w:szCs w:val="19"/>
          <w:shd w:val="clear" w:color="auto" w:fill="FFFFFF"/>
        </w:rPr>
        <w:t xml:space="preserve"> af Albert </w:t>
      </w:r>
      <w:proofErr w:type="spellStart"/>
      <w:r>
        <w:rPr>
          <w:rFonts w:ascii="Arial" w:hAnsi="Arial" w:cs="Arial"/>
          <w:color w:val="333333"/>
          <w:sz w:val="19"/>
          <w:szCs w:val="19"/>
          <w:shd w:val="clear" w:color="auto" w:fill="FFFFFF"/>
        </w:rPr>
        <w:t>Bandura</w:t>
      </w:r>
      <w:proofErr w:type="spellEnd"/>
      <w:r>
        <w:rPr>
          <w:rFonts w:ascii="Arial" w:hAnsi="Arial" w:cs="Arial"/>
          <w:color w:val="333333"/>
          <w:sz w:val="19"/>
          <w:szCs w:val="19"/>
          <w:shd w:val="clear" w:color="auto" w:fill="FFFFFF"/>
        </w:rPr>
        <w:t>.</w:t>
      </w:r>
    </w:p>
    <w:p w14:paraId="41923CBA" w14:textId="77777777" w:rsidR="005D6F29" w:rsidRDefault="005D6F29" w:rsidP="005D6F29">
      <w:pPr>
        <w:rPr>
          <w:rFonts w:ascii="Arial" w:hAnsi="Arial" w:cs="Arial"/>
          <w:color w:val="333333"/>
          <w:sz w:val="19"/>
          <w:szCs w:val="19"/>
          <w:shd w:val="clear" w:color="auto" w:fill="FFFFFF"/>
        </w:rPr>
      </w:pPr>
      <w:r>
        <w:rPr>
          <w:rFonts w:ascii="Arial" w:hAnsi="Arial" w:cs="Arial"/>
          <w:color w:val="333333"/>
          <w:sz w:val="19"/>
          <w:szCs w:val="19"/>
          <w:shd w:val="clear" w:color="auto" w:fill="FFFFFF"/>
        </w:rPr>
        <w:t>Endelig kan vi også tale om, at mennesker har et </w:t>
      </w:r>
      <w:r>
        <w:rPr>
          <w:rStyle w:val="Fremhv"/>
          <w:rFonts w:ascii="Arial" w:hAnsi="Arial" w:cs="Arial"/>
          <w:color w:val="333333"/>
          <w:sz w:val="19"/>
          <w:szCs w:val="19"/>
          <w:shd w:val="clear" w:color="auto" w:fill="FFFFFF"/>
        </w:rPr>
        <w:t>grundlæggende behov for anerkendelse fra andre mennesker</w:t>
      </w:r>
      <w:r>
        <w:rPr>
          <w:rFonts w:ascii="Arial" w:hAnsi="Arial" w:cs="Arial"/>
          <w:color w:val="333333"/>
          <w:sz w:val="19"/>
          <w:szCs w:val="19"/>
          <w:shd w:val="clear" w:color="auto" w:fill="FFFFFF"/>
        </w:rPr>
        <w:t>, som i sig selv er motiverende for vores ønske om at lære noget.</w:t>
      </w:r>
    </w:p>
    <w:p w14:paraId="2230954C" w14:textId="77777777" w:rsidR="005D6F29" w:rsidRDefault="005D6F29" w:rsidP="005D6F29">
      <w:pPr>
        <w:rPr>
          <w:rFonts w:ascii="Arial" w:hAnsi="Arial" w:cs="Arial"/>
          <w:color w:val="333333"/>
          <w:sz w:val="19"/>
          <w:szCs w:val="19"/>
          <w:shd w:val="clear" w:color="auto" w:fill="FFFFFF"/>
        </w:rPr>
      </w:pPr>
    </w:p>
    <w:p w14:paraId="3CDC4366" w14:textId="77777777" w:rsidR="005D6F29" w:rsidRDefault="005D6F29" w:rsidP="005D6F29">
      <w:pPr>
        <w:rPr>
          <w:b/>
          <w:bCs/>
          <w:i/>
          <w:iCs/>
          <w:u w:val="single"/>
        </w:rPr>
      </w:pPr>
      <w:r>
        <w:rPr>
          <w:rFonts w:ascii="Arial" w:hAnsi="Arial" w:cs="Arial"/>
          <w:b/>
          <w:bCs/>
          <w:i/>
          <w:iCs/>
          <w:color w:val="333333"/>
          <w:sz w:val="19"/>
          <w:szCs w:val="19"/>
          <w:u w:val="single"/>
          <w:shd w:val="clear" w:color="auto" w:fill="FFFFFF"/>
        </w:rPr>
        <w:t>Tilslut: Gem dokumentet under vores mappe: Kognitiv psykologi</w:t>
      </w:r>
    </w:p>
    <w:p w14:paraId="12950E1E" w14:textId="77777777" w:rsidR="005D6F29" w:rsidRDefault="005D6F29"/>
    <w:sectPr w:rsidR="005D6F2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1B06"/>
    <w:multiLevelType w:val="hybridMultilevel"/>
    <w:tmpl w:val="03400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536221"/>
    <w:multiLevelType w:val="multilevel"/>
    <w:tmpl w:val="CDCA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E67D1"/>
    <w:multiLevelType w:val="multilevel"/>
    <w:tmpl w:val="047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B5B83"/>
    <w:multiLevelType w:val="multilevel"/>
    <w:tmpl w:val="E90E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93B6B"/>
    <w:multiLevelType w:val="multilevel"/>
    <w:tmpl w:val="4BF42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672EF"/>
    <w:multiLevelType w:val="multilevel"/>
    <w:tmpl w:val="0E808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F377A"/>
    <w:multiLevelType w:val="hybridMultilevel"/>
    <w:tmpl w:val="A670B2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7990AA3"/>
    <w:multiLevelType w:val="hybridMultilevel"/>
    <w:tmpl w:val="F8F0D5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1D21CAD"/>
    <w:multiLevelType w:val="multilevel"/>
    <w:tmpl w:val="BE8EE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6AB162A"/>
    <w:multiLevelType w:val="hybridMultilevel"/>
    <w:tmpl w:val="9B6643C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56F708A3"/>
    <w:multiLevelType w:val="multilevel"/>
    <w:tmpl w:val="FAC8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BB6D14"/>
    <w:multiLevelType w:val="multilevel"/>
    <w:tmpl w:val="E652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C92A49"/>
    <w:multiLevelType w:val="multilevel"/>
    <w:tmpl w:val="E5FC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911DA2"/>
    <w:multiLevelType w:val="multilevel"/>
    <w:tmpl w:val="25CA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60837"/>
    <w:multiLevelType w:val="multilevel"/>
    <w:tmpl w:val="9902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8015954">
    <w:abstractNumId w:val="13"/>
  </w:num>
  <w:num w:numId="2" w16cid:durableId="821384204">
    <w:abstractNumId w:val="4"/>
  </w:num>
  <w:num w:numId="3" w16cid:durableId="1977760982">
    <w:abstractNumId w:val="2"/>
  </w:num>
  <w:num w:numId="4" w16cid:durableId="617567806">
    <w:abstractNumId w:val="3"/>
  </w:num>
  <w:num w:numId="5" w16cid:durableId="454375583">
    <w:abstractNumId w:val="11"/>
  </w:num>
  <w:num w:numId="6" w16cid:durableId="1584491039">
    <w:abstractNumId w:val="14"/>
  </w:num>
  <w:num w:numId="7" w16cid:durableId="1254778076">
    <w:abstractNumId w:val="12"/>
  </w:num>
  <w:num w:numId="8" w16cid:durableId="1136024367">
    <w:abstractNumId w:val="1"/>
  </w:num>
  <w:num w:numId="9" w16cid:durableId="2062090295">
    <w:abstractNumId w:val="10"/>
  </w:num>
  <w:num w:numId="10" w16cid:durableId="825517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2444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6262782">
    <w:abstractNumId w:val="5"/>
  </w:num>
  <w:num w:numId="13" w16cid:durableId="322008538">
    <w:abstractNumId w:val="7"/>
  </w:num>
  <w:num w:numId="14" w16cid:durableId="2119254871">
    <w:abstractNumId w:val="0"/>
  </w:num>
  <w:num w:numId="15" w16cid:durableId="410665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CB"/>
    <w:rsid w:val="001C05F0"/>
    <w:rsid w:val="00271784"/>
    <w:rsid w:val="002C55D2"/>
    <w:rsid w:val="00496F61"/>
    <w:rsid w:val="005D418D"/>
    <w:rsid w:val="005D6F29"/>
    <w:rsid w:val="0066586F"/>
    <w:rsid w:val="00B04A47"/>
    <w:rsid w:val="00C03167"/>
    <w:rsid w:val="00F4511E"/>
    <w:rsid w:val="00F764CB"/>
    <w:rsid w:val="00FE35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0787"/>
  <w15:chartTrackingRefBased/>
  <w15:docId w15:val="{5E417D13-1875-4BAB-9542-548F152E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76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76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764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764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764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764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764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764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764C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764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764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764C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764C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764C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764C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764C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764C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764CB"/>
    <w:rPr>
      <w:rFonts w:eastAsiaTheme="majorEastAsia" w:cstheme="majorBidi"/>
      <w:color w:val="272727" w:themeColor="text1" w:themeTint="D8"/>
    </w:rPr>
  </w:style>
  <w:style w:type="paragraph" w:styleId="Titel">
    <w:name w:val="Title"/>
    <w:basedOn w:val="Normal"/>
    <w:next w:val="Normal"/>
    <w:link w:val="TitelTegn"/>
    <w:uiPriority w:val="10"/>
    <w:qFormat/>
    <w:rsid w:val="00F76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764C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764C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764C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764C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764CB"/>
    <w:rPr>
      <w:i/>
      <w:iCs/>
      <w:color w:val="404040" w:themeColor="text1" w:themeTint="BF"/>
    </w:rPr>
  </w:style>
  <w:style w:type="paragraph" w:styleId="Listeafsnit">
    <w:name w:val="List Paragraph"/>
    <w:basedOn w:val="Normal"/>
    <w:uiPriority w:val="34"/>
    <w:qFormat/>
    <w:rsid w:val="00F764CB"/>
    <w:pPr>
      <w:ind w:left="720"/>
      <w:contextualSpacing/>
    </w:pPr>
  </w:style>
  <w:style w:type="character" w:styleId="Kraftigfremhvning">
    <w:name w:val="Intense Emphasis"/>
    <w:basedOn w:val="Standardskrifttypeiafsnit"/>
    <w:uiPriority w:val="21"/>
    <w:qFormat/>
    <w:rsid w:val="00F764CB"/>
    <w:rPr>
      <w:i/>
      <w:iCs/>
      <w:color w:val="0F4761" w:themeColor="accent1" w:themeShade="BF"/>
    </w:rPr>
  </w:style>
  <w:style w:type="paragraph" w:styleId="Strktcitat">
    <w:name w:val="Intense Quote"/>
    <w:basedOn w:val="Normal"/>
    <w:next w:val="Normal"/>
    <w:link w:val="StrktcitatTegn"/>
    <w:uiPriority w:val="30"/>
    <w:qFormat/>
    <w:rsid w:val="00F76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764CB"/>
    <w:rPr>
      <w:i/>
      <w:iCs/>
      <w:color w:val="0F4761" w:themeColor="accent1" w:themeShade="BF"/>
    </w:rPr>
  </w:style>
  <w:style w:type="character" w:styleId="Kraftighenvisning">
    <w:name w:val="Intense Reference"/>
    <w:basedOn w:val="Standardskrifttypeiafsnit"/>
    <w:uiPriority w:val="32"/>
    <w:qFormat/>
    <w:rsid w:val="00F764CB"/>
    <w:rPr>
      <w:b/>
      <w:bCs/>
      <w:smallCaps/>
      <w:color w:val="0F4761" w:themeColor="accent1" w:themeShade="BF"/>
      <w:spacing w:val="5"/>
    </w:rPr>
  </w:style>
  <w:style w:type="paragraph" w:styleId="NormalWeb">
    <w:name w:val="Normal (Web)"/>
    <w:basedOn w:val="Normal"/>
    <w:uiPriority w:val="99"/>
    <w:semiHidden/>
    <w:unhideWhenUsed/>
    <w:rsid w:val="005D6F2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label">
    <w:name w:val="label"/>
    <w:basedOn w:val="Standardskrifttypeiafsnit"/>
    <w:rsid w:val="005D6F29"/>
  </w:style>
  <w:style w:type="character" w:customStyle="1" w:styleId="index">
    <w:name w:val="index"/>
    <w:basedOn w:val="Standardskrifttypeiafsnit"/>
    <w:rsid w:val="005D6F29"/>
  </w:style>
  <w:style w:type="character" w:customStyle="1" w:styleId="glossary-term">
    <w:name w:val="glossary-term"/>
    <w:basedOn w:val="Standardskrifttypeiafsnit"/>
    <w:rsid w:val="005D6F29"/>
  </w:style>
  <w:style w:type="character" w:styleId="Fremhv">
    <w:name w:val="Emphasis"/>
    <w:basedOn w:val="Standardskrifttypeiafsnit"/>
    <w:uiPriority w:val="20"/>
    <w:qFormat/>
    <w:rsid w:val="005D6F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dforsksindet.dk/musik-kan-goere-lettere-komme-seng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udforsksindet.dk/gavnligt-anvende-loeb-som-meditation/" TargetMode="External"/><Relationship Id="rId5" Type="http://schemas.openxmlformats.org/officeDocument/2006/relationships/hyperlink" Target="https://udforsksindet.dk/8-af-de-bedste-film-om-autism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udforsksindet.dk/loebe-vaek-fra-foelels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2269</Words>
  <Characters>13845</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Vestergård P. Jensen</dc:creator>
  <cp:keywords/>
  <dc:description/>
  <cp:lastModifiedBy>Marianne Vestergård P. Jensen</cp:lastModifiedBy>
  <cp:revision>2</cp:revision>
  <dcterms:created xsi:type="dcterms:W3CDTF">2026-04-10T05:18:00Z</dcterms:created>
  <dcterms:modified xsi:type="dcterms:W3CDTF">2026-04-10T05:18:00Z</dcterms:modified>
</cp:coreProperties>
</file>