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C19" w14:textId="65B452F0" w:rsidR="00DB09C5" w:rsidRPr="00EA10B1" w:rsidRDefault="007D49A0" w:rsidP="007D49A0">
      <w:pPr>
        <w:jc w:val="center"/>
        <w:rPr>
          <w:b/>
          <w:bCs/>
          <w:sz w:val="30"/>
          <w:szCs w:val="30"/>
        </w:rPr>
      </w:pPr>
      <w:r w:rsidRPr="00EA10B1">
        <w:rPr>
          <w:b/>
          <w:bCs/>
          <w:sz w:val="30"/>
          <w:szCs w:val="30"/>
        </w:rPr>
        <w:t>Forsøg: Sammenhæng mellem varme og temperatur</w:t>
      </w:r>
    </w:p>
    <w:p w14:paraId="318349E4" w14:textId="77777777" w:rsidR="008A6E89" w:rsidRDefault="008A6E89" w:rsidP="008A6E89">
      <w:pPr>
        <w:spacing w:after="0"/>
        <w:rPr>
          <w:b/>
          <w:bCs/>
        </w:rPr>
      </w:pPr>
    </w:p>
    <w:p w14:paraId="2AB80727" w14:textId="59FF483E" w:rsidR="007D49A0" w:rsidRPr="006310FF" w:rsidRDefault="007D49A0" w:rsidP="008A6E89">
      <w:pPr>
        <w:spacing w:after="0"/>
        <w:rPr>
          <w:sz w:val="20"/>
          <w:szCs w:val="20"/>
        </w:rPr>
      </w:pPr>
      <w:r w:rsidRPr="006310FF">
        <w:rPr>
          <w:b/>
          <w:bCs/>
          <w:sz w:val="20"/>
          <w:szCs w:val="20"/>
        </w:rPr>
        <w:t>Formål:</w:t>
      </w:r>
      <w:r w:rsidRPr="006310FF">
        <w:rPr>
          <w:sz w:val="20"/>
          <w:szCs w:val="20"/>
        </w:rPr>
        <w:t xml:space="preserve"> At undersøge sammenhængen mellem den tilførte varme (energi) og temperaturstigningen i vand.</w:t>
      </w:r>
    </w:p>
    <w:p w14:paraId="2D500AF2" w14:textId="77777777" w:rsidR="008A6E89" w:rsidRPr="006310FF" w:rsidRDefault="008A6E89" w:rsidP="008A6E89">
      <w:pPr>
        <w:spacing w:after="0"/>
        <w:rPr>
          <w:sz w:val="20"/>
          <w:szCs w:val="20"/>
        </w:rPr>
      </w:pPr>
    </w:p>
    <w:p w14:paraId="7EF83293" w14:textId="2A8422C8" w:rsidR="008A6E89" w:rsidRPr="006310FF" w:rsidRDefault="007D49A0" w:rsidP="008A6E89">
      <w:pPr>
        <w:spacing w:after="0"/>
        <w:rPr>
          <w:sz w:val="20"/>
          <w:szCs w:val="20"/>
        </w:rPr>
      </w:pPr>
      <w:r w:rsidRPr="006310FF">
        <w:rPr>
          <w:b/>
          <w:bCs/>
          <w:sz w:val="20"/>
          <w:szCs w:val="20"/>
        </w:rPr>
        <w:t>Forberedelse</w:t>
      </w:r>
      <w:r w:rsidR="006310FF">
        <w:rPr>
          <w:b/>
          <w:bCs/>
          <w:sz w:val="20"/>
          <w:szCs w:val="20"/>
        </w:rPr>
        <w:t xml:space="preserve">: </w:t>
      </w:r>
      <w:r w:rsidR="006310FF">
        <w:rPr>
          <w:sz w:val="20"/>
          <w:szCs w:val="20"/>
        </w:rPr>
        <w:t>Du skal bruge en d</w:t>
      </w:r>
      <w:r w:rsidR="006310FF" w:rsidRPr="006310FF">
        <w:rPr>
          <w:sz w:val="20"/>
          <w:szCs w:val="20"/>
        </w:rPr>
        <w:t>yppekoger,</w:t>
      </w:r>
      <w:r w:rsidR="006310FF">
        <w:rPr>
          <w:sz w:val="20"/>
          <w:szCs w:val="20"/>
        </w:rPr>
        <w:t xml:space="preserve"> et</w:t>
      </w:r>
      <w:r w:rsidR="006310FF" w:rsidRPr="006310FF">
        <w:rPr>
          <w:sz w:val="20"/>
          <w:szCs w:val="20"/>
        </w:rPr>
        <w:t xml:space="preserve"> stopur,</w:t>
      </w:r>
      <w:r w:rsidR="006310FF">
        <w:rPr>
          <w:sz w:val="20"/>
          <w:szCs w:val="20"/>
        </w:rPr>
        <w:t xml:space="preserve"> et</w:t>
      </w:r>
      <w:r w:rsidR="006310FF" w:rsidRPr="006310FF">
        <w:rPr>
          <w:sz w:val="20"/>
          <w:szCs w:val="20"/>
        </w:rPr>
        <w:t xml:space="preserve"> termometer og</w:t>
      </w:r>
      <w:r w:rsidR="006310FF">
        <w:rPr>
          <w:sz w:val="20"/>
          <w:szCs w:val="20"/>
        </w:rPr>
        <w:t xml:space="preserve"> en</w:t>
      </w:r>
      <w:r w:rsidR="006310FF" w:rsidRPr="006310FF">
        <w:rPr>
          <w:sz w:val="20"/>
          <w:szCs w:val="20"/>
        </w:rPr>
        <w:t xml:space="preserve"> beholder.</w:t>
      </w:r>
    </w:p>
    <w:p w14:paraId="7B700172" w14:textId="77777777" w:rsidR="006310FF" w:rsidRPr="006310FF" w:rsidRDefault="006310FF" w:rsidP="008A6E89">
      <w:pPr>
        <w:spacing w:after="0"/>
        <w:rPr>
          <w:b/>
          <w:bCs/>
          <w:sz w:val="20"/>
          <w:szCs w:val="20"/>
        </w:rPr>
      </w:pPr>
    </w:p>
    <w:p w14:paraId="3698D51F" w14:textId="4A1FE53D" w:rsidR="007D49A0" w:rsidRPr="006310FF" w:rsidRDefault="007D49A0" w:rsidP="006310FF">
      <w:pPr>
        <w:pStyle w:val="Listeafsnit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310FF">
        <w:rPr>
          <w:sz w:val="20"/>
          <w:szCs w:val="20"/>
        </w:rPr>
        <w:t xml:space="preserve">Vej beholderen. </w:t>
      </w:r>
      <w:r w:rsidRPr="006310FF">
        <w:rPr>
          <w:b/>
          <w:bCs/>
          <w:sz w:val="20"/>
          <w:szCs w:val="20"/>
        </w:rPr>
        <w:t>Notér</w:t>
      </w:r>
      <w:r w:rsidRPr="006310FF">
        <w:rPr>
          <w:sz w:val="20"/>
          <w:szCs w:val="20"/>
        </w:rPr>
        <w:t xml:space="preserve"> dens masse på bagsiden.</w:t>
      </w:r>
      <w:r w:rsidR="00EA10B1">
        <w:rPr>
          <w:sz w:val="20"/>
          <w:szCs w:val="20"/>
        </w:rPr>
        <w:t xml:space="preserve"> (husk enhed)</w:t>
      </w:r>
    </w:p>
    <w:p w14:paraId="2519330E" w14:textId="77777777" w:rsidR="007D49A0" w:rsidRPr="006310FF" w:rsidRDefault="007D49A0" w:rsidP="008A6E89">
      <w:pPr>
        <w:pStyle w:val="Listeafsnit"/>
        <w:spacing w:after="0"/>
        <w:rPr>
          <w:sz w:val="20"/>
          <w:szCs w:val="20"/>
        </w:rPr>
      </w:pPr>
    </w:p>
    <w:p w14:paraId="13CFA8CE" w14:textId="07E6F6C7" w:rsidR="007D49A0" w:rsidRPr="006310FF" w:rsidRDefault="007D49A0" w:rsidP="008A6E89">
      <w:pPr>
        <w:pStyle w:val="Listeafsnit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310FF">
        <w:rPr>
          <w:sz w:val="20"/>
          <w:szCs w:val="20"/>
        </w:rPr>
        <w:t>Fyld beholderen halvt op med vand, og vej beholderen igen.</w:t>
      </w:r>
      <w:r w:rsidRPr="006310FF">
        <w:rPr>
          <w:b/>
          <w:bCs/>
          <w:sz w:val="20"/>
          <w:szCs w:val="20"/>
        </w:rPr>
        <w:t xml:space="preserve"> Notér </w:t>
      </w:r>
      <w:r w:rsidRPr="006310FF">
        <w:rPr>
          <w:sz w:val="20"/>
          <w:szCs w:val="20"/>
        </w:rPr>
        <w:t>den nye masse på bagsiden.</w:t>
      </w:r>
    </w:p>
    <w:p w14:paraId="08F14988" w14:textId="77777777" w:rsidR="007D49A0" w:rsidRPr="006310FF" w:rsidRDefault="007D49A0" w:rsidP="008A6E89">
      <w:pPr>
        <w:pStyle w:val="Listeafsnit"/>
        <w:spacing w:after="0"/>
        <w:rPr>
          <w:b/>
          <w:bCs/>
          <w:sz w:val="20"/>
          <w:szCs w:val="20"/>
        </w:rPr>
      </w:pPr>
    </w:p>
    <w:p w14:paraId="4295D3F6" w14:textId="2C53CB15" w:rsidR="007D49A0" w:rsidRPr="006310FF" w:rsidRDefault="007D49A0" w:rsidP="008A6E89">
      <w:pPr>
        <w:pStyle w:val="Listeafsnit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310FF">
        <w:rPr>
          <w:sz w:val="20"/>
          <w:szCs w:val="20"/>
        </w:rPr>
        <w:t xml:space="preserve">Aflæs effekten på dyppekogeren. </w:t>
      </w:r>
      <w:r w:rsidRPr="006310FF">
        <w:rPr>
          <w:b/>
          <w:bCs/>
          <w:sz w:val="20"/>
          <w:szCs w:val="20"/>
        </w:rPr>
        <w:t xml:space="preserve">Notér </w:t>
      </w:r>
      <w:r w:rsidRPr="006310FF">
        <w:rPr>
          <w:sz w:val="20"/>
          <w:szCs w:val="20"/>
        </w:rPr>
        <w:t>effekten</w:t>
      </w:r>
      <w:r w:rsidR="00BD721D" w:rsidRPr="006310FF">
        <w:rPr>
          <w:sz w:val="20"/>
          <w:szCs w:val="20"/>
        </w:rPr>
        <w:t xml:space="preserve"> (P)</w:t>
      </w:r>
      <w:r w:rsidRPr="006310FF">
        <w:rPr>
          <w:sz w:val="20"/>
          <w:szCs w:val="20"/>
        </w:rPr>
        <w:t xml:space="preserve"> på bagsiden.</w:t>
      </w:r>
      <w:r w:rsidR="00EA10B1">
        <w:rPr>
          <w:sz w:val="20"/>
          <w:szCs w:val="20"/>
        </w:rPr>
        <w:t xml:space="preserve"> </w:t>
      </w:r>
      <w:r w:rsidR="00EA10B1">
        <w:rPr>
          <w:sz w:val="20"/>
          <w:szCs w:val="20"/>
        </w:rPr>
        <w:t>(husk enhed)</w:t>
      </w:r>
    </w:p>
    <w:p w14:paraId="41AB41E9" w14:textId="77777777" w:rsidR="007D49A0" w:rsidRPr="006310FF" w:rsidRDefault="007D49A0" w:rsidP="008A6E89">
      <w:pPr>
        <w:pStyle w:val="Listeafsnit"/>
        <w:spacing w:after="0"/>
        <w:rPr>
          <w:b/>
          <w:bCs/>
          <w:sz w:val="20"/>
          <w:szCs w:val="20"/>
        </w:rPr>
      </w:pPr>
    </w:p>
    <w:p w14:paraId="491B0FF7" w14:textId="1A31EA95" w:rsidR="00BD721D" w:rsidRPr="006310FF" w:rsidRDefault="007D49A0" w:rsidP="008A6E89">
      <w:pPr>
        <w:pStyle w:val="Listeafsnit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310FF">
        <w:rPr>
          <w:sz w:val="20"/>
          <w:szCs w:val="20"/>
        </w:rPr>
        <w:t xml:space="preserve">Mål starttemperaturen af vandet. </w:t>
      </w:r>
      <w:r w:rsidR="00BD721D" w:rsidRPr="006310FF">
        <w:rPr>
          <w:b/>
          <w:bCs/>
          <w:sz w:val="20"/>
          <w:szCs w:val="20"/>
        </w:rPr>
        <w:t xml:space="preserve">Notér </w:t>
      </w:r>
      <w:r w:rsidR="00BD721D" w:rsidRPr="006310FF">
        <w:rPr>
          <w:sz w:val="20"/>
          <w:szCs w:val="20"/>
        </w:rPr>
        <w:t>temperaturen i første række af tabellen på bagsiden.</w:t>
      </w:r>
    </w:p>
    <w:p w14:paraId="53A142B1" w14:textId="5E04AC64" w:rsidR="007D49A0" w:rsidRDefault="007D49A0" w:rsidP="008A6E89">
      <w:pPr>
        <w:spacing w:after="0"/>
        <w:rPr>
          <w:b/>
          <w:bCs/>
          <w:sz w:val="20"/>
          <w:szCs w:val="20"/>
        </w:rPr>
      </w:pPr>
    </w:p>
    <w:p w14:paraId="74565683" w14:textId="77777777" w:rsidR="006310FF" w:rsidRPr="006310FF" w:rsidRDefault="006310FF" w:rsidP="008A6E89">
      <w:pPr>
        <w:spacing w:after="0"/>
        <w:rPr>
          <w:b/>
          <w:bCs/>
          <w:sz w:val="20"/>
          <w:szCs w:val="20"/>
        </w:rPr>
      </w:pPr>
    </w:p>
    <w:p w14:paraId="66FE4A0D" w14:textId="12F45B3E" w:rsidR="008A6E89" w:rsidRDefault="007D49A0" w:rsidP="008A6E89">
      <w:pPr>
        <w:spacing w:after="0"/>
        <w:rPr>
          <w:b/>
          <w:bCs/>
          <w:sz w:val="20"/>
          <w:szCs w:val="20"/>
        </w:rPr>
      </w:pPr>
      <w:r w:rsidRPr="006310FF">
        <w:rPr>
          <w:b/>
          <w:bCs/>
          <w:sz w:val="20"/>
          <w:szCs w:val="20"/>
        </w:rPr>
        <w:t>Udførsel:</w:t>
      </w:r>
    </w:p>
    <w:p w14:paraId="435D117F" w14:textId="77777777" w:rsidR="006310FF" w:rsidRPr="006310FF" w:rsidRDefault="006310FF" w:rsidP="008A6E89">
      <w:pPr>
        <w:spacing w:after="0"/>
        <w:rPr>
          <w:b/>
          <w:bCs/>
          <w:sz w:val="20"/>
          <w:szCs w:val="20"/>
        </w:rPr>
      </w:pPr>
    </w:p>
    <w:p w14:paraId="005F62D8" w14:textId="528CC6C2" w:rsidR="007D49A0" w:rsidRPr="006310FF" w:rsidRDefault="00BD721D" w:rsidP="008A6E89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Placér dyppekogeren (uden at sætte den i stikkontakten) i beholderen, så den hviler på kanten.</w:t>
      </w:r>
    </w:p>
    <w:p w14:paraId="7DB1DB10" w14:textId="77777777" w:rsidR="00BD721D" w:rsidRPr="006310FF" w:rsidRDefault="00BD721D" w:rsidP="008A6E89">
      <w:pPr>
        <w:pStyle w:val="Listeafsnit"/>
        <w:spacing w:after="0"/>
        <w:rPr>
          <w:sz w:val="20"/>
          <w:szCs w:val="20"/>
        </w:rPr>
      </w:pPr>
    </w:p>
    <w:p w14:paraId="50FE9AFD" w14:textId="2AF3881F" w:rsidR="00BD721D" w:rsidRPr="006310FF" w:rsidRDefault="00BD721D" w:rsidP="008A6E89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Tænd for dyppekogeren og stopuret samtidigt.</w:t>
      </w:r>
    </w:p>
    <w:p w14:paraId="06313EA1" w14:textId="77777777" w:rsidR="00BD721D" w:rsidRPr="006310FF" w:rsidRDefault="00BD721D" w:rsidP="008A6E89">
      <w:pPr>
        <w:pStyle w:val="Listeafsnit"/>
        <w:spacing w:after="0"/>
        <w:rPr>
          <w:sz w:val="20"/>
          <w:szCs w:val="20"/>
        </w:rPr>
      </w:pPr>
    </w:p>
    <w:p w14:paraId="5BB9E91F" w14:textId="38992558" w:rsidR="00BD721D" w:rsidRPr="006310FF" w:rsidRDefault="00BD721D" w:rsidP="008A6E89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 xml:space="preserve">Hvert halve minut måles vandets temperatur. </w:t>
      </w:r>
      <w:r w:rsidRPr="006310FF">
        <w:rPr>
          <w:b/>
          <w:bCs/>
          <w:sz w:val="20"/>
          <w:szCs w:val="20"/>
        </w:rPr>
        <w:t xml:space="preserve">Notér </w:t>
      </w:r>
      <w:r w:rsidRPr="006310FF">
        <w:rPr>
          <w:sz w:val="20"/>
          <w:szCs w:val="20"/>
        </w:rPr>
        <w:t>temperaturen og tiden på bagsiden i tabellen.</w:t>
      </w:r>
    </w:p>
    <w:p w14:paraId="6A0245D6" w14:textId="77777777" w:rsidR="00BD721D" w:rsidRPr="006310FF" w:rsidRDefault="00BD721D" w:rsidP="008A6E89">
      <w:pPr>
        <w:pStyle w:val="Listeafsnit"/>
        <w:spacing w:after="0"/>
        <w:rPr>
          <w:sz w:val="20"/>
          <w:szCs w:val="20"/>
        </w:rPr>
      </w:pPr>
    </w:p>
    <w:p w14:paraId="5670F3D5" w14:textId="77777777" w:rsidR="00BD721D" w:rsidRPr="006310FF" w:rsidRDefault="00BD721D" w:rsidP="008A6E89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Forsæt indtil vandet næsten koger. Omrør hyppigt undervejs.</w:t>
      </w:r>
    </w:p>
    <w:p w14:paraId="0A3EA9AB" w14:textId="2F41C5CB" w:rsidR="00BD721D" w:rsidRDefault="00BD721D" w:rsidP="008A6E89">
      <w:pPr>
        <w:spacing w:after="0"/>
        <w:rPr>
          <w:sz w:val="20"/>
          <w:szCs w:val="20"/>
        </w:rPr>
      </w:pPr>
    </w:p>
    <w:p w14:paraId="094DCD4C" w14:textId="77777777" w:rsidR="006310FF" w:rsidRPr="006310FF" w:rsidRDefault="006310FF" w:rsidP="008A6E89">
      <w:pPr>
        <w:spacing w:after="0"/>
        <w:rPr>
          <w:sz w:val="20"/>
          <w:szCs w:val="20"/>
        </w:rPr>
      </w:pPr>
    </w:p>
    <w:p w14:paraId="76280D09" w14:textId="647502E9" w:rsidR="008A6E89" w:rsidRDefault="00BD721D" w:rsidP="008A6E89">
      <w:pPr>
        <w:spacing w:after="0"/>
        <w:rPr>
          <w:b/>
          <w:bCs/>
          <w:sz w:val="20"/>
          <w:szCs w:val="20"/>
        </w:rPr>
      </w:pPr>
      <w:r w:rsidRPr="006310FF">
        <w:rPr>
          <w:b/>
          <w:bCs/>
          <w:sz w:val="20"/>
          <w:szCs w:val="20"/>
        </w:rPr>
        <w:t>Resultatbehandling:</w:t>
      </w:r>
    </w:p>
    <w:p w14:paraId="77FD934F" w14:textId="77777777" w:rsidR="006310FF" w:rsidRPr="006310FF" w:rsidRDefault="006310FF" w:rsidP="008A6E89">
      <w:pPr>
        <w:spacing w:after="0"/>
        <w:rPr>
          <w:b/>
          <w:bCs/>
          <w:sz w:val="20"/>
          <w:szCs w:val="20"/>
        </w:rPr>
      </w:pPr>
    </w:p>
    <w:p w14:paraId="13E0F449" w14:textId="2D797A97" w:rsidR="00BD721D" w:rsidRPr="006310FF" w:rsidRDefault="00BD721D" w:rsidP="008A6E89">
      <w:pPr>
        <w:pStyle w:val="Listeafsnit"/>
        <w:numPr>
          <w:ilvl w:val="0"/>
          <w:numId w:val="3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For hver række i tabellen skal du nu udregne</w:t>
      </w:r>
      <w:r w:rsidR="008A6E89" w:rsidRPr="006310FF">
        <w:rPr>
          <w:sz w:val="20"/>
          <w:szCs w:val="20"/>
        </w:rPr>
        <w:t xml:space="preserve"> følgende</w:t>
      </w:r>
      <w:r w:rsidRPr="006310FF">
        <w:rPr>
          <w:sz w:val="20"/>
          <w:szCs w:val="20"/>
        </w:rPr>
        <w:t>:</w:t>
      </w:r>
    </w:p>
    <w:p w14:paraId="2860CC66" w14:textId="77777777" w:rsidR="008A6E89" w:rsidRPr="006310FF" w:rsidRDefault="008A6E89" w:rsidP="008A6E89">
      <w:pPr>
        <w:pStyle w:val="Listeafsnit"/>
        <w:spacing w:after="0"/>
        <w:rPr>
          <w:sz w:val="20"/>
          <w:szCs w:val="20"/>
        </w:rPr>
      </w:pPr>
    </w:p>
    <w:p w14:paraId="6A9A86C7" w14:textId="707B80C7" w:rsidR="00BD721D" w:rsidRPr="006310FF" w:rsidRDefault="00BD721D" w:rsidP="008A6E89">
      <w:pPr>
        <w:pStyle w:val="Listeafsnit"/>
        <w:numPr>
          <w:ilvl w:val="1"/>
          <w:numId w:val="3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 xml:space="preserve">Ændringen </w:t>
      </w:r>
      <w:r w:rsidR="008A6E89" w:rsidRPr="006310FF">
        <w:rPr>
          <w:sz w:val="20"/>
          <w:szCs w:val="20"/>
        </w:rPr>
        <w:t>af</w:t>
      </w:r>
      <w:r w:rsidRPr="006310FF">
        <w:rPr>
          <w:sz w:val="20"/>
          <w:szCs w:val="20"/>
        </w:rPr>
        <w:t xml:space="preserve"> temperaturen </w:t>
      </w:r>
      <m:oMath>
        <m:r>
          <w:rPr>
            <w:rFonts w:ascii="Cambria Math" w:hAns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r>
          <w:rPr>
            <w:rFonts w:ascii="Cambria Math" w:hAnsi="Cambria Math"/>
            <w:sz w:val="20"/>
            <w:szCs w:val="20"/>
          </w:rPr>
          <m:t>T)</m:t>
        </m:r>
      </m:oMath>
      <w:r w:rsidRPr="006310FF">
        <w:rPr>
          <w:rFonts w:eastAsiaTheme="minorEastAsia"/>
          <w:sz w:val="20"/>
          <w:szCs w:val="20"/>
        </w:rPr>
        <w:t xml:space="preserve"> i forhold til start</w:t>
      </w:r>
      <w:r w:rsidR="008A6E89" w:rsidRPr="006310FF">
        <w:rPr>
          <w:rFonts w:eastAsiaTheme="minorEastAsia"/>
          <w:sz w:val="20"/>
          <w:szCs w:val="20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Δ</m:t>
        </m:r>
        <m:r>
          <w:rPr>
            <w:rFonts w:ascii="Cambria Math" w:eastAsiaTheme="minorEastAsia" w:hAnsi="Cambria Math"/>
            <w:sz w:val="20"/>
            <w:szCs w:val="20"/>
          </w:rPr>
          <m:t>T=T-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start</m:t>
            </m:r>
          </m:sub>
        </m:sSub>
      </m:oMath>
      <w:r w:rsidRPr="006310FF">
        <w:rPr>
          <w:rFonts w:eastAsiaTheme="minorEastAsia"/>
          <w:sz w:val="20"/>
          <w:szCs w:val="20"/>
        </w:rPr>
        <w:t>.</w:t>
      </w:r>
    </w:p>
    <w:p w14:paraId="07C15D60" w14:textId="77777777" w:rsidR="008A6E89" w:rsidRPr="006310FF" w:rsidRDefault="008A6E89" w:rsidP="008A6E89">
      <w:pPr>
        <w:pStyle w:val="Listeafsnit"/>
        <w:spacing w:after="0"/>
        <w:rPr>
          <w:sz w:val="20"/>
          <w:szCs w:val="20"/>
        </w:rPr>
      </w:pPr>
    </w:p>
    <w:p w14:paraId="0CE7D597" w14:textId="401FD335" w:rsidR="008A6E89" w:rsidRPr="006310FF" w:rsidRDefault="008A6E89" w:rsidP="008A6E89">
      <w:pPr>
        <w:pStyle w:val="Listeafsnit"/>
        <w:numPr>
          <w:ilvl w:val="1"/>
          <w:numId w:val="3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 xml:space="preserve">Den tilførte varme-/energimængde ud fra effekten: </w:t>
      </w:r>
      <m:oMath>
        <m:r>
          <w:rPr>
            <w:rFonts w:ascii="Cambria Math" w:hAnsi="Cambria Math"/>
            <w:sz w:val="20"/>
            <w:szCs w:val="20"/>
          </w:rPr>
          <m:t>E=P⋅t</m:t>
        </m:r>
      </m:oMath>
      <w:r w:rsidRPr="006310FF">
        <w:rPr>
          <w:rFonts w:eastAsiaTheme="minorEastAsia"/>
          <w:sz w:val="20"/>
          <w:szCs w:val="20"/>
        </w:rPr>
        <w:t>.</w:t>
      </w:r>
    </w:p>
    <w:p w14:paraId="7506473D" w14:textId="77777777" w:rsidR="008A6E89" w:rsidRPr="006310FF" w:rsidRDefault="008A6E89" w:rsidP="008A6E89">
      <w:pPr>
        <w:pStyle w:val="Listeafsnit"/>
        <w:spacing w:after="0"/>
        <w:ind w:left="1440"/>
        <w:rPr>
          <w:sz w:val="20"/>
          <w:szCs w:val="20"/>
        </w:rPr>
      </w:pPr>
    </w:p>
    <w:p w14:paraId="7AA90711" w14:textId="7FB6DED8" w:rsidR="008A6E89" w:rsidRPr="006310FF" w:rsidRDefault="008A6E89" w:rsidP="008A6E89">
      <w:pPr>
        <w:pStyle w:val="Listeafsnit"/>
        <w:numPr>
          <w:ilvl w:val="0"/>
          <w:numId w:val="3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 xml:space="preserve">Overfør dine værdier for temperaturstigningen </w:t>
      </w:r>
      <m:oMath>
        <m:r>
          <w:rPr>
            <w:rFonts w:ascii="Cambria Math" w:hAns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r>
          <w:rPr>
            <w:rFonts w:ascii="Cambria Math" w:hAnsi="Cambria Math"/>
            <w:sz w:val="20"/>
            <w:szCs w:val="20"/>
          </w:rPr>
          <m:t>T)</m:t>
        </m:r>
      </m:oMath>
      <w:r w:rsidRPr="006310FF">
        <w:rPr>
          <w:rFonts w:eastAsiaTheme="minorEastAsia"/>
          <w:sz w:val="20"/>
          <w:szCs w:val="20"/>
        </w:rPr>
        <w:t xml:space="preserve"> og energien </w:t>
      </w:r>
      <m:oMath>
        <m:r>
          <w:rPr>
            <w:rFonts w:ascii="Cambria Math" w:eastAsiaTheme="minorEastAsia" w:hAnsi="Cambria Math"/>
            <w:sz w:val="20"/>
            <w:szCs w:val="20"/>
          </w:rPr>
          <m:t>(E)</m:t>
        </m:r>
      </m:oMath>
      <w:r w:rsidRPr="006310FF">
        <w:rPr>
          <w:rFonts w:eastAsiaTheme="minorEastAsia"/>
          <w:sz w:val="20"/>
          <w:szCs w:val="20"/>
        </w:rPr>
        <w:t xml:space="preserve"> til en tabel på din computer i f.eks. Nspire eller Excel.</w:t>
      </w:r>
    </w:p>
    <w:p w14:paraId="7BCDF174" w14:textId="77777777" w:rsidR="008A6E89" w:rsidRPr="006310FF" w:rsidRDefault="008A6E89" w:rsidP="008A6E89">
      <w:pPr>
        <w:pStyle w:val="Listeafsnit"/>
        <w:spacing w:after="0"/>
        <w:rPr>
          <w:sz w:val="20"/>
          <w:szCs w:val="20"/>
        </w:rPr>
      </w:pPr>
    </w:p>
    <w:p w14:paraId="1FE75288" w14:textId="3E5A8905" w:rsidR="008A6E89" w:rsidRPr="006310FF" w:rsidRDefault="008A6E89" w:rsidP="008A6E89">
      <w:pPr>
        <w:pStyle w:val="Listeafsnit"/>
        <w:numPr>
          <w:ilvl w:val="0"/>
          <w:numId w:val="3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 xml:space="preserve">Lav lineær regression på tallene, hvor du har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r>
          <w:rPr>
            <w:rFonts w:ascii="Cambria Math" w:hAnsi="Cambria Math"/>
            <w:sz w:val="20"/>
            <w:szCs w:val="20"/>
          </w:rPr>
          <m:t>T</m:t>
        </m:r>
      </m:oMath>
      <w:r w:rsidRPr="006310FF">
        <w:rPr>
          <w:rFonts w:eastAsiaTheme="minorEastAsia"/>
          <w:sz w:val="20"/>
          <w:szCs w:val="20"/>
        </w:rPr>
        <w:t xml:space="preserve"> ud af 1.aksen og </w:t>
      </w:r>
      <m:oMath>
        <m:r>
          <w:rPr>
            <w:rFonts w:ascii="Cambria Math" w:eastAsiaTheme="minorEastAsia" w:hAnsi="Cambria Math"/>
            <w:sz w:val="20"/>
            <w:szCs w:val="20"/>
          </w:rPr>
          <m:t>E</m:t>
        </m:r>
      </m:oMath>
      <w:r w:rsidRPr="006310FF">
        <w:rPr>
          <w:rFonts w:eastAsiaTheme="minorEastAsia"/>
          <w:sz w:val="20"/>
          <w:szCs w:val="20"/>
        </w:rPr>
        <w:t xml:space="preserve"> ud af 2. aksen.</w:t>
      </w:r>
    </w:p>
    <w:p w14:paraId="7685CA85" w14:textId="77777777" w:rsidR="008A6E89" w:rsidRPr="006310FF" w:rsidRDefault="008A6E89" w:rsidP="008A6E89">
      <w:pPr>
        <w:pStyle w:val="Listeafsnit"/>
        <w:spacing w:after="0"/>
        <w:rPr>
          <w:sz w:val="20"/>
          <w:szCs w:val="20"/>
        </w:rPr>
      </w:pPr>
    </w:p>
    <w:p w14:paraId="32475B49" w14:textId="173EFA0B" w:rsidR="008A6E89" w:rsidRPr="006310FF" w:rsidRDefault="00EA10B1" w:rsidP="008A6E89">
      <w:pPr>
        <w:pStyle w:val="Listeafsnit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Udregn massen af vandet og d</w:t>
      </w:r>
      <w:r w:rsidR="008A6E89" w:rsidRPr="006310FF">
        <w:rPr>
          <w:sz w:val="20"/>
          <w:szCs w:val="20"/>
        </w:rPr>
        <w:t>ividér hældningen med vandets masse.</w:t>
      </w:r>
    </w:p>
    <w:p w14:paraId="1D922FA1" w14:textId="08C99A34" w:rsidR="008A6E89" w:rsidRDefault="008A6E89" w:rsidP="008A6E89">
      <w:pPr>
        <w:spacing w:after="0"/>
        <w:rPr>
          <w:sz w:val="20"/>
          <w:szCs w:val="20"/>
        </w:rPr>
      </w:pPr>
    </w:p>
    <w:p w14:paraId="392D7C35" w14:textId="77777777" w:rsidR="006310FF" w:rsidRPr="006310FF" w:rsidRDefault="006310FF" w:rsidP="008A6E89">
      <w:pPr>
        <w:spacing w:after="0"/>
        <w:rPr>
          <w:sz w:val="20"/>
          <w:szCs w:val="20"/>
        </w:rPr>
      </w:pPr>
    </w:p>
    <w:p w14:paraId="05A9D0F4" w14:textId="560948C4" w:rsidR="006310FF" w:rsidRDefault="008A6E89" w:rsidP="006310FF">
      <w:pPr>
        <w:spacing w:after="0"/>
        <w:rPr>
          <w:b/>
          <w:bCs/>
          <w:sz w:val="20"/>
          <w:szCs w:val="20"/>
        </w:rPr>
      </w:pPr>
      <w:r w:rsidRPr="006310FF">
        <w:rPr>
          <w:b/>
          <w:bCs/>
          <w:sz w:val="20"/>
          <w:szCs w:val="20"/>
        </w:rPr>
        <w:t>Diskussion:</w:t>
      </w:r>
    </w:p>
    <w:p w14:paraId="3D3965D7" w14:textId="77777777" w:rsidR="006310FF" w:rsidRPr="006310FF" w:rsidRDefault="006310FF" w:rsidP="006310FF">
      <w:pPr>
        <w:spacing w:after="0"/>
        <w:rPr>
          <w:b/>
          <w:bCs/>
          <w:sz w:val="20"/>
          <w:szCs w:val="20"/>
        </w:rPr>
      </w:pPr>
    </w:p>
    <w:p w14:paraId="30A63ABE" w14:textId="7F5A713A" w:rsidR="008A6E89" w:rsidRPr="006310FF" w:rsidRDefault="006310FF" w:rsidP="006310FF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Vurdér regressionen. Er den god?</w:t>
      </w:r>
    </w:p>
    <w:p w14:paraId="4BB6AD6A" w14:textId="77777777" w:rsidR="006310FF" w:rsidRPr="006310FF" w:rsidRDefault="006310FF" w:rsidP="006310FF">
      <w:pPr>
        <w:pStyle w:val="Listeafsnit"/>
        <w:spacing w:after="0"/>
        <w:rPr>
          <w:sz w:val="20"/>
          <w:szCs w:val="20"/>
        </w:rPr>
      </w:pPr>
    </w:p>
    <w:p w14:paraId="577D2F7D" w14:textId="4567EB30" w:rsidR="006310FF" w:rsidRPr="006310FF" w:rsidRDefault="006310FF" w:rsidP="006310FF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6310FF">
        <w:rPr>
          <w:sz w:val="20"/>
          <w:szCs w:val="20"/>
        </w:rPr>
        <w:t>Hvad fortæller resultatet af resultatbehandlingens punkt 4 os noget om?</w:t>
      </w:r>
    </w:p>
    <w:p w14:paraId="6B3E7E39" w14:textId="77777777" w:rsidR="006310FF" w:rsidRPr="006310FF" w:rsidRDefault="006310FF" w:rsidP="006310FF">
      <w:pPr>
        <w:pStyle w:val="Listeafsnit"/>
        <w:spacing w:after="0"/>
        <w:rPr>
          <w:sz w:val="20"/>
          <w:szCs w:val="20"/>
        </w:rPr>
      </w:pPr>
    </w:p>
    <w:p w14:paraId="5CB97534" w14:textId="2A3720A9" w:rsidR="006310FF" w:rsidRDefault="006310FF" w:rsidP="008A6E89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6310FF">
        <w:rPr>
          <w:sz w:val="20"/>
          <w:szCs w:val="20"/>
        </w:rPr>
        <w:t>Er der nogen fejlkilder vi skal overveje?</w:t>
      </w:r>
    </w:p>
    <w:p w14:paraId="1FECAA3F" w14:textId="5EBCA949" w:rsidR="006310FF" w:rsidRDefault="006310FF" w:rsidP="006310FF">
      <w:pPr>
        <w:rPr>
          <w:rFonts w:eastAsiaTheme="minorEastAsia"/>
          <w:sz w:val="28"/>
          <w:szCs w:val="28"/>
        </w:rPr>
      </w:pPr>
      <w:r w:rsidRPr="006310FF">
        <w:rPr>
          <w:sz w:val="28"/>
          <w:szCs w:val="28"/>
        </w:rPr>
        <w:lastRenderedPageBreak/>
        <w:t>Massen af beholder</w:t>
      </w:r>
      <w:r>
        <w:rPr>
          <w:sz w:val="28"/>
          <w:szCs w:val="28"/>
        </w:rPr>
        <w:t xml:space="preserve"> uden vand</w:t>
      </w:r>
      <w:r w:rsidRPr="006310FF">
        <w:rPr>
          <w:sz w:val="28"/>
          <w:szCs w:val="28"/>
        </w:rPr>
        <w:t>:</w:t>
      </w:r>
      <w:r w:rsidR="00EA10B1">
        <w:rPr>
          <w:sz w:val="28"/>
          <w:szCs w:val="28"/>
        </w:rPr>
        <w:t xml:space="preserve">    </w:t>
      </w:r>
      <w:r w:rsidRPr="006310F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m=</m:t>
        </m:r>
        <m:r>
          <w:rPr>
            <w:rFonts w:ascii="Cambria Math" w:eastAsiaTheme="minorEastAsia" w:hAnsi="Cambria Math"/>
            <w:sz w:val="28"/>
            <w:szCs w:val="28"/>
          </w:rPr>
          <m:t xml:space="preserve"> ______________________</m:t>
        </m:r>
      </m:oMath>
      <w:r w:rsidRPr="006310FF">
        <w:rPr>
          <w:rFonts w:eastAsiaTheme="minorEastAsia"/>
          <w:sz w:val="28"/>
          <w:szCs w:val="28"/>
        </w:rPr>
        <w:t xml:space="preserve"> </w:t>
      </w:r>
    </w:p>
    <w:p w14:paraId="4D08FE5A" w14:textId="642BFA3D" w:rsidR="006310FF" w:rsidRDefault="006310FF" w:rsidP="006310F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Massen af beholder med vand: </w:t>
      </w:r>
      <w:r w:rsidR="00EA10B1">
        <w:rPr>
          <w:rFonts w:eastAsiaTheme="minorEastAsia"/>
          <w:sz w:val="28"/>
          <w:szCs w:val="28"/>
        </w:rPr>
        <w:t xml:space="preserve">  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m= ______________________</m:t>
        </m:r>
      </m:oMath>
    </w:p>
    <w:p w14:paraId="0CC45608" w14:textId="63A2E5FE" w:rsidR="00EA10B1" w:rsidRDefault="00EA10B1" w:rsidP="006310F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Effekten </w:t>
      </w:r>
      <m:oMath>
        <m:r>
          <w:rPr>
            <w:rFonts w:ascii="Cambria Math" w:eastAsiaTheme="minorEastAsia" w:hAnsi="Cambria Math"/>
            <w:sz w:val="28"/>
            <w:szCs w:val="28"/>
          </w:rPr>
          <m:t>(P)</m:t>
        </m:r>
      </m:oMath>
      <w:r>
        <w:rPr>
          <w:rFonts w:eastAsiaTheme="minorEastAsia"/>
          <w:sz w:val="28"/>
          <w:szCs w:val="28"/>
        </w:rPr>
        <w:t xml:space="preserve"> af dyppekogeren:       </w:t>
      </w:r>
      <m:oMath>
        <m:r>
          <w:rPr>
            <w:rFonts w:ascii="Cambria Math" w:eastAsiaTheme="minorEastAsia" w:hAnsi="Cambria Math"/>
            <w:sz w:val="28"/>
            <w:szCs w:val="28"/>
          </w:rPr>
          <m:t>P= ______________________</m:t>
        </m:r>
      </m:oMath>
    </w:p>
    <w:p w14:paraId="42BE5EB9" w14:textId="58800AFB" w:rsidR="00EA10B1" w:rsidRDefault="00EA10B1" w:rsidP="006310FF">
      <w:pPr>
        <w:rPr>
          <w:rFonts w:eastAsiaTheme="minorEastAsia"/>
          <w:sz w:val="28"/>
          <w:szCs w:val="28"/>
        </w:rPr>
      </w:pP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372"/>
        <w:gridCol w:w="2407"/>
        <w:gridCol w:w="2467"/>
        <w:gridCol w:w="2382"/>
      </w:tblGrid>
      <w:tr w:rsidR="00EA10B1" w14:paraId="37B44764" w14:textId="77777777" w:rsidTr="00EA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4FC8BE35" w14:textId="35CB1E39" w:rsidR="00EA10B1" w:rsidRP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  <w:t>Tid</w:t>
            </w:r>
          </w:p>
        </w:tc>
        <w:tc>
          <w:tcPr>
            <w:tcW w:w="2444" w:type="dxa"/>
          </w:tcPr>
          <w:p w14:paraId="6335DF41" w14:textId="2F445B2F" w:rsidR="00EA10B1" w:rsidRPr="00EA10B1" w:rsidRDefault="00EA10B1" w:rsidP="00EA1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  <w:t>Temperatur</w:t>
            </w:r>
          </w:p>
        </w:tc>
        <w:tc>
          <w:tcPr>
            <w:tcW w:w="2467" w:type="dxa"/>
          </w:tcPr>
          <w:p w14:paraId="24C29EF3" w14:textId="6AB8C342" w:rsidR="00EA10B1" w:rsidRPr="00EA10B1" w:rsidRDefault="00EA10B1" w:rsidP="00EA1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  <w:t>Temperaturstigning</w:t>
            </w:r>
          </w:p>
        </w:tc>
        <w:tc>
          <w:tcPr>
            <w:tcW w:w="2445" w:type="dxa"/>
          </w:tcPr>
          <w:p w14:paraId="59589E0D" w14:textId="62230F69" w:rsidR="00EA10B1" w:rsidRPr="00EA10B1" w:rsidRDefault="00EA10B1" w:rsidP="00EA1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eastAsiaTheme="minorEastAsia"/>
                <w:b w:val="0"/>
                <w:bCs w:val="0"/>
                <w:i/>
                <w:iCs/>
                <w:sz w:val="28"/>
                <w:szCs w:val="28"/>
              </w:rPr>
              <w:t>Tilført energi</w:t>
            </w:r>
          </w:p>
        </w:tc>
      </w:tr>
      <w:tr w:rsidR="00EA10B1" w14:paraId="513D2C4F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5F2D281A" w14:textId="4D84BC0A" w:rsidR="00EA10B1" w:rsidRPr="00EA10B1" w:rsidRDefault="00EA10B1" w:rsidP="00EA10B1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s</m:t>
                </m:r>
              </m:oMath>
            </m:oMathPara>
          </w:p>
          <w:p w14:paraId="1A23AC09" w14:textId="4237510D" w:rsidR="00EA10B1" w:rsidRPr="00EA10B1" w:rsidRDefault="00EA10B1" w:rsidP="00EA10B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444" w:type="dxa"/>
          </w:tcPr>
          <w:p w14:paraId="7B4D1A1D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  <w:p w14:paraId="658B8D8A" w14:textId="78053848" w:rsidR="00EA10B1" w:rsidRP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35C1D0C8" w14:textId="7A713960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0°C</m:t>
                </m:r>
              </m:oMath>
            </m:oMathPara>
          </w:p>
        </w:tc>
        <w:tc>
          <w:tcPr>
            <w:tcW w:w="2445" w:type="dxa"/>
          </w:tcPr>
          <w:p w14:paraId="677366D7" w14:textId="05168F51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0</m:t>
                </m:r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J</m:t>
                </m:r>
              </m:oMath>
            </m:oMathPara>
          </w:p>
        </w:tc>
      </w:tr>
      <w:tr w:rsidR="00EA10B1" w14:paraId="48CD5F9B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5CE38254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32D9A340" w14:textId="53E6EB73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62588BD7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9F99CC8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8009126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74743058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1DBB74EC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09D9A071" w14:textId="1F0BAB68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CECCE70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23B89227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ACBB88F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5D15CD8A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69AC0A37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286F9D7A" w14:textId="3B8147CB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5CF90E6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59A9C73A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614CDF0D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1011CED9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06B527F2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287AFC7A" w14:textId="0810C729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1134A9E4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2C6653F1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6CAEFC4C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5051911A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5AD2B0CB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16390937" w14:textId="6ECA1D4B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523472B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556DFB56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74FED5A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585CC04A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132A7982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64387294" w14:textId="5FD540F9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6490735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14A53602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115B20F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516B08CA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061CC5BA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18DA1E34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02C57C1F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6D3772D2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033CE006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2FA7CF23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123D1996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4D0B3EB2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43711D2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6577A5D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3A216EE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77A45934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53C22EEE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5B8F49A9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309B32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4629F7EB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318C0AC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404F34DF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39F3914E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501A3FCB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1A0E1C26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2A5AA9A2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32A7ECB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345924D0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39AC240E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1BF00D26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63351909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070E4AE2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A5B870F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660CB44B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5AE61BA6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48BF9236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858F276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075A98B3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39A0BA02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00C2D559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106D8BB9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5595EFF4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42342DF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07C9600C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37669BA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  <w:tr w:rsidR="00EA10B1" w14:paraId="17EA2CD6" w14:textId="77777777" w:rsidTr="00EA1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4D7F6377" w14:textId="77777777" w:rsidR="00EA10B1" w:rsidRDefault="00EA10B1" w:rsidP="00EA10B1">
            <w:pPr>
              <w:jc w:val="center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  <w:p w14:paraId="2B17A58C" w14:textId="77777777" w:rsidR="00EA10B1" w:rsidRDefault="00EA10B1" w:rsidP="00EA10B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4" w:type="dxa"/>
          </w:tcPr>
          <w:p w14:paraId="4536BE95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67" w:type="dxa"/>
          </w:tcPr>
          <w:p w14:paraId="603A21FC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45" w:type="dxa"/>
          </w:tcPr>
          <w:p w14:paraId="3136A1CE" w14:textId="77777777" w:rsidR="00EA10B1" w:rsidRDefault="00EA10B1" w:rsidP="00EA1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3F48D9A" w14:textId="77777777" w:rsidR="00EA10B1" w:rsidRPr="006310FF" w:rsidRDefault="00EA10B1" w:rsidP="006310FF">
      <w:pPr>
        <w:rPr>
          <w:sz w:val="28"/>
          <w:szCs w:val="28"/>
        </w:rPr>
      </w:pPr>
    </w:p>
    <w:sectPr w:rsidR="00EA10B1" w:rsidRPr="006310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DBD"/>
    <w:multiLevelType w:val="hybridMultilevel"/>
    <w:tmpl w:val="68A4FA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9ED"/>
    <w:multiLevelType w:val="hybridMultilevel"/>
    <w:tmpl w:val="8E8E54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476B"/>
    <w:multiLevelType w:val="multilevel"/>
    <w:tmpl w:val="31D8B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4E63E4"/>
    <w:multiLevelType w:val="multilevel"/>
    <w:tmpl w:val="DEB69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32438D1"/>
    <w:multiLevelType w:val="hybridMultilevel"/>
    <w:tmpl w:val="6EECDB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42A61"/>
    <w:multiLevelType w:val="hybridMultilevel"/>
    <w:tmpl w:val="6C88F5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A0"/>
    <w:rsid w:val="00345E38"/>
    <w:rsid w:val="006310FF"/>
    <w:rsid w:val="007D49A0"/>
    <w:rsid w:val="008A6E89"/>
    <w:rsid w:val="00A571C6"/>
    <w:rsid w:val="00AB28E0"/>
    <w:rsid w:val="00BD721D"/>
    <w:rsid w:val="00DB09C5"/>
    <w:rsid w:val="00E9099C"/>
    <w:rsid w:val="00E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0EB6"/>
  <w15:chartTrackingRefBased/>
  <w15:docId w15:val="{EA8B543F-D488-4C89-BE75-EB2821C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49A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D721D"/>
    <w:rPr>
      <w:color w:val="808080"/>
    </w:rPr>
  </w:style>
  <w:style w:type="table" w:styleId="Tabel-Gitter">
    <w:name w:val="Table Grid"/>
    <w:basedOn w:val="Tabel-Normal"/>
    <w:uiPriority w:val="39"/>
    <w:rsid w:val="00EA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3">
    <w:name w:val="Grid Table 1 Light Accent 3"/>
    <w:basedOn w:val="Tabel-Normal"/>
    <w:uiPriority w:val="46"/>
    <w:rsid w:val="00EA10B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">
    <w:name w:val="Grid Table 1 Light"/>
    <w:basedOn w:val="Tabel-Normal"/>
    <w:uiPriority w:val="46"/>
    <w:rsid w:val="00EA1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Faarvang Hansen (FH | VHG)</dc:creator>
  <cp:keywords/>
  <dc:description/>
  <cp:lastModifiedBy>Frederik Faarvang Hansen (FH | VHG)</cp:lastModifiedBy>
  <cp:revision>1</cp:revision>
  <cp:lastPrinted>2021-11-25T08:05:00Z</cp:lastPrinted>
  <dcterms:created xsi:type="dcterms:W3CDTF">2021-11-25T07:38:00Z</dcterms:created>
  <dcterms:modified xsi:type="dcterms:W3CDTF">2021-11-25T08:06:00Z</dcterms:modified>
</cp:coreProperties>
</file>