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FE10" w14:textId="660CB994" w:rsidR="00E506AE" w:rsidRPr="00E506AE" w:rsidRDefault="00E506AE" w:rsidP="00E506AE">
      <w:pPr>
        <w:spacing w:after="0" w:line="240" w:lineRule="auto"/>
        <w:textAlignment w:val="baseline"/>
        <w:rPr>
          <w:b/>
          <w:bCs/>
          <w:sz w:val="28"/>
          <w:szCs w:val="28"/>
        </w:rPr>
      </w:pPr>
      <w:r w:rsidRPr="00E506AE">
        <w:rPr>
          <w:b/>
          <w:bCs/>
          <w:sz w:val="28"/>
          <w:szCs w:val="28"/>
        </w:rPr>
        <w:t>Konkurrencesamfundet</w:t>
      </w:r>
    </w:p>
    <w:p w14:paraId="6E583317" w14:textId="4FD08079" w:rsidR="00E506AE" w:rsidRDefault="00E506AE" w:rsidP="00E506AE">
      <w:pPr>
        <w:spacing w:after="0" w:line="240" w:lineRule="auto"/>
        <w:textAlignment w:val="baseline"/>
      </w:pPr>
      <w:r>
        <w:t>Litt. Sociologi</w:t>
      </w:r>
      <w:r w:rsidR="000F2D96">
        <w:t>bogen 191</w:t>
      </w:r>
    </w:p>
    <w:p w14:paraId="2A8227A7" w14:textId="77777777" w:rsidR="00E506AE" w:rsidRPr="00E506AE" w:rsidRDefault="00E506AE" w:rsidP="00E506AE">
      <w:pPr>
        <w:spacing w:after="0" w:line="240" w:lineRule="auto"/>
        <w:textAlignment w:val="baseline"/>
        <w:rPr>
          <w:rFonts w:ascii="Georgia" w:eastAsia="Times New Roman" w:hAnsi="Georgia" w:cs="Times New Roman"/>
          <w:b/>
          <w:bCs/>
          <w:noProof/>
          <w:color w:val="000000"/>
          <w:kern w:val="0"/>
          <w:sz w:val="24"/>
          <w:szCs w:val="24"/>
          <w:lang w:eastAsia="da-DK"/>
          <w14:ligatures w14:val="none"/>
        </w:rPr>
      </w:pPr>
    </w:p>
    <w:p w14:paraId="5F0D5762" w14:textId="7C39A2CE" w:rsidR="00E506AE" w:rsidRPr="00D76C55" w:rsidRDefault="00E506AE" w:rsidP="00D76C55">
      <w:pPr>
        <w:pStyle w:val="Listeafsnit"/>
        <w:numPr>
          <w:ilvl w:val="0"/>
          <w:numId w:val="3"/>
        </w:numPr>
        <w:spacing w:after="0" w:line="240" w:lineRule="auto"/>
        <w:textAlignment w:val="baseline"/>
        <w:rPr>
          <w:rFonts w:eastAsia="Times New Roman" w:cstheme="minorHAnsi"/>
          <w:b/>
          <w:bCs/>
          <w:noProof/>
          <w:color w:val="000000"/>
          <w:kern w:val="0"/>
          <w:sz w:val="24"/>
          <w:szCs w:val="24"/>
          <w:lang w:eastAsia="da-DK"/>
          <w14:ligatures w14:val="none"/>
        </w:rPr>
      </w:pPr>
      <w:r w:rsidRPr="00D76C55">
        <w:rPr>
          <w:rFonts w:eastAsia="Times New Roman" w:cstheme="minorHAnsi"/>
          <w:b/>
          <w:bCs/>
          <w:noProof/>
          <w:color w:val="000000"/>
          <w:kern w:val="0"/>
          <w:sz w:val="24"/>
          <w:szCs w:val="24"/>
          <w:lang w:eastAsia="da-DK"/>
          <w14:ligatures w14:val="none"/>
        </w:rPr>
        <w:t>Se nedenstående video og besvar følgende:</w:t>
      </w:r>
    </w:p>
    <w:p w14:paraId="6B48E388" w14:textId="77777777" w:rsidR="00D76C55" w:rsidRPr="00D76C55" w:rsidRDefault="00D76C55" w:rsidP="00D76C55">
      <w:pPr>
        <w:pStyle w:val="Listeafsnit"/>
        <w:spacing w:after="0" w:line="240" w:lineRule="auto"/>
        <w:textAlignment w:val="baseline"/>
        <w:rPr>
          <w:rFonts w:eastAsia="Times New Roman" w:cstheme="minorHAnsi"/>
          <w:b/>
          <w:bCs/>
          <w:noProof/>
          <w:color w:val="000000"/>
          <w:kern w:val="0"/>
          <w:sz w:val="24"/>
          <w:szCs w:val="24"/>
          <w:lang w:eastAsia="da-DK"/>
          <w14:ligatures w14:val="none"/>
        </w:rPr>
      </w:pPr>
    </w:p>
    <w:p w14:paraId="6C77B9EB" w14:textId="528F2496" w:rsidR="00E506AE" w:rsidRPr="00D76C55" w:rsidRDefault="00E506AE" w:rsidP="00CE03D7">
      <w:pPr>
        <w:spacing w:after="0" w:line="240" w:lineRule="auto"/>
        <w:textAlignment w:val="baseline"/>
        <w:rPr>
          <w:rFonts w:eastAsia="Times New Roman" w:cstheme="minorHAnsi"/>
          <w:b/>
          <w:bCs/>
          <w:noProof/>
          <w:color w:val="000000"/>
          <w:kern w:val="0"/>
          <w:sz w:val="24"/>
          <w:szCs w:val="24"/>
          <w:lang w:eastAsia="da-DK"/>
          <w14:ligatures w14:val="none"/>
        </w:rPr>
      </w:pPr>
      <w:r w:rsidRPr="00D76C55">
        <w:rPr>
          <w:rFonts w:eastAsia="Times New Roman" w:cstheme="minorHAnsi"/>
          <w:b/>
          <w:bCs/>
          <w:noProof/>
          <w:color w:val="000000"/>
          <w:kern w:val="0"/>
          <w:sz w:val="24"/>
          <w:szCs w:val="24"/>
          <w:lang w:eastAsia="da-DK"/>
          <w14:ligatures w14:val="none"/>
        </w:rPr>
        <w:t>På</w:t>
      </w:r>
      <w:r w:rsidR="00D76C55">
        <w:rPr>
          <w:rFonts w:eastAsia="Times New Roman" w:cstheme="minorHAnsi"/>
          <w:b/>
          <w:bCs/>
          <w:noProof/>
          <w:color w:val="000000"/>
          <w:kern w:val="0"/>
          <w:sz w:val="24"/>
          <w:szCs w:val="24"/>
          <w:lang w:eastAsia="da-DK"/>
          <w14:ligatures w14:val="none"/>
        </w:rPr>
        <w:t xml:space="preserve"> </w:t>
      </w:r>
      <w:r w:rsidRPr="00D76C55">
        <w:rPr>
          <w:rFonts w:eastAsia="Times New Roman" w:cstheme="minorHAnsi"/>
          <w:b/>
          <w:bCs/>
          <w:noProof/>
          <w:color w:val="000000"/>
          <w:kern w:val="0"/>
          <w:sz w:val="24"/>
          <w:szCs w:val="24"/>
          <w:lang w:eastAsia="da-DK"/>
          <w14:ligatures w14:val="none"/>
        </w:rPr>
        <w:t>hvilken måde forsøger politikerne, at gøre vores samfund mere konkurrencedygtigt – hvordan skal vi i den sammenhæng forstå konkurrencestaten?</w:t>
      </w:r>
    </w:p>
    <w:p w14:paraId="6F28A936" w14:textId="77777777" w:rsidR="00E506AE" w:rsidRDefault="00E506AE"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72A71C00" w14:textId="77777777" w:rsidR="00E506AE" w:rsidRDefault="00E506AE"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18304D50" w14:textId="05F066DF" w:rsidR="005A39E9" w:rsidRPr="005A39E9" w:rsidRDefault="005A39E9"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r w:rsidRPr="005A39E9">
        <w:rPr>
          <w:rFonts w:ascii="Georgia" w:eastAsia="Times New Roman" w:hAnsi="Georgia" w:cs="Times New Roman"/>
          <w:noProof/>
          <w:color w:val="000000"/>
          <w:kern w:val="0"/>
          <w:sz w:val="24"/>
          <w:szCs w:val="24"/>
          <w:lang w:eastAsia="da-DK"/>
          <w14:ligatures w14:val="none"/>
        </w:rPr>
        <w:t>Interview med Bjarne Corydon: Hvad er</w:t>
      </w:r>
      <w:r>
        <w:rPr>
          <w:rFonts w:ascii="Georgia" w:eastAsia="Times New Roman" w:hAnsi="Georgia" w:cs="Times New Roman"/>
          <w:noProof/>
          <w:color w:val="000000"/>
          <w:kern w:val="0"/>
          <w:sz w:val="24"/>
          <w:szCs w:val="24"/>
          <w:lang w:eastAsia="da-DK"/>
          <w14:ligatures w14:val="none"/>
        </w:rPr>
        <w:t xml:space="preserve"> en konkurrencestat. </w:t>
      </w:r>
      <w:hyperlink r:id="rId5" w:history="1">
        <w:r>
          <w:rPr>
            <w:rStyle w:val="Hyperlink"/>
          </w:rPr>
          <w:t>Hvad er en konku</w:t>
        </w:r>
        <w:r>
          <w:rPr>
            <w:rStyle w:val="Hyperlink"/>
          </w:rPr>
          <w:t>r</w:t>
        </w:r>
        <w:r>
          <w:rPr>
            <w:rStyle w:val="Hyperlink"/>
          </w:rPr>
          <w:t>rencestat? - YouTube</w:t>
        </w:r>
      </w:hyperlink>
    </w:p>
    <w:p w14:paraId="36F64532" w14:textId="77777777" w:rsidR="005A39E9" w:rsidRPr="005A39E9" w:rsidRDefault="005A39E9"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65D76AAF" w14:textId="77777777" w:rsidR="005A39E9" w:rsidRPr="005A39E9" w:rsidRDefault="005A39E9"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5FBD790B" w14:textId="77777777" w:rsidR="005A39E9" w:rsidRPr="005A39E9" w:rsidRDefault="005A39E9"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6B9AA4F4" w14:textId="77777777" w:rsidR="005A39E9" w:rsidRPr="005A39E9" w:rsidRDefault="005A39E9"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5ABFBEB6" w14:textId="77777777" w:rsidR="005A39E9" w:rsidRPr="005A39E9" w:rsidRDefault="005A39E9" w:rsidP="00CE03D7">
      <w:pPr>
        <w:spacing w:after="0" w:line="240" w:lineRule="auto"/>
        <w:textAlignment w:val="baseline"/>
        <w:rPr>
          <w:rFonts w:ascii="Georgia" w:eastAsia="Times New Roman" w:hAnsi="Georgia" w:cs="Times New Roman"/>
          <w:noProof/>
          <w:color w:val="000000"/>
          <w:kern w:val="0"/>
          <w:sz w:val="24"/>
          <w:szCs w:val="24"/>
          <w:lang w:eastAsia="da-DK"/>
          <w14:ligatures w14:val="none"/>
        </w:rPr>
      </w:pPr>
    </w:p>
    <w:p w14:paraId="21A4956E" w14:textId="26B722D3" w:rsidR="00CE03D7" w:rsidRDefault="00CE03D7" w:rsidP="00CE03D7">
      <w:pPr>
        <w:spacing w:after="0" w:line="240" w:lineRule="auto"/>
        <w:textAlignment w:val="baseline"/>
        <w:rPr>
          <w:rFonts w:ascii="Georgia" w:eastAsia="Times New Roman" w:hAnsi="Georgia" w:cs="Times New Roman"/>
          <w:color w:val="000000"/>
          <w:kern w:val="0"/>
          <w:sz w:val="24"/>
          <w:szCs w:val="24"/>
          <w:lang w:eastAsia="da-DK"/>
          <w14:ligatures w14:val="none"/>
        </w:rPr>
      </w:pPr>
      <w:r w:rsidRPr="00CE03D7">
        <w:rPr>
          <w:rFonts w:ascii="Georgia" w:eastAsia="Times New Roman" w:hAnsi="Georgia" w:cs="Times New Roman"/>
          <w:noProof/>
          <w:color w:val="000000"/>
          <w:kern w:val="0"/>
          <w:sz w:val="24"/>
          <w:szCs w:val="24"/>
          <w:lang w:eastAsia="da-DK"/>
          <w14:ligatures w14:val="none"/>
        </w:rPr>
        <w:drawing>
          <wp:inline distT="0" distB="0" distL="0" distR="0" wp14:anchorId="4CD3D14D" wp14:editId="75115561">
            <wp:extent cx="5905500" cy="3314700"/>
            <wp:effectExtent l="0" t="0" r="0" b="0"/>
            <wp:docPr id="2" name="Billede 1" descr="Velfærdspolitik: Hvad er konkurrencest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lfærdspolitik: Hvad er konkurrencestat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314700"/>
                    </a:xfrm>
                    <a:prstGeom prst="rect">
                      <a:avLst/>
                    </a:prstGeom>
                    <a:noFill/>
                    <a:ln>
                      <a:noFill/>
                    </a:ln>
                  </pic:spPr>
                </pic:pic>
              </a:graphicData>
            </a:graphic>
          </wp:inline>
        </w:drawing>
      </w:r>
    </w:p>
    <w:p w14:paraId="4349D637" w14:textId="77777777" w:rsidR="005A39E9" w:rsidRDefault="005A39E9" w:rsidP="00CE03D7">
      <w:pPr>
        <w:spacing w:after="0" w:line="240" w:lineRule="auto"/>
        <w:textAlignment w:val="baseline"/>
        <w:rPr>
          <w:rFonts w:ascii="Georgia" w:eastAsia="Times New Roman" w:hAnsi="Georgia" w:cs="Times New Roman"/>
          <w:color w:val="000000"/>
          <w:kern w:val="0"/>
          <w:sz w:val="24"/>
          <w:szCs w:val="24"/>
          <w:lang w:eastAsia="da-DK"/>
          <w14:ligatures w14:val="none"/>
        </w:rPr>
      </w:pPr>
    </w:p>
    <w:p w14:paraId="16DA5815" w14:textId="77777777" w:rsidR="005A39E9" w:rsidRPr="00CE03D7" w:rsidRDefault="005A39E9" w:rsidP="00CE03D7">
      <w:pPr>
        <w:spacing w:after="0" w:line="240" w:lineRule="auto"/>
        <w:textAlignment w:val="baseline"/>
        <w:rPr>
          <w:rFonts w:ascii="Georgia" w:eastAsia="Times New Roman" w:hAnsi="Georgia" w:cs="Times New Roman"/>
          <w:color w:val="000000"/>
          <w:kern w:val="0"/>
          <w:sz w:val="24"/>
          <w:szCs w:val="24"/>
          <w:lang w:eastAsia="da-DK"/>
          <w14:ligatures w14:val="none"/>
        </w:rPr>
      </w:pPr>
    </w:p>
    <w:p w14:paraId="4205517C" w14:textId="77777777" w:rsidR="00CE03D7" w:rsidRPr="00CE03D7" w:rsidRDefault="00CE03D7" w:rsidP="00CE03D7">
      <w:pPr>
        <w:shd w:val="clear" w:color="auto" w:fill="FFFFFF"/>
        <w:spacing w:after="0" w:line="405" w:lineRule="atLeast"/>
        <w:ind w:right="300"/>
        <w:textAlignment w:val="baseline"/>
        <w:outlineLvl w:val="1"/>
        <w:rPr>
          <w:rFonts w:ascii="Georgia" w:eastAsia="Times New Roman" w:hAnsi="Georgia" w:cs="Times New Roman"/>
          <w:b/>
          <w:bCs/>
          <w:color w:val="000000"/>
          <w:kern w:val="0"/>
          <w:sz w:val="39"/>
          <w:szCs w:val="39"/>
          <w:lang w:eastAsia="da-DK"/>
          <w14:ligatures w14:val="none"/>
        </w:rPr>
      </w:pPr>
      <w:r w:rsidRPr="00CE03D7">
        <w:rPr>
          <w:rFonts w:ascii="Georgia" w:eastAsia="Times New Roman" w:hAnsi="Georgia" w:cs="Times New Roman"/>
          <w:b/>
          <w:bCs/>
          <w:color w:val="000000"/>
          <w:kern w:val="0"/>
          <w:sz w:val="39"/>
          <w:szCs w:val="39"/>
          <w:bdr w:val="none" w:sz="0" w:space="0" w:color="auto" w:frame="1"/>
          <w:lang w:eastAsia="da-DK"/>
          <w14:ligatures w14:val="none"/>
        </w:rPr>
        <w:t>Velfærdspolitik:</w:t>
      </w:r>
      <w:r w:rsidRPr="00CE03D7">
        <w:rPr>
          <w:rFonts w:ascii="Georgia" w:eastAsia="Times New Roman" w:hAnsi="Georgia" w:cs="Times New Roman"/>
          <w:b/>
          <w:bCs/>
          <w:color w:val="000000"/>
          <w:kern w:val="0"/>
          <w:sz w:val="39"/>
          <w:szCs w:val="39"/>
          <w:lang w:eastAsia="da-DK"/>
          <w14:ligatures w14:val="none"/>
        </w:rPr>
        <w:t> Hvad er konkurrencestaten?</w:t>
      </w:r>
    </w:p>
    <w:p w14:paraId="6113E88C" w14:textId="77777777" w:rsidR="00CE03D7" w:rsidRPr="00CE03D7" w:rsidRDefault="00CE03D7" w:rsidP="00CE03D7">
      <w:pPr>
        <w:spacing w:after="0" w:line="240" w:lineRule="auto"/>
        <w:textAlignment w:val="baseline"/>
        <w:outlineLvl w:val="2"/>
        <w:rPr>
          <w:rFonts w:ascii="Georgia" w:eastAsia="Times New Roman" w:hAnsi="Georgia" w:cs="Times New Roman"/>
          <w:b/>
          <w:bCs/>
          <w:color w:val="000000"/>
          <w:kern w:val="0"/>
          <w:sz w:val="24"/>
          <w:szCs w:val="24"/>
          <w:lang w:eastAsia="da-DK"/>
          <w14:ligatures w14:val="none"/>
        </w:rPr>
      </w:pPr>
      <w:r w:rsidRPr="00CE03D7">
        <w:rPr>
          <w:rFonts w:ascii="Georgia" w:eastAsia="Times New Roman" w:hAnsi="Georgia" w:cs="Times New Roman"/>
          <w:b/>
          <w:bCs/>
          <w:color w:val="000000"/>
          <w:kern w:val="0"/>
          <w:sz w:val="24"/>
          <w:szCs w:val="24"/>
          <w:lang w:eastAsia="da-DK"/>
          <w14:ligatures w14:val="none"/>
        </w:rPr>
        <w:t>22.09.2013</w:t>
      </w:r>
    </w:p>
    <w:p w14:paraId="53CD2F48" w14:textId="77777777" w:rsidR="00CE03D7" w:rsidRPr="00CE03D7" w:rsidRDefault="00CE03D7" w:rsidP="00CE03D7">
      <w:pPr>
        <w:spacing w:after="0" w:line="240" w:lineRule="auto"/>
        <w:textAlignment w:val="baseline"/>
        <w:rPr>
          <w:rFonts w:ascii="Georgia" w:eastAsia="Times New Roman" w:hAnsi="Georgia" w:cs="Times New Roman"/>
          <w:color w:val="000000"/>
          <w:kern w:val="0"/>
          <w:sz w:val="24"/>
          <w:szCs w:val="24"/>
          <w:lang w:eastAsia="da-DK"/>
          <w14:ligatures w14:val="none"/>
        </w:rPr>
      </w:pPr>
      <w:r w:rsidRPr="00CE03D7">
        <w:rPr>
          <w:rFonts w:ascii="Georgia" w:eastAsia="Times New Roman" w:hAnsi="Georgia" w:cs="Times New Roman"/>
          <w:color w:val="000000"/>
          <w:kern w:val="0"/>
          <w:sz w:val="24"/>
          <w:szCs w:val="24"/>
          <w:lang w:eastAsia="da-DK"/>
          <w14:ligatures w14:val="none"/>
        </w:rPr>
        <w:t>.</w:t>
      </w:r>
      <w:r w:rsidRPr="00CE03D7">
        <w:rPr>
          <w:rFonts w:ascii="Georgia" w:eastAsia="Times New Roman" w:hAnsi="Georgia" w:cs="Times New Roman"/>
          <w:color w:val="000000"/>
          <w:kern w:val="0"/>
          <w:sz w:val="24"/>
          <w:szCs w:val="24"/>
          <w:lang w:eastAsia="da-DK"/>
          <w14:ligatures w14:val="none"/>
        </w:rPr>
        <w:br/>
      </w:r>
    </w:p>
    <w:p w14:paraId="019BB0A1" w14:textId="149E6424" w:rsidR="00CE03D7" w:rsidRPr="00CE03D7" w:rsidRDefault="00CE03D7" w:rsidP="00CE03D7">
      <w:pPr>
        <w:spacing w:after="0" w:line="240" w:lineRule="auto"/>
        <w:textAlignment w:val="baseline"/>
        <w:rPr>
          <w:rFonts w:ascii="Georgia" w:eastAsia="Times New Roman" w:hAnsi="Georgia" w:cs="Times New Roman"/>
          <w:color w:val="000000"/>
          <w:kern w:val="0"/>
          <w:sz w:val="24"/>
          <w:szCs w:val="24"/>
          <w:lang w:eastAsia="da-DK"/>
          <w14:ligatures w14:val="none"/>
        </w:rPr>
      </w:pPr>
      <w:r w:rsidRPr="00CE03D7">
        <w:rPr>
          <w:rFonts w:ascii="Georgia" w:eastAsia="Times New Roman" w:hAnsi="Georgia" w:cs="Times New Roman"/>
          <w:b/>
          <w:bCs/>
          <w:color w:val="000000"/>
          <w:kern w:val="0"/>
          <w:sz w:val="24"/>
          <w:szCs w:val="24"/>
          <w:bdr w:val="none" w:sz="0" w:space="0" w:color="auto" w:frame="1"/>
          <w:lang w:eastAsia="da-DK"/>
          <w14:ligatures w14:val="none"/>
        </w:rPr>
        <w:t>Både medier og politikere minder os ofte om, at vores velfærdsmodel er urentabel og ude af trit med en stadig mere belastende demografisk udvikling. Et alternativ til den traditionelle velfærdsstat er den </w:t>
      </w:r>
      <w:r w:rsidRPr="00CE03D7">
        <w:rPr>
          <w:rFonts w:ascii="Georgia" w:eastAsia="Times New Roman" w:hAnsi="Georgia" w:cs="Times New Roman"/>
          <w:b/>
          <w:bCs/>
          <w:i/>
          <w:iCs/>
          <w:color w:val="000000"/>
          <w:kern w:val="0"/>
          <w:sz w:val="24"/>
          <w:szCs w:val="24"/>
          <w:bdr w:val="none" w:sz="0" w:space="0" w:color="auto" w:frame="1"/>
          <w:lang w:eastAsia="da-DK"/>
          <w14:ligatures w14:val="none"/>
        </w:rPr>
        <w:t>konkurrencestat</w:t>
      </w:r>
      <w:r w:rsidRPr="00CE03D7">
        <w:rPr>
          <w:rFonts w:ascii="Georgia" w:eastAsia="Times New Roman" w:hAnsi="Georgia" w:cs="Times New Roman"/>
          <w:b/>
          <w:bCs/>
          <w:color w:val="000000"/>
          <w:kern w:val="0"/>
          <w:sz w:val="24"/>
          <w:szCs w:val="24"/>
          <w:bdr w:val="none" w:sz="0" w:space="0" w:color="auto" w:frame="1"/>
          <w:lang w:eastAsia="da-DK"/>
          <w14:ligatures w14:val="none"/>
        </w:rPr>
        <w:t>, som Bjarne Corydon for snart en måned siden erklærede sin kærlighed til. RÆSON undersøger konkurrencestaten med hjælp fra et hold eksperter.</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lastRenderedPageBreak/>
        <w:t>PERSPEKTIV </w:t>
      </w:r>
      <w:r w:rsidRPr="00CE03D7">
        <w:rPr>
          <w:rFonts w:ascii="Georgia" w:eastAsia="Times New Roman" w:hAnsi="Georgia" w:cs="Times New Roman"/>
          <w:i/>
          <w:iCs/>
          <w:color w:val="000000"/>
          <w:kern w:val="0"/>
          <w:sz w:val="24"/>
          <w:szCs w:val="24"/>
          <w:bdr w:val="none" w:sz="0" w:space="0" w:color="auto" w:frame="1"/>
          <w:lang w:eastAsia="da-DK"/>
          <w14:ligatures w14:val="none"/>
        </w:rPr>
        <w:t>af Caroline Gerd Frandsen</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Vores velfærdsstat fungerer ikke, som den engang gjorde. Der er for mange uden arbejde og for få til at finansiere deres offentlige forsørgelse. Det er ikke en ny problematik, og der har været mange forslag til løsninger gennem årene. Senest har finansminister Bjarne Corydon (S) givet sit bud på, hvordan vi kan bevare en form for velfærdsstat i Danmark: ”Jeg tror på konkurrencestaten som den moderne velfærdsstat,” udtalte han i Politiken d. 23. august 2013.</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Begrebet </w:t>
      </w:r>
      <w:r w:rsidRPr="00CE03D7">
        <w:rPr>
          <w:rFonts w:ascii="Georgia" w:eastAsia="Times New Roman" w:hAnsi="Georgia" w:cs="Times New Roman"/>
          <w:i/>
          <w:iCs/>
          <w:color w:val="000000"/>
          <w:kern w:val="0"/>
          <w:sz w:val="24"/>
          <w:szCs w:val="24"/>
          <w:bdr w:val="none" w:sz="0" w:space="0" w:color="auto" w:frame="1"/>
          <w:lang w:eastAsia="da-DK"/>
          <w14:ligatures w14:val="none"/>
        </w:rPr>
        <w:t>konkurrencestat</w:t>
      </w:r>
      <w:r w:rsidRPr="00CE03D7">
        <w:rPr>
          <w:rFonts w:ascii="Georgia" w:eastAsia="Times New Roman" w:hAnsi="Georgia" w:cs="Times New Roman"/>
          <w:color w:val="000000"/>
          <w:kern w:val="0"/>
          <w:sz w:val="24"/>
          <w:szCs w:val="24"/>
          <w:lang w:eastAsia="da-DK"/>
          <w14:ligatures w14:val="none"/>
        </w:rPr>
        <w:t> er forholdsvis nyt. Det blev introduceret af professor og forfatter Ove Kaj Pedersen i bogen ”Konkurrencestaten” fra 2011. I praksis er konkurrencestaten dog blot en ny udgave af velfærdsstaten. Det forklarer professor Ove Kaj Pedersen, der understreger, at vi ikke mister den populære velfærdsstat i Danmark, hvis Corydons visioner om konkurrencestaten bliver til virkelighed. Tværtimod.</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”Pointen er, at konkurrencestaten </w:t>
      </w:r>
      <w:r w:rsidRPr="00CE03D7">
        <w:rPr>
          <w:rFonts w:ascii="Georgia" w:eastAsia="Times New Roman" w:hAnsi="Georgia" w:cs="Times New Roman"/>
          <w:i/>
          <w:iCs/>
          <w:color w:val="000000"/>
          <w:kern w:val="0"/>
          <w:sz w:val="24"/>
          <w:szCs w:val="24"/>
          <w:bdr w:val="none" w:sz="0" w:space="0" w:color="auto" w:frame="1"/>
          <w:lang w:eastAsia="da-DK"/>
          <w14:ligatures w14:val="none"/>
        </w:rPr>
        <w:t>er</w:t>
      </w:r>
      <w:r w:rsidRPr="00CE03D7">
        <w:rPr>
          <w:rFonts w:ascii="Georgia" w:eastAsia="Times New Roman" w:hAnsi="Georgia" w:cs="Times New Roman"/>
          <w:color w:val="000000"/>
          <w:kern w:val="0"/>
          <w:sz w:val="24"/>
          <w:szCs w:val="24"/>
          <w:lang w:eastAsia="da-DK"/>
          <w14:ligatures w14:val="none"/>
        </w:rPr>
        <w:t> en velfærdsstat i Danmark. Den nuværende konkurrencestat tilstræber at løse nogle af de problemer, som den gamle velfærdsstat viste sig ude af stand til at løse. F.eks. lighed i samfundet,” siger Ove Kaj Pedersen.</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Målet og metoden for konkurrencestaten ligger i navnet – den vil skabe konkurrence. Befolkning mod befolkning. Virksomhed mod virksomhed. Nation mod nation. Derfor er begrebet konkurrenceevne også meget vigtigt i den sammenhæng.</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”Den danske befolkning konkurrerer mod den tyske, den engelske og andre befolkninger om, i hvilken grad de er i stand til at skabe varer og ydelser, som er bedre og billigere end de andres. På den måde vil de gennem eksport og import prøve at finansiere deres egen velfærdsstat,” forklarer han.</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b/>
          <w:bCs/>
          <w:color w:val="000000"/>
          <w:kern w:val="0"/>
          <w:sz w:val="24"/>
          <w:szCs w:val="24"/>
          <w:bdr w:val="none" w:sz="0" w:space="0" w:color="auto" w:frame="1"/>
          <w:lang w:eastAsia="da-DK"/>
          <w14:ligatures w14:val="none"/>
        </w:rPr>
        <w:t>Der er kun beskæftigelsespolitik tilbage</w:t>
      </w:r>
      <w:r w:rsidRPr="00CE03D7">
        <w:rPr>
          <w:rFonts w:ascii="Georgia" w:eastAsia="Times New Roman" w:hAnsi="Georgia" w:cs="Times New Roman"/>
          <w:color w:val="000000"/>
          <w:kern w:val="0"/>
          <w:sz w:val="24"/>
          <w:szCs w:val="24"/>
          <w:lang w:eastAsia="da-DK"/>
          <w14:ligatures w14:val="none"/>
        </w:rPr>
        <w:br/>
        <w:t>Det er en del af konkurrencestatens logik at konkurrere med udlandet, så derfor skal Danmark sikre den største og mest kvalificerede arbejdskraft. Det uddyber arbejdsmarkedsforsker ved Aalborg Universitet Mads Peter Klindt.</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”Den klassiske velfærdsstat skulle tidligere tage sig af de syge og gamle, men hvis man kigger på, hvordan det ser ud i dag, så er der vist ikke noget socialpolitik tilbage. Det hele er beskæftigelsespolitik. I konkurrencestaten gælder det om, at folk skal have et incitament for at tage arbejde. Fokus er på, at alle skal være i beskæftigelse,” siger han.</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Et eksempel på dette fokus på effektivisering kan man finde på uddannelsesområdet. I den helt klassiske velfærdsstat blev de unge rådet til at vælge uddannelse efter, hvad deres hjerte fortalte dem. I dag har konkurrencestaten præget os helt anderledes. Nu handler det om, at folk skal tage uddannelser, der sikrer dem jobs efterfølgende.</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”I dag vil man præge folk, så de vælger den rigtige uddannelse og får et arbejde efterfølgende. Man siger til dem: Kig på ledighedsstatistikkerne og søg det fag, hvor der er lavest ledighed,” fortæller Mads Peter Klindt.</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 xml:space="preserve">Et andet eksempel er sundhedssystemet. I den klassiske velfærdsstat fokuserer man på at </w:t>
      </w:r>
      <w:r w:rsidRPr="00CE03D7">
        <w:rPr>
          <w:rFonts w:ascii="Georgia" w:eastAsia="Times New Roman" w:hAnsi="Georgia" w:cs="Times New Roman"/>
          <w:color w:val="000000"/>
          <w:kern w:val="0"/>
          <w:sz w:val="24"/>
          <w:szCs w:val="24"/>
          <w:lang w:eastAsia="da-DK"/>
          <w14:ligatures w14:val="none"/>
        </w:rPr>
        <w:lastRenderedPageBreak/>
        <w:t>sikre borgerne den bedste velfærd: Det vil sige, at man hjælper dem, hvis de bliver syge. I konkurrencestaten satser sundhedsvæsenet på forebyggelse, så befolkningen forbliver friske og rørige og slipper for lægebesøg.</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”Forebyggelse kommer til at betyde mere og mere i Danmark. KRAM-indikationer (kost-rygning-alkohol-motion) er et eksempel på, at konkurrencestaten er kommet til Danmark. Folk må simpelthen ikke blive syge, så de ikke kan arbejde,” siger Mads Peter Klindt.</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b/>
          <w:bCs/>
          <w:color w:val="000000"/>
          <w:kern w:val="0"/>
          <w:sz w:val="24"/>
          <w:szCs w:val="24"/>
          <w:bdr w:val="none" w:sz="0" w:space="0" w:color="auto" w:frame="1"/>
          <w:lang w:eastAsia="da-DK"/>
          <w14:ligatures w14:val="none"/>
        </w:rPr>
        <w:t>Jeg – ikke vi</w:t>
      </w:r>
      <w:r w:rsidRPr="00CE03D7">
        <w:rPr>
          <w:rFonts w:ascii="Georgia" w:eastAsia="Times New Roman" w:hAnsi="Georgia" w:cs="Times New Roman"/>
          <w:color w:val="000000"/>
          <w:kern w:val="0"/>
          <w:sz w:val="24"/>
          <w:szCs w:val="24"/>
          <w:lang w:eastAsia="da-DK"/>
          <w14:ligatures w14:val="none"/>
        </w:rPr>
        <w:br/>
        <w:t>En mere konkurrencebetonet stat vil kunne sikre både besparelser og forbedringer for den enkelte borger, siger fortalerne. Men det kan meget vel blive et problem for de svage og mindre veluddannede mennesker, at konkurrencestaten går så meget op i arbejde og netop konkurrence.</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”Konkurrencestaten har den ulempe, at man bliver forlangt at uddanne sig og stille sig til rådighed for arbejdsmarkedet. Det går hårdest ud over dem, der ikke ønsker at arbejde, men som kan og skal. De bliver tvunget til at komme i gang,” siger professor Ove Kaj Pedersen og forklarer, at det således går ud over de folk, der ikke er i stand til at finde et job, selvom de prøver ihærdigt.</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color w:val="000000"/>
          <w:kern w:val="0"/>
          <w:sz w:val="24"/>
          <w:szCs w:val="24"/>
          <w:lang w:eastAsia="da-DK"/>
          <w14:ligatures w14:val="none"/>
        </w:rPr>
        <w:br/>
        <w:t>”Vi er i en situation, som er ulykkelig for mange. De vil gerne arbejde, men der er ingen efterspørgsel på deres arbejde. Der er høje barrierer for at komme ind på det danske arbejdsmarked for tiden,” fortæller Ove Kaj Pedersen.</w:t>
      </w:r>
      <w:r w:rsidR="00E506AE">
        <w:rPr>
          <w:rFonts w:ascii="Georgia" w:eastAsia="Times New Roman" w:hAnsi="Georgia" w:cs="Times New Roman"/>
          <w:color w:val="000000"/>
          <w:kern w:val="0"/>
          <w:sz w:val="24"/>
          <w:szCs w:val="24"/>
          <w:lang w:eastAsia="da-DK"/>
          <w14:ligatures w14:val="none"/>
        </w:rPr>
        <w:t>(…)</w:t>
      </w:r>
      <w:r w:rsidR="00E506AE" w:rsidRPr="00CE03D7">
        <w:rPr>
          <w:rFonts w:ascii="Georgia" w:eastAsia="Times New Roman" w:hAnsi="Georgia" w:cs="Times New Roman"/>
          <w:color w:val="000000"/>
          <w:kern w:val="0"/>
          <w:sz w:val="24"/>
          <w:szCs w:val="24"/>
          <w:lang w:eastAsia="da-DK"/>
          <w14:ligatures w14:val="none"/>
        </w:rPr>
        <w:t xml:space="preserve"> </w:t>
      </w:r>
      <w:r w:rsidRPr="00CE03D7">
        <w:rPr>
          <w:rFonts w:ascii="Georgia" w:eastAsia="Times New Roman" w:hAnsi="Georgia" w:cs="Times New Roman"/>
          <w:color w:val="000000"/>
          <w:kern w:val="0"/>
          <w:sz w:val="24"/>
          <w:szCs w:val="24"/>
          <w:lang w:eastAsia="da-DK"/>
          <w14:ligatures w14:val="none"/>
        </w:rPr>
        <w:br/>
      </w:r>
      <w:r w:rsidRPr="00CE03D7">
        <w:rPr>
          <w:rFonts w:ascii="Georgia" w:eastAsia="Times New Roman" w:hAnsi="Georgia" w:cs="Times New Roman"/>
          <w:i/>
          <w:iCs/>
          <w:color w:val="000000"/>
          <w:kern w:val="0"/>
          <w:sz w:val="24"/>
          <w:szCs w:val="24"/>
          <w:bdr w:val="none" w:sz="0" w:space="0" w:color="auto" w:frame="1"/>
          <w:lang w:eastAsia="da-DK"/>
          <w14:ligatures w14:val="none"/>
        </w:rPr>
        <w:t>Caroline Gerd Frandsen studerer journalistik på Syddansk Universitet. ILLUSTRATION: Finansminister Bjarne Corydon (foto: Finansministeriet).</w:t>
      </w:r>
    </w:p>
    <w:p w14:paraId="668F47E6" w14:textId="77777777" w:rsidR="005B2464" w:rsidRDefault="005B2464"/>
    <w:p w14:paraId="1EC887DB" w14:textId="77777777" w:rsidR="00E506AE" w:rsidRDefault="00E506AE"/>
    <w:p w14:paraId="1450E491" w14:textId="29CD56EC" w:rsidR="00D76C55" w:rsidRPr="005077BC" w:rsidRDefault="00D76C55">
      <w:pPr>
        <w:rPr>
          <w:b/>
          <w:bCs/>
          <w:i/>
          <w:iCs/>
        </w:rPr>
      </w:pPr>
      <w:r w:rsidRPr="005077BC">
        <w:rPr>
          <w:b/>
          <w:bCs/>
          <w:i/>
          <w:iCs/>
        </w:rPr>
        <w:t>I skal nu i grupper lave en lille powerpoint, hvor I besvarer opgave</w:t>
      </w:r>
      <w:r w:rsidR="005077BC" w:rsidRPr="005077BC">
        <w:rPr>
          <w:b/>
          <w:bCs/>
          <w:i/>
          <w:iCs/>
        </w:rPr>
        <w:t>rne B, C og D.</w:t>
      </w:r>
    </w:p>
    <w:p w14:paraId="349F0715" w14:textId="41A4EA46" w:rsidR="005077BC" w:rsidRPr="005077BC" w:rsidRDefault="005077BC">
      <w:pPr>
        <w:rPr>
          <w:b/>
          <w:bCs/>
          <w:i/>
          <w:iCs/>
        </w:rPr>
      </w:pPr>
      <w:r w:rsidRPr="005077BC">
        <w:rPr>
          <w:b/>
          <w:bCs/>
          <w:i/>
          <w:iCs/>
        </w:rPr>
        <w:t>I skal lave en slide pr. opgave, som skal præsenteres for de andre.</w:t>
      </w:r>
    </w:p>
    <w:p w14:paraId="48D3B398" w14:textId="26A97C57" w:rsidR="005077BC" w:rsidRPr="005077BC" w:rsidRDefault="005077BC">
      <w:pPr>
        <w:rPr>
          <w:b/>
          <w:bCs/>
          <w:i/>
          <w:iCs/>
        </w:rPr>
      </w:pPr>
      <w:r w:rsidRPr="005077BC">
        <w:rPr>
          <w:b/>
          <w:bCs/>
          <w:i/>
          <w:iCs/>
        </w:rPr>
        <w:t>I vælger selv i gruppen, hvem der skal stå for præsentationen.</w:t>
      </w:r>
    </w:p>
    <w:p w14:paraId="47AB1E8E" w14:textId="53300343" w:rsidR="005077BC" w:rsidRPr="005077BC" w:rsidRDefault="005077BC">
      <w:pPr>
        <w:rPr>
          <w:b/>
          <w:bCs/>
          <w:i/>
          <w:iCs/>
        </w:rPr>
      </w:pPr>
      <w:r w:rsidRPr="005077BC">
        <w:rPr>
          <w:b/>
          <w:bCs/>
          <w:i/>
          <w:iCs/>
        </w:rPr>
        <w:t>De andre 2 går ud til en anden og får en præsentation.</w:t>
      </w:r>
    </w:p>
    <w:p w14:paraId="5AD4E679" w14:textId="4C52B746" w:rsidR="005077BC" w:rsidRPr="005077BC" w:rsidRDefault="005077BC">
      <w:pPr>
        <w:rPr>
          <w:b/>
          <w:bCs/>
          <w:i/>
          <w:iCs/>
        </w:rPr>
      </w:pPr>
      <w:r w:rsidRPr="005077BC">
        <w:rPr>
          <w:b/>
          <w:bCs/>
          <w:i/>
          <w:iCs/>
        </w:rPr>
        <w:t>Efter man har modtaget denne går man tilbage til sin oprindelige gruppe og deler de pointer man har mdtaget.</w:t>
      </w:r>
    </w:p>
    <w:p w14:paraId="5EC4B58A" w14:textId="77777777" w:rsidR="00D76C55" w:rsidRDefault="00D76C55"/>
    <w:p w14:paraId="3232EFF7" w14:textId="5814D311" w:rsidR="00D76C55" w:rsidRPr="00D76C55" w:rsidRDefault="00D76C55" w:rsidP="00D76C55">
      <w:pPr>
        <w:ind w:left="360"/>
        <w:rPr>
          <w:rFonts w:ascii="Calibri" w:hAnsi="Calibri" w:cs="Calibri"/>
          <w:sz w:val="24"/>
          <w:szCs w:val="24"/>
        </w:rPr>
      </w:pPr>
      <w:r w:rsidRPr="00D76C55">
        <w:rPr>
          <w:rFonts w:ascii="Calibri" w:hAnsi="Calibri" w:cs="Calibri"/>
          <w:b/>
          <w:bCs/>
          <w:sz w:val="24"/>
          <w:szCs w:val="24"/>
        </w:rPr>
        <w:t>B)</w:t>
      </w:r>
      <w:r w:rsidRPr="00D76C55">
        <w:rPr>
          <w:rFonts w:ascii="Calibri" w:hAnsi="Calibri" w:cs="Calibri"/>
          <w:sz w:val="24"/>
          <w:szCs w:val="24"/>
        </w:rPr>
        <w:t xml:space="preserve"> Hvad kendetegner det senmoderne præstationssamfund?</w:t>
      </w:r>
    </w:p>
    <w:p w14:paraId="672CAFE5"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 Hvad menes der med den øgede selvovervågning – giv eksempler her på? </w:t>
      </w:r>
    </w:p>
    <w:p w14:paraId="3864C3E0"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Hvad er konkurrencestaten?</w:t>
      </w:r>
    </w:p>
    <w:p w14:paraId="0CBB407E"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Hvilket dannelsesideal er der fokus på?</w:t>
      </w:r>
    </w:p>
    <w:p w14:paraId="06A5ECA1" w14:textId="77777777" w:rsidR="00D76C55" w:rsidRDefault="00D76C55" w:rsidP="00D76C55">
      <w:pPr>
        <w:rPr>
          <w:rFonts w:ascii="Calibri" w:hAnsi="Calibri" w:cs="Calibri"/>
          <w:sz w:val="24"/>
          <w:szCs w:val="24"/>
        </w:rPr>
      </w:pPr>
    </w:p>
    <w:p w14:paraId="51559955" w14:textId="77777777" w:rsidR="005077BC" w:rsidRPr="00D76C55" w:rsidRDefault="005077BC" w:rsidP="00D76C55">
      <w:pPr>
        <w:rPr>
          <w:rFonts w:ascii="Calibri" w:hAnsi="Calibri" w:cs="Calibri"/>
          <w:sz w:val="24"/>
          <w:szCs w:val="24"/>
        </w:rPr>
      </w:pPr>
    </w:p>
    <w:p w14:paraId="2673A193" w14:textId="3B1A53B8" w:rsidR="00D76C55" w:rsidRPr="00D76C55" w:rsidRDefault="00D76C55" w:rsidP="00D76C55">
      <w:pPr>
        <w:pStyle w:val="Listeafsnit"/>
        <w:numPr>
          <w:ilvl w:val="0"/>
          <w:numId w:val="4"/>
        </w:numPr>
        <w:rPr>
          <w:rFonts w:ascii="Calibri" w:hAnsi="Calibri" w:cs="Calibri"/>
          <w:sz w:val="24"/>
          <w:szCs w:val="24"/>
        </w:rPr>
      </w:pPr>
      <w:r w:rsidRPr="00D76C55">
        <w:rPr>
          <w:rFonts w:ascii="Calibri" w:hAnsi="Calibri" w:cs="Calibri"/>
          <w:sz w:val="24"/>
          <w:szCs w:val="24"/>
        </w:rPr>
        <w:lastRenderedPageBreak/>
        <w:t xml:space="preserve">Hvordan hænger friheden sammen med disciplinen ifølge Foucault? </w:t>
      </w:r>
    </w:p>
    <w:p w14:paraId="3D0A4A03"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Hvad er det der er interessant ved ”panoptikonet” og hvad vil Foucault illustrere med dette? </w:t>
      </w:r>
    </w:p>
    <w:p w14:paraId="4EC6251D"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Hvad mener Foucault med en diskurs? </w:t>
      </w:r>
    </w:p>
    <w:p w14:paraId="228AA314"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Hvad er karakteristisk for den strukturelle magt? </w:t>
      </w:r>
      <w:r w:rsidRPr="00D76C55">
        <w:rPr>
          <w:rFonts w:ascii="Calibri" w:hAnsi="Calibri" w:cs="Calibri"/>
          <w:sz w:val="24"/>
          <w:szCs w:val="24"/>
        </w:rPr>
        <w:tab/>
      </w:r>
    </w:p>
    <w:p w14:paraId="3B9EEC11"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Hvilken betydning har begrebet ”normalitet” for Foucault?</w:t>
      </w:r>
    </w:p>
    <w:p w14:paraId="5AD30BAF" w14:textId="77777777" w:rsidR="00D76C55" w:rsidRPr="00D76C55" w:rsidRDefault="00D76C55" w:rsidP="00D76C55">
      <w:pPr>
        <w:rPr>
          <w:rFonts w:ascii="Calibri" w:hAnsi="Calibri" w:cs="Calibri"/>
          <w:sz w:val="24"/>
          <w:szCs w:val="24"/>
        </w:rPr>
      </w:pPr>
    </w:p>
    <w:p w14:paraId="6D742BA9" w14:textId="5466D887" w:rsidR="00D76C55" w:rsidRPr="00D76C55" w:rsidRDefault="00D76C55" w:rsidP="00D76C55">
      <w:pPr>
        <w:pStyle w:val="Listeafsnit"/>
        <w:numPr>
          <w:ilvl w:val="0"/>
          <w:numId w:val="4"/>
        </w:numPr>
        <w:rPr>
          <w:rFonts w:ascii="Calibri" w:hAnsi="Calibri" w:cs="Calibri"/>
          <w:b/>
          <w:bCs/>
          <w:sz w:val="24"/>
          <w:szCs w:val="24"/>
        </w:rPr>
      </w:pPr>
      <w:r w:rsidRPr="00D76C55">
        <w:rPr>
          <w:rFonts w:ascii="Calibri" w:hAnsi="Calibri" w:cs="Calibri"/>
          <w:b/>
          <w:bCs/>
          <w:sz w:val="24"/>
          <w:szCs w:val="24"/>
        </w:rPr>
        <w:t>Den nedadgående rulletrappe</w:t>
      </w:r>
    </w:p>
    <w:p w14:paraId="1CBBF299"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Hvorfor kan man tale om et nedrykningssamfund? </w:t>
      </w:r>
      <w:r w:rsidRPr="00D76C55">
        <w:rPr>
          <w:rFonts w:ascii="Calibri" w:hAnsi="Calibri" w:cs="Calibri"/>
          <w:sz w:val="24"/>
          <w:szCs w:val="24"/>
        </w:rPr>
        <w:tab/>
      </w:r>
    </w:p>
    <w:p w14:paraId="7156A953"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Hvilke konsekvenser får det, at vi lever i et nedrykningssamfund? </w:t>
      </w:r>
    </w:p>
    <w:p w14:paraId="24AADBE0" w14:textId="77777777" w:rsidR="00D76C55" w:rsidRDefault="00D76C55" w:rsidP="00D76C55">
      <w:pPr>
        <w:rPr>
          <w:rFonts w:ascii="Calibri" w:hAnsi="Calibri" w:cs="Calibri"/>
          <w:sz w:val="24"/>
          <w:szCs w:val="24"/>
        </w:rPr>
      </w:pPr>
      <w:r w:rsidRPr="00D76C55">
        <w:rPr>
          <w:rFonts w:ascii="Calibri" w:hAnsi="Calibri" w:cs="Calibri"/>
          <w:sz w:val="24"/>
          <w:szCs w:val="24"/>
        </w:rPr>
        <w:t>Hvordan kan en rulletrappe være med til at illustrere pointen med nedrykningssamfundet?</w:t>
      </w:r>
    </w:p>
    <w:p w14:paraId="6E4F4C58" w14:textId="77777777" w:rsidR="005077BC" w:rsidRDefault="005077BC" w:rsidP="00D76C55">
      <w:pPr>
        <w:rPr>
          <w:rFonts w:ascii="Calibri" w:hAnsi="Calibri" w:cs="Calibri"/>
          <w:sz w:val="24"/>
          <w:szCs w:val="24"/>
        </w:rPr>
      </w:pPr>
    </w:p>
    <w:p w14:paraId="16E9D52C" w14:textId="1814475F" w:rsidR="005077BC" w:rsidRPr="005077BC" w:rsidRDefault="005077BC" w:rsidP="00D76C55">
      <w:pPr>
        <w:pStyle w:val="Listeafsnit"/>
        <w:numPr>
          <w:ilvl w:val="0"/>
          <w:numId w:val="4"/>
        </w:numPr>
        <w:rPr>
          <w:rFonts w:ascii="Calibri" w:hAnsi="Calibri" w:cs="Calibri"/>
          <w:b/>
          <w:bCs/>
          <w:sz w:val="24"/>
          <w:szCs w:val="24"/>
        </w:rPr>
      </w:pPr>
      <w:r w:rsidRPr="005077BC">
        <w:rPr>
          <w:rFonts w:ascii="Calibri" w:hAnsi="Calibri" w:cs="Calibri"/>
          <w:b/>
          <w:bCs/>
          <w:sz w:val="24"/>
          <w:szCs w:val="24"/>
        </w:rPr>
        <w:t>Statistik analyse: Alle løser disse opgaver.</w:t>
      </w:r>
    </w:p>
    <w:p w14:paraId="2F52FC8E" w14:textId="4E3308EA" w:rsidR="00D76C55" w:rsidRPr="00D76C55" w:rsidRDefault="00D76C55" w:rsidP="005077BC">
      <w:pPr>
        <w:pStyle w:val="Listeafsnit"/>
        <w:rPr>
          <w:rFonts w:ascii="Calibri" w:hAnsi="Calibri" w:cs="Calibri"/>
          <w:sz w:val="24"/>
          <w:szCs w:val="24"/>
        </w:rPr>
      </w:pPr>
      <w:r w:rsidRPr="00D76C55">
        <w:rPr>
          <w:rFonts w:ascii="Calibri" w:hAnsi="Calibri" w:cs="Calibri"/>
          <w:sz w:val="24"/>
          <w:szCs w:val="24"/>
        </w:rPr>
        <w:t>Opstil to hypoteser, der kan forklare mønstrene i tabel 6.2 om danskernes holdning til, hvorvidt de er bekymrede for at miste deres arbejde. Hypoteserne skal understøttes af en faglig begrundelse.</w:t>
      </w:r>
    </w:p>
    <w:p w14:paraId="1DAF93CD" w14:textId="77777777" w:rsidR="00D76C55" w:rsidRPr="00D76C55" w:rsidRDefault="00D76C55" w:rsidP="00D76C55">
      <w:pPr>
        <w:rPr>
          <w:rFonts w:ascii="Calibri" w:hAnsi="Calibri" w:cs="Calibri"/>
          <w:sz w:val="24"/>
          <w:szCs w:val="24"/>
        </w:rPr>
      </w:pPr>
    </w:p>
    <w:p w14:paraId="73C5EC7F" w14:textId="77777777" w:rsidR="00D76C55" w:rsidRPr="00D76C55" w:rsidRDefault="00D76C55" w:rsidP="00D76C55">
      <w:pPr>
        <w:pStyle w:val="Listeafsnit"/>
        <w:numPr>
          <w:ilvl w:val="0"/>
          <w:numId w:val="4"/>
        </w:numPr>
        <w:rPr>
          <w:rFonts w:ascii="Calibri" w:hAnsi="Calibri" w:cs="Calibri"/>
          <w:sz w:val="24"/>
          <w:szCs w:val="24"/>
        </w:rPr>
      </w:pPr>
      <w:r w:rsidRPr="00D76C55">
        <w:rPr>
          <w:rFonts w:ascii="Calibri" w:hAnsi="Calibri" w:cs="Calibri"/>
          <w:sz w:val="24"/>
          <w:szCs w:val="24"/>
        </w:rPr>
        <w:t xml:space="preserve">Undersøg, hvad der på grundlag af figur 6.3 og tabel 6.3 kan siges om danskernes stressniveau. </w:t>
      </w:r>
    </w:p>
    <w:p w14:paraId="0B0EB9DA"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 xml:space="preserve">I undersøgelsen skal du anvende begreber og viden fra kapitel 6. </w:t>
      </w:r>
    </w:p>
    <w:p w14:paraId="4EFCA175" w14:textId="77777777" w:rsidR="00D76C55" w:rsidRPr="00D76C55" w:rsidRDefault="00D76C55" w:rsidP="00D76C55">
      <w:pPr>
        <w:rPr>
          <w:rFonts w:ascii="Calibri" w:hAnsi="Calibri" w:cs="Calibri"/>
          <w:sz w:val="24"/>
          <w:szCs w:val="24"/>
        </w:rPr>
      </w:pPr>
      <w:r w:rsidRPr="00D76C55">
        <w:rPr>
          <w:rFonts w:ascii="Calibri" w:hAnsi="Calibri" w:cs="Calibri"/>
          <w:sz w:val="24"/>
          <w:szCs w:val="24"/>
        </w:rPr>
        <w:t>Diskutér, hvorvidt det er muligt at sænke danskernes stressniveau.</w:t>
      </w:r>
    </w:p>
    <w:p w14:paraId="2C361DA9" w14:textId="77777777" w:rsidR="00E506AE" w:rsidRDefault="00E506AE">
      <w:pPr>
        <w:rPr>
          <w:rFonts w:ascii="Calibri" w:hAnsi="Calibri" w:cs="Calibri"/>
          <w:sz w:val="24"/>
          <w:szCs w:val="24"/>
        </w:rPr>
      </w:pPr>
    </w:p>
    <w:p w14:paraId="42C9D708" w14:textId="669E5AB2" w:rsidR="00EC475C" w:rsidRPr="00EC475C" w:rsidRDefault="00EC475C" w:rsidP="00EC475C">
      <w:pPr>
        <w:pStyle w:val="Listeafsnit"/>
        <w:numPr>
          <w:ilvl w:val="0"/>
          <w:numId w:val="4"/>
        </w:numPr>
        <w:rPr>
          <w:rFonts w:ascii="Calibri" w:hAnsi="Calibri" w:cs="Calibri"/>
          <w:sz w:val="24"/>
          <w:szCs w:val="24"/>
        </w:rPr>
      </w:pPr>
    </w:p>
    <w:p w14:paraId="0D7362B6" w14:textId="77777777" w:rsidR="00EC475C" w:rsidRDefault="00000000" w:rsidP="00EC475C">
      <w:pPr>
        <w:spacing w:line="360" w:lineRule="auto"/>
      </w:pPr>
      <w:hyperlink r:id="rId7" w:history="1">
        <w:r w:rsidR="00EC475C">
          <w:rPr>
            <w:rStyle w:val="Hyperlink"/>
          </w:rPr>
          <w:t>Debatten: Sæson 2022 – Forbandede ungdom | Se online her | DRTV</w:t>
        </w:r>
      </w:hyperlink>
    </w:p>
    <w:p w14:paraId="1E9E9A57" w14:textId="77777777" w:rsidR="00EC475C" w:rsidRPr="00EC475C" w:rsidRDefault="00EC475C" w:rsidP="00EC475C">
      <w:r w:rsidRPr="00EC475C">
        <w:t>Vi ser de første 20 minutter, hvis vi kan nå det.</w:t>
      </w:r>
    </w:p>
    <w:p w14:paraId="4593B440" w14:textId="77777777" w:rsidR="00EC475C" w:rsidRPr="00EC475C" w:rsidRDefault="00EC475C" w:rsidP="00EC475C">
      <w:r w:rsidRPr="00EC475C">
        <w:t>1)Hvorfor har unge i Danmark det svært?</w:t>
      </w:r>
    </w:p>
    <w:p w14:paraId="4E76E160" w14:textId="77777777" w:rsidR="00EC475C" w:rsidRPr="00EC475C" w:rsidRDefault="00EC475C" w:rsidP="00EC475C">
      <w:r w:rsidRPr="00EC475C">
        <w:t>2)Hvilke forklaringer bliver fremstillet i klippet.</w:t>
      </w:r>
    </w:p>
    <w:p w14:paraId="41B10FD1" w14:textId="77777777" w:rsidR="00EC475C" w:rsidRPr="00EC475C" w:rsidRDefault="00EC475C" w:rsidP="00EC475C">
      <w:r w:rsidRPr="00EC475C">
        <w:t>3)Hvad er forklaringerne på mistrivslen. Er det samfundsskabte struktur (som individet ikke bestemmer eller handlemuligheder over) eller aktørbaseret (dvs. et resultat af individets handlinger)</w:t>
      </w:r>
    </w:p>
    <w:p w14:paraId="7BEEC704" w14:textId="239A9583" w:rsidR="00EC475C" w:rsidRPr="00EC475C" w:rsidRDefault="00EC475C" w:rsidP="00EC475C">
      <w:pPr>
        <w:rPr>
          <w:sz w:val="24"/>
          <w:szCs w:val="24"/>
        </w:rPr>
      </w:pPr>
    </w:p>
    <w:sectPr w:rsidR="00EC475C" w:rsidRPr="00EC475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1E98"/>
    <w:multiLevelType w:val="hybridMultilevel"/>
    <w:tmpl w:val="A8F0A4E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062937"/>
    <w:multiLevelType w:val="hybridMultilevel"/>
    <w:tmpl w:val="DCE611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B272D3"/>
    <w:multiLevelType w:val="hybridMultilevel"/>
    <w:tmpl w:val="DFA0BDF8"/>
    <w:lvl w:ilvl="0" w:tplc="71BA740C">
      <w:start w:val="3"/>
      <w:numFmt w:val="lowerLetter"/>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E5C7232"/>
    <w:multiLevelType w:val="hybridMultilevel"/>
    <w:tmpl w:val="77020DCE"/>
    <w:lvl w:ilvl="0" w:tplc="DE0ABC4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15931106">
    <w:abstractNumId w:val="1"/>
  </w:num>
  <w:num w:numId="2" w16cid:durableId="1763139249">
    <w:abstractNumId w:val="3"/>
  </w:num>
  <w:num w:numId="3" w16cid:durableId="1885560573">
    <w:abstractNumId w:val="0"/>
  </w:num>
  <w:num w:numId="4" w16cid:durableId="11514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D7"/>
    <w:rsid w:val="000F2D96"/>
    <w:rsid w:val="005077BC"/>
    <w:rsid w:val="005A39E9"/>
    <w:rsid w:val="005B2464"/>
    <w:rsid w:val="00CB36C7"/>
    <w:rsid w:val="00CE03D7"/>
    <w:rsid w:val="00D76C55"/>
    <w:rsid w:val="00E506AE"/>
    <w:rsid w:val="00EC475C"/>
    <w:rsid w:val="00F110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AE63"/>
  <w15:chartTrackingRefBased/>
  <w15:docId w15:val="{E161E5BD-FE24-4F51-86B3-0305230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5A39E9"/>
    <w:rPr>
      <w:color w:val="0000FF"/>
      <w:u w:val="single"/>
    </w:rPr>
  </w:style>
  <w:style w:type="character" w:styleId="BesgtLink">
    <w:name w:val="FollowedHyperlink"/>
    <w:basedOn w:val="Standardskrifttypeiafsnit"/>
    <w:uiPriority w:val="99"/>
    <w:semiHidden/>
    <w:unhideWhenUsed/>
    <w:rsid w:val="00E506AE"/>
    <w:rPr>
      <w:color w:val="954F72" w:themeColor="followedHyperlink"/>
      <w:u w:val="single"/>
    </w:rPr>
  </w:style>
  <w:style w:type="paragraph" w:styleId="Listeafsnit">
    <w:name w:val="List Paragraph"/>
    <w:basedOn w:val="Normal"/>
    <w:uiPriority w:val="34"/>
    <w:qFormat/>
    <w:rsid w:val="00E506AE"/>
    <w:pPr>
      <w:ind w:left="720"/>
      <w:contextualSpacing/>
    </w:pPr>
  </w:style>
  <w:style w:type="paragraph" w:styleId="NormalWeb">
    <w:name w:val="Normal (Web)"/>
    <w:basedOn w:val="Normal"/>
    <w:uiPriority w:val="99"/>
    <w:semiHidden/>
    <w:unhideWhenUsed/>
    <w:rsid w:val="00EC475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77678">
      <w:bodyDiv w:val="1"/>
      <w:marLeft w:val="0"/>
      <w:marRight w:val="0"/>
      <w:marTop w:val="0"/>
      <w:marBottom w:val="0"/>
      <w:divBdr>
        <w:top w:val="none" w:sz="0" w:space="0" w:color="auto"/>
        <w:left w:val="none" w:sz="0" w:space="0" w:color="auto"/>
        <w:bottom w:val="none" w:sz="0" w:space="0" w:color="auto"/>
        <w:right w:val="none" w:sz="0" w:space="0" w:color="auto"/>
      </w:divBdr>
      <w:divsChild>
        <w:div w:id="1207526540">
          <w:marLeft w:val="150"/>
          <w:marRight w:val="150"/>
          <w:marTop w:val="0"/>
          <w:marBottom w:val="0"/>
          <w:divBdr>
            <w:top w:val="none" w:sz="0" w:space="0" w:color="auto"/>
            <w:left w:val="none" w:sz="0" w:space="0" w:color="auto"/>
            <w:bottom w:val="none" w:sz="0" w:space="0" w:color="auto"/>
            <w:right w:val="none" w:sz="0" w:space="0" w:color="auto"/>
          </w:divBdr>
          <w:divsChild>
            <w:div w:id="387921689">
              <w:marLeft w:val="0"/>
              <w:marRight w:val="0"/>
              <w:marTop w:val="90"/>
              <w:marBottom w:val="0"/>
              <w:divBdr>
                <w:top w:val="none" w:sz="0" w:space="0" w:color="auto"/>
                <w:left w:val="none" w:sz="0" w:space="0" w:color="auto"/>
                <w:bottom w:val="none" w:sz="0" w:space="0" w:color="auto"/>
                <w:right w:val="none" w:sz="0" w:space="0" w:color="auto"/>
              </w:divBdr>
              <w:divsChild>
                <w:div w:id="10458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150">
          <w:marLeft w:val="150"/>
          <w:marRight w:val="150"/>
          <w:marTop w:val="0"/>
          <w:marBottom w:val="0"/>
          <w:divBdr>
            <w:top w:val="none" w:sz="0" w:space="0" w:color="auto"/>
            <w:left w:val="none" w:sz="0" w:space="0" w:color="auto"/>
            <w:bottom w:val="none" w:sz="0" w:space="0" w:color="auto"/>
            <w:right w:val="none" w:sz="0" w:space="0" w:color="auto"/>
          </w:divBdr>
          <w:divsChild>
            <w:div w:id="18055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dk/drtv/se/debatten_-forbandede-ungdom_3498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cx3ULVywb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6353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Blensner</dc:creator>
  <cp:keywords/>
  <dc:description/>
  <cp:lastModifiedBy>Kim Krog Larsen</cp:lastModifiedBy>
  <cp:revision>3</cp:revision>
  <cp:lastPrinted>2023-09-20T14:56:00Z</cp:lastPrinted>
  <dcterms:created xsi:type="dcterms:W3CDTF">2023-12-01T12:19:00Z</dcterms:created>
  <dcterms:modified xsi:type="dcterms:W3CDTF">2023-12-01T12:20:00Z</dcterms:modified>
</cp:coreProperties>
</file>