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EE77A" w14:textId="77777777" w:rsidR="00C15779" w:rsidRPr="00E708AD" w:rsidRDefault="00C15779" w:rsidP="00C15779">
      <w:pPr>
        <w:rPr>
          <w:rFonts w:asciiTheme="majorHAnsi" w:hAnsiTheme="majorHAnsi" w:cstheme="majorHAnsi"/>
          <w:b/>
          <w:bCs/>
          <w:sz w:val="32"/>
          <w:szCs w:val="32"/>
        </w:rPr>
      </w:pPr>
      <w:r w:rsidRPr="00E708AD">
        <w:rPr>
          <w:rFonts w:asciiTheme="majorHAnsi" w:hAnsiTheme="majorHAnsi" w:cstheme="majorHAnsi"/>
          <w:b/>
          <w:bCs/>
          <w:sz w:val="32"/>
          <w:szCs w:val="32"/>
        </w:rPr>
        <w:t>Børnenes nytårstale 2023 – v. Maria Højsgaard-Lauridsen</w:t>
      </w:r>
    </w:p>
    <w:p w14:paraId="06538A57" w14:textId="48A9D057" w:rsidR="003C3EF8" w:rsidRDefault="0095202E">
      <w:pPr>
        <w:rPr>
          <w:rFonts w:asciiTheme="majorHAnsi" w:hAnsiTheme="majorHAnsi" w:cstheme="majorHAnsi"/>
        </w:rPr>
      </w:pPr>
      <w:r w:rsidRPr="00E708AD">
        <w:rPr>
          <w:rFonts w:asciiTheme="majorHAnsi" w:hAnsiTheme="majorHAnsi" w:cstheme="majorHAnsi"/>
        </w:rPr>
        <w:t>(05:18)</w:t>
      </w:r>
    </w:p>
    <w:p w14:paraId="1410B535" w14:textId="77777777" w:rsidR="00346046" w:rsidRPr="00F34B82" w:rsidRDefault="00346046" w:rsidP="00346046">
      <w:pPr>
        <w:shd w:val="clear" w:color="auto" w:fill="FFFFFF"/>
        <w:spacing w:after="300"/>
        <w:outlineLvl w:val="3"/>
        <w:rPr>
          <w:rFonts w:asciiTheme="majorHAnsi" w:eastAsia="Times New Roman" w:hAnsiTheme="majorHAnsi" w:cstheme="majorHAnsi"/>
          <w:caps/>
          <w:color w:val="1E1E1E"/>
          <w:kern w:val="0"/>
          <w:sz w:val="20"/>
          <w:szCs w:val="20"/>
          <w:lang w:eastAsia="da-DK"/>
          <w14:ligatures w14:val="none"/>
        </w:rPr>
      </w:pPr>
      <w:hyperlink r:id="rId6" w:history="1">
        <w:r w:rsidRPr="00E708AD">
          <w:rPr>
            <w:rStyle w:val="Hyperlink"/>
            <w:rFonts w:asciiTheme="majorHAnsi" w:eastAsia="Times New Roman" w:hAnsiTheme="majorHAnsi" w:cstheme="majorHAnsi"/>
            <w:caps/>
            <w:kern w:val="0"/>
            <w:sz w:val="20"/>
            <w:szCs w:val="20"/>
            <w:lang w:eastAsia="da-DK"/>
            <w14:ligatures w14:val="none"/>
          </w:rPr>
          <w:t>https://nyheder.tv2.dk/2023-12-18-saa-du-13-aarig-piges-nytaarstale-paa-tv-selv-foraeldrene-er-overraskede</w:t>
        </w:r>
      </w:hyperlink>
      <w:r w:rsidRPr="00E708AD">
        <w:rPr>
          <w:rFonts w:asciiTheme="majorHAnsi" w:eastAsia="Times New Roman" w:hAnsiTheme="majorHAnsi" w:cstheme="majorHAnsi"/>
          <w:caps/>
          <w:color w:val="1E1E1E"/>
          <w:kern w:val="0"/>
          <w:sz w:val="20"/>
          <w:szCs w:val="20"/>
          <w:lang w:eastAsia="da-DK"/>
          <w14:ligatures w14:val="none"/>
        </w:rPr>
        <w:t xml:space="preserve"> </w:t>
      </w:r>
    </w:p>
    <w:p w14:paraId="6669761A" w14:textId="77777777" w:rsidR="0095202E" w:rsidRPr="00E708AD" w:rsidRDefault="0095202E">
      <w:pPr>
        <w:rPr>
          <w:rFonts w:asciiTheme="majorHAnsi" w:hAnsiTheme="majorHAnsi" w:cstheme="majorHAnsi"/>
        </w:rPr>
      </w:pPr>
    </w:p>
    <w:p w14:paraId="06281A4F" w14:textId="5686E5B4" w:rsidR="00F34B82" w:rsidRPr="00F34B82" w:rsidRDefault="00F34B82" w:rsidP="00F34B82">
      <w:pPr>
        <w:shd w:val="clear" w:color="auto" w:fill="FFFFFF"/>
        <w:spacing w:after="300"/>
        <w:outlineLvl w:val="3"/>
        <w:rPr>
          <w:rFonts w:asciiTheme="majorHAnsi" w:eastAsia="Times New Roman" w:hAnsiTheme="majorHAnsi" w:cstheme="majorHAnsi"/>
          <w:caps/>
          <w:color w:val="1E1E1E"/>
          <w:kern w:val="0"/>
          <w:sz w:val="20"/>
          <w:szCs w:val="20"/>
          <w:lang w:eastAsia="da-DK"/>
          <w14:ligatures w14:val="none"/>
        </w:rPr>
      </w:pPr>
      <w:r w:rsidRPr="00F34B82">
        <w:rPr>
          <w:rFonts w:asciiTheme="majorHAnsi" w:eastAsia="Times New Roman" w:hAnsiTheme="majorHAnsi" w:cstheme="majorHAnsi"/>
          <w:caps/>
          <w:color w:val="1E1E1E"/>
          <w:kern w:val="0"/>
          <w:sz w:val="20"/>
          <w:szCs w:val="20"/>
          <w:lang w:eastAsia="da-DK"/>
          <w14:ligatures w14:val="none"/>
        </w:rPr>
        <w:t>OM BØRNENES NYTÅRSTALE</w:t>
      </w:r>
      <w:r w:rsidR="00241A7D" w:rsidRPr="00E708AD">
        <w:rPr>
          <w:rFonts w:asciiTheme="majorHAnsi" w:eastAsia="Times New Roman" w:hAnsiTheme="majorHAnsi" w:cstheme="majorHAnsi"/>
          <w:caps/>
          <w:color w:val="1E1E1E"/>
          <w:kern w:val="0"/>
          <w:sz w:val="20"/>
          <w:szCs w:val="20"/>
          <w:lang w:eastAsia="da-DK"/>
          <w14:ligatures w14:val="none"/>
        </w:rPr>
        <w:t xml:space="preserve">: </w:t>
      </w:r>
    </w:p>
    <w:p w14:paraId="4B85EDDE" w14:textId="77777777" w:rsidR="00F34B82" w:rsidRPr="00F34B82" w:rsidRDefault="00F34B82" w:rsidP="00F34B82">
      <w:pPr>
        <w:shd w:val="clear" w:color="auto" w:fill="FFFFFF"/>
        <w:spacing w:after="300"/>
        <w:rPr>
          <w:rFonts w:asciiTheme="majorHAnsi" w:eastAsia="Times New Roman" w:hAnsiTheme="majorHAnsi" w:cstheme="majorHAnsi"/>
          <w:color w:val="1E1E1E"/>
          <w:kern w:val="0"/>
          <w:sz w:val="20"/>
          <w:szCs w:val="20"/>
          <w:lang w:eastAsia="da-DK"/>
          <w14:ligatures w14:val="none"/>
        </w:rPr>
      </w:pPr>
      <w:r w:rsidRPr="00F34B82">
        <w:rPr>
          <w:rFonts w:asciiTheme="majorHAnsi" w:eastAsia="Times New Roman" w:hAnsiTheme="majorHAnsi" w:cstheme="majorHAnsi"/>
          <w:color w:val="1E1E1E"/>
          <w:kern w:val="0"/>
          <w:sz w:val="20"/>
          <w:szCs w:val="20"/>
          <w:lang w:eastAsia="da-DK"/>
          <w14:ligatures w14:val="none"/>
        </w:rPr>
        <w:t>I år hørte vi ikke kun statsministeren og Dronningen gøre status på året, der gik, og kigge frem mod året, der kommer. I år fik 13-årige Maria Højsgaard-Lauridsen også mulighed for at tone frem på TV 2 nytårsdag og holde en tale for hele landet. En tale, som hun selv har skrevet. En tale fra børneperspektiv, der kan gøre os alle sammen klogere på, hvad der fylder i bevidstheden og hverdagen blandt nogle af landets yngste borgere. Og en tale, politikerne kan have i baghovedet, når de skal træffe beslutninger om børn.</w:t>
      </w:r>
    </w:p>
    <w:p w14:paraId="17BEBC4F" w14:textId="7089F381" w:rsidR="00A86A77" w:rsidRPr="00F34B82" w:rsidRDefault="00F34B82" w:rsidP="00A86A77">
      <w:pPr>
        <w:shd w:val="clear" w:color="auto" w:fill="FFFFFF"/>
        <w:spacing w:after="300"/>
        <w:rPr>
          <w:rFonts w:asciiTheme="majorHAnsi" w:eastAsia="Times New Roman" w:hAnsiTheme="majorHAnsi" w:cstheme="majorHAnsi"/>
          <w:color w:val="1E1E1E"/>
          <w:kern w:val="0"/>
          <w:sz w:val="20"/>
          <w:szCs w:val="20"/>
          <w:lang w:eastAsia="da-DK"/>
          <w14:ligatures w14:val="none"/>
        </w:rPr>
      </w:pPr>
      <w:r w:rsidRPr="00F34B82">
        <w:rPr>
          <w:rFonts w:asciiTheme="majorHAnsi" w:eastAsia="Times New Roman" w:hAnsiTheme="majorHAnsi" w:cstheme="majorHAnsi"/>
          <w:color w:val="1E1E1E"/>
          <w:kern w:val="0"/>
          <w:sz w:val="20"/>
          <w:szCs w:val="20"/>
          <w:lang w:eastAsia="da-DK"/>
          <w14:ligatures w14:val="none"/>
        </w:rPr>
        <w:t>Børnenes Nytårstale er en tilbagevendende begivenhed, og næste år får et andet barn muligheden for at tone frem på landets tv-skærme den 1. januar.</w:t>
      </w:r>
    </w:p>
    <w:p w14:paraId="1846C5BF" w14:textId="72BCB3CB" w:rsidR="00F34B82" w:rsidRPr="00E708AD" w:rsidRDefault="00FF0862">
      <w:pPr>
        <w:rPr>
          <w:rFonts w:asciiTheme="majorHAnsi" w:hAnsiTheme="majorHAnsi" w:cstheme="majorHAnsi"/>
          <w:sz w:val="20"/>
          <w:szCs w:val="20"/>
        </w:rPr>
      </w:pPr>
      <w:r w:rsidRPr="00E708AD">
        <w:rPr>
          <w:rFonts w:asciiTheme="majorHAnsi" w:hAnsiTheme="majorHAnsi" w:cstheme="majorHAnsi"/>
          <w:sz w:val="20"/>
          <w:szCs w:val="20"/>
        </w:rPr>
        <w:t xml:space="preserve">Talen kan også læses her: </w:t>
      </w:r>
      <w:hyperlink r:id="rId7" w:history="1">
        <w:r w:rsidRPr="00E708AD">
          <w:rPr>
            <w:rStyle w:val="Hyperlink"/>
            <w:rFonts w:asciiTheme="majorHAnsi" w:hAnsiTheme="majorHAnsi" w:cstheme="majorHAnsi"/>
            <w:sz w:val="20"/>
            <w:szCs w:val="20"/>
          </w:rPr>
          <w:t>https://www.dansketaler.dk/tale/maria-hojsgaard-lauridsens-borne-nytarstale</w:t>
        </w:r>
      </w:hyperlink>
      <w:r w:rsidRPr="00E708AD">
        <w:rPr>
          <w:rFonts w:asciiTheme="majorHAnsi" w:hAnsiTheme="majorHAnsi" w:cstheme="majorHAnsi"/>
          <w:sz w:val="20"/>
          <w:szCs w:val="20"/>
        </w:rPr>
        <w:t xml:space="preserve"> </w:t>
      </w:r>
    </w:p>
    <w:p w14:paraId="28DBA1B2" w14:textId="77777777" w:rsidR="00C15779" w:rsidRPr="00E708AD" w:rsidRDefault="00C15779">
      <w:pPr>
        <w:pBdr>
          <w:bottom w:val="single" w:sz="6" w:space="1" w:color="auto"/>
        </w:pBdr>
        <w:rPr>
          <w:rFonts w:asciiTheme="majorHAnsi" w:hAnsiTheme="majorHAnsi" w:cstheme="majorHAnsi"/>
        </w:rPr>
      </w:pPr>
    </w:p>
    <w:p w14:paraId="529129EA" w14:textId="77777777" w:rsidR="000C1731" w:rsidRDefault="000C1731">
      <w:pPr>
        <w:rPr>
          <w:rFonts w:asciiTheme="majorHAnsi" w:hAnsiTheme="majorHAnsi" w:cstheme="majorHAnsi"/>
          <w:u w:val="single"/>
        </w:rPr>
      </w:pPr>
    </w:p>
    <w:p w14:paraId="2FEA9AD2" w14:textId="7AC723D2" w:rsidR="00C15779" w:rsidRPr="00E708AD" w:rsidRDefault="00030D49">
      <w:pPr>
        <w:rPr>
          <w:rFonts w:asciiTheme="majorHAnsi" w:hAnsiTheme="majorHAnsi" w:cstheme="majorHAnsi"/>
        </w:rPr>
      </w:pPr>
      <w:r w:rsidRPr="00E708AD">
        <w:rPr>
          <w:rFonts w:asciiTheme="majorHAnsi" w:hAnsiTheme="majorHAnsi" w:cstheme="majorHAnsi"/>
          <w:u w:val="single"/>
        </w:rPr>
        <w:t>Opgaver</w:t>
      </w:r>
      <w:r w:rsidRPr="00E708AD">
        <w:rPr>
          <w:rFonts w:asciiTheme="majorHAnsi" w:hAnsiTheme="majorHAnsi" w:cstheme="majorHAnsi"/>
        </w:rPr>
        <w:t xml:space="preserve">: </w:t>
      </w:r>
      <w:r w:rsidR="00C15779" w:rsidRPr="00E708AD">
        <w:rPr>
          <w:rFonts w:asciiTheme="majorHAnsi" w:hAnsiTheme="majorHAnsi" w:cstheme="majorHAnsi"/>
        </w:rPr>
        <w:t>Mens I lytter/ser talen, skal I nedskrive de emner/temaer, som Maria taler om.</w:t>
      </w:r>
    </w:p>
    <w:p w14:paraId="6AA6F394" w14:textId="55760950" w:rsidR="00C15779" w:rsidRPr="00E708AD" w:rsidRDefault="00C15779">
      <w:pPr>
        <w:rPr>
          <w:rFonts w:asciiTheme="majorHAnsi" w:hAnsiTheme="majorHAnsi" w:cstheme="majorHAnsi"/>
        </w:rPr>
      </w:pPr>
      <w:r w:rsidRPr="00E708AD">
        <w:rPr>
          <w:rFonts w:asciiTheme="majorHAnsi" w:hAnsiTheme="majorHAnsi" w:cstheme="majorHAnsi"/>
        </w:rPr>
        <w:t>Nedskriv dem i den rækkefølge de omtales.</w:t>
      </w:r>
    </w:p>
    <w:p w14:paraId="1853DE34" w14:textId="77777777" w:rsidR="00C15779" w:rsidRPr="00E708AD" w:rsidRDefault="00C15779">
      <w:pPr>
        <w:rPr>
          <w:rFonts w:asciiTheme="majorHAnsi" w:hAnsiTheme="majorHAnsi" w:cstheme="majorHAnsi"/>
        </w:rPr>
      </w:pPr>
    </w:p>
    <w:p w14:paraId="26D42FB9" w14:textId="21F63898" w:rsidR="00C15779" w:rsidRPr="00E708AD" w:rsidRDefault="00C15779">
      <w:pPr>
        <w:rPr>
          <w:rFonts w:asciiTheme="majorHAnsi" w:hAnsiTheme="majorHAnsi" w:cstheme="majorHAnsi"/>
        </w:rPr>
      </w:pPr>
      <w:r w:rsidRPr="00E708AD">
        <w:rPr>
          <w:rFonts w:asciiTheme="majorHAnsi" w:hAnsiTheme="majorHAnsi" w:cstheme="majorHAnsi"/>
        </w:rPr>
        <w:t>Overvej, hvilke emner/temaer der er nationale/internationale. Hvad mener I, er talens vigtigste pointe?</w:t>
      </w:r>
    </w:p>
    <w:p w14:paraId="77128E57" w14:textId="77777777" w:rsidR="00C15779" w:rsidRDefault="00C15779">
      <w:pPr>
        <w:rPr>
          <w:rFonts w:asciiTheme="majorHAnsi" w:hAnsiTheme="majorHAnsi" w:cstheme="majorHAnsi"/>
        </w:rPr>
      </w:pPr>
    </w:p>
    <w:p w14:paraId="29896DF3" w14:textId="77777777" w:rsidR="00AD1A36" w:rsidRDefault="00AD1A36">
      <w:pPr>
        <w:rPr>
          <w:rFonts w:asciiTheme="majorHAnsi" w:hAnsiTheme="majorHAnsi" w:cstheme="majorHAnsi"/>
        </w:rPr>
      </w:pPr>
    </w:p>
    <w:p w14:paraId="22767564" w14:textId="30B0C58C" w:rsidR="00816E06" w:rsidRPr="00816E06" w:rsidRDefault="00816E06" w:rsidP="00816E06">
      <w:pPr>
        <w:rPr>
          <w:rFonts w:asciiTheme="majorHAnsi" w:hAnsiTheme="majorHAnsi" w:cstheme="majorHAnsi"/>
        </w:rPr>
      </w:pPr>
      <w:r w:rsidRPr="00816E06">
        <w:rPr>
          <w:rFonts w:asciiTheme="majorHAnsi" w:hAnsiTheme="majorHAnsi" w:cstheme="majorHAnsi"/>
        </w:rPr>
        <w:t xml:space="preserve">Hvordan </w:t>
      </w:r>
      <w:r w:rsidR="00B8489D">
        <w:rPr>
          <w:rFonts w:asciiTheme="majorHAnsi" w:hAnsiTheme="majorHAnsi" w:cstheme="majorHAnsi"/>
        </w:rPr>
        <w:t>ligner/</w:t>
      </w:r>
      <w:r w:rsidRPr="00816E06">
        <w:rPr>
          <w:rFonts w:asciiTheme="majorHAnsi" w:hAnsiTheme="majorHAnsi" w:cstheme="majorHAnsi"/>
        </w:rPr>
        <w:t>adskiller talen sig fra Dronningen</w:t>
      </w:r>
      <w:r w:rsidR="00B8489D">
        <w:rPr>
          <w:rFonts w:asciiTheme="majorHAnsi" w:hAnsiTheme="majorHAnsi" w:cstheme="majorHAnsi"/>
        </w:rPr>
        <w:t>s</w:t>
      </w:r>
      <w:r w:rsidRPr="00816E06">
        <w:rPr>
          <w:rFonts w:asciiTheme="majorHAnsi" w:hAnsiTheme="majorHAnsi" w:cstheme="majorHAnsi"/>
        </w:rPr>
        <w:t>/Mette Frederiksens</w:t>
      </w:r>
      <w:r w:rsidR="00B8489D">
        <w:rPr>
          <w:rFonts w:asciiTheme="majorHAnsi" w:hAnsiTheme="majorHAnsi" w:cstheme="majorHAnsi"/>
        </w:rPr>
        <w:t xml:space="preserve"> nytårstaler</w:t>
      </w:r>
      <w:r w:rsidRPr="00816E06">
        <w:rPr>
          <w:rFonts w:asciiTheme="majorHAnsi" w:hAnsiTheme="majorHAnsi" w:cstheme="majorHAnsi"/>
        </w:rPr>
        <w:t>?</w:t>
      </w:r>
      <w:r w:rsidR="001F2089">
        <w:rPr>
          <w:rFonts w:asciiTheme="majorHAnsi" w:hAnsiTheme="majorHAnsi" w:cstheme="majorHAnsi"/>
        </w:rPr>
        <w:t xml:space="preserve"> </w:t>
      </w:r>
      <w:r w:rsidR="001F2089" w:rsidRPr="00375007">
        <w:rPr>
          <w:rFonts w:asciiTheme="majorHAnsi" w:hAnsiTheme="majorHAnsi" w:cstheme="majorHAnsi"/>
          <w:i/>
          <w:iCs/>
        </w:rPr>
        <w:t>Dette spørgsmål kan I vente med at besvare indtil opgaven om de sproglige træk i Marias tale er besvaret</w:t>
      </w:r>
      <w:r w:rsidR="001F2089">
        <w:rPr>
          <w:rFonts w:asciiTheme="majorHAnsi" w:hAnsiTheme="majorHAnsi" w:cstheme="majorHAnsi"/>
        </w:rPr>
        <w:t>.</w:t>
      </w:r>
    </w:p>
    <w:p w14:paraId="416575CB" w14:textId="77777777" w:rsidR="00B50AD7" w:rsidRPr="00E708AD" w:rsidRDefault="00B50AD7">
      <w:pPr>
        <w:rPr>
          <w:rFonts w:asciiTheme="majorHAnsi" w:hAnsiTheme="majorHAnsi" w:cstheme="majorHAnsi"/>
        </w:rPr>
      </w:pPr>
    </w:p>
    <w:p w14:paraId="6FE941C7" w14:textId="3F4DDE3A" w:rsidR="00C15779" w:rsidRPr="00E708AD" w:rsidRDefault="00C15779">
      <w:pPr>
        <w:rPr>
          <w:rFonts w:asciiTheme="majorHAnsi" w:hAnsiTheme="majorHAnsi" w:cstheme="majorHAnsi"/>
        </w:rPr>
      </w:pPr>
      <w:r w:rsidRPr="00E708AD">
        <w:rPr>
          <w:rFonts w:asciiTheme="majorHAnsi" w:hAnsiTheme="majorHAnsi" w:cstheme="majorHAnsi"/>
        </w:rPr>
        <w:t>Sprog:</w:t>
      </w:r>
    </w:p>
    <w:p w14:paraId="391015C9" w14:textId="5645ABBA" w:rsidR="00C15779" w:rsidRPr="00E708AD" w:rsidRDefault="009E4CA1">
      <w:pPr>
        <w:rPr>
          <w:rFonts w:asciiTheme="majorHAnsi" w:hAnsiTheme="majorHAnsi" w:cstheme="majorHAnsi"/>
        </w:rPr>
      </w:pPr>
      <w:r w:rsidRPr="00E708AD">
        <w:rPr>
          <w:rFonts w:asciiTheme="majorHAnsi" w:hAnsiTheme="majorHAnsi" w:cstheme="majorHAnsi"/>
        </w:rPr>
        <w:t>Ret</w:t>
      </w:r>
      <w:r w:rsidR="00C15779" w:rsidRPr="00E708AD">
        <w:rPr>
          <w:rFonts w:asciiTheme="majorHAnsi" w:hAnsiTheme="majorHAnsi" w:cstheme="majorHAnsi"/>
        </w:rPr>
        <w:t xml:space="preserve"> fokus på Marias ordvalg og anvendte sproglige virkemidler.</w:t>
      </w:r>
      <w:r w:rsidRPr="00E708AD">
        <w:rPr>
          <w:rFonts w:asciiTheme="majorHAnsi" w:hAnsiTheme="majorHAnsi" w:cstheme="majorHAnsi"/>
        </w:rPr>
        <w:t xml:space="preserve"> </w:t>
      </w:r>
      <w:r w:rsidRPr="00E708AD">
        <w:rPr>
          <w:rFonts w:asciiTheme="majorHAnsi" w:hAnsiTheme="majorHAnsi" w:cstheme="majorHAnsi"/>
        </w:rPr>
        <w:t>Se linket</w:t>
      </w:r>
      <w:r w:rsidR="008611B6">
        <w:rPr>
          <w:rFonts w:asciiTheme="majorHAnsi" w:hAnsiTheme="majorHAnsi" w:cstheme="majorHAnsi"/>
        </w:rPr>
        <w:t xml:space="preserve"> øverst</w:t>
      </w:r>
      <w:r w:rsidRPr="00E708AD">
        <w:rPr>
          <w:rFonts w:asciiTheme="majorHAnsi" w:hAnsiTheme="majorHAnsi" w:cstheme="majorHAnsi"/>
        </w:rPr>
        <w:t>, hvor I kan læse talen.</w:t>
      </w:r>
    </w:p>
    <w:p w14:paraId="3128F0B3" w14:textId="77777777" w:rsidR="00C15779" w:rsidRPr="00E708AD" w:rsidRDefault="00C15779">
      <w:pPr>
        <w:rPr>
          <w:rFonts w:asciiTheme="majorHAnsi" w:hAnsiTheme="majorHAnsi" w:cstheme="majorHAnsi"/>
        </w:rPr>
      </w:pPr>
    </w:p>
    <w:p w14:paraId="751E281E" w14:textId="7E3F1FE2" w:rsidR="00C15779" w:rsidRPr="00E708AD" w:rsidRDefault="00C15779">
      <w:pPr>
        <w:rPr>
          <w:rFonts w:asciiTheme="majorHAnsi" w:hAnsiTheme="majorHAnsi" w:cstheme="majorHAnsi"/>
        </w:rPr>
      </w:pPr>
      <w:r w:rsidRPr="00E708AD">
        <w:rPr>
          <w:rFonts w:asciiTheme="majorHAnsi" w:hAnsiTheme="majorHAnsi" w:cstheme="majorHAnsi"/>
        </w:rPr>
        <w:t>Nedskriv ord/vendinger, I mener matcher det</w:t>
      </w:r>
      <w:r w:rsidR="00D43AA4" w:rsidRPr="00E708AD">
        <w:rPr>
          <w:rFonts w:asciiTheme="majorHAnsi" w:hAnsiTheme="majorHAnsi" w:cstheme="majorHAnsi"/>
        </w:rPr>
        <w:t>,</w:t>
      </w:r>
      <w:r w:rsidRPr="00E708AD">
        <w:rPr>
          <w:rFonts w:asciiTheme="majorHAnsi" w:hAnsiTheme="majorHAnsi" w:cstheme="majorHAnsi"/>
        </w:rPr>
        <w:t xml:space="preserve"> vi kalder ’høj stil’ og nedskriv ord/vendinger, der matcher en 1</w:t>
      </w:r>
      <w:r w:rsidR="000E2071" w:rsidRPr="00E708AD">
        <w:rPr>
          <w:rFonts w:asciiTheme="majorHAnsi" w:hAnsiTheme="majorHAnsi" w:cstheme="majorHAnsi"/>
        </w:rPr>
        <w:t>3</w:t>
      </w:r>
      <w:r w:rsidRPr="00E708AD">
        <w:rPr>
          <w:rFonts w:asciiTheme="majorHAnsi" w:hAnsiTheme="majorHAnsi" w:cstheme="majorHAnsi"/>
        </w:rPr>
        <w:t xml:space="preserve">-årig piges sprog. </w:t>
      </w:r>
    </w:p>
    <w:p w14:paraId="44EBA1A2" w14:textId="4F1E3026" w:rsidR="00C15779" w:rsidRPr="00E708AD" w:rsidRDefault="001C4D02">
      <w:pPr>
        <w:rPr>
          <w:rFonts w:asciiTheme="majorHAnsi" w:hAnsiTheme="majorHAnsi" w:cstheme="majorHAnsi"/>
        </w:rPr>
      </w:pPr>
      <w:r>
        <w:rPr>
          <w:rFonts w:asciiTheme="majorHAnsi" w:hAnsiTheme="majorHAnsi" w:cstheme="majorHAnsi"/>
        </w:rPr>
        <w:t xml:space="preserve">Hvordan mener I primært talen </w:t>
      </w:r>
      <w:r w:rsidR="009D64B9">
        <w:rPr>
          <w:rFonts w:asciiTheme="majorHAnsi" w:hAnsiTheme="majorHAnsi" w:cstheme="majorHAnsi"/>
        </w:rPr>
        <w:t xml:space="preserve">sprogligt </w:t>
      </w:r>
      <w:r>
        <w:rPr>
          <w:rFonts w:asciiTheme="majorHAnsi" w:hAnsiTheme="majorHAnsi" w:cstheme="majorHAnsi"/>
        </w:rPr>
        <w:t>kan</w:t>
      </w:r>
      <w:r w:rsidR="009D64B9">
        <w:rPr>
          <w:rFonts w:asciiTheme="majorHAnsi" w:hAnsiTheme="majorHAnsi" w:cstheme="majorHAnsi"/>
        </w:rPr>
        <w:t xml:space="preserve"> beskrives?</w:t>
      </w:r>
      <w:r>
        <w:rPr>
          <w:rFonts w:asciiTheme="majorHAnsi" w:hAnsiTheme="majorHAnsi" w:cstheme="majorHAnsi"/>
        </w:rPr>
        <w:t xml:space="preserve"> </w:t>
      </w:r>
    </w:p>
    <w:p w14:paraId="3AE8C3B3" w14:textId="77777777" w:rsidR="005A3A38" w:rsidRDefault="005A3A38" w:rsidP="005A3A38">
      <w:pPr>
        <w:rPr>
          <w:rFonts w:asciiTheme="majorHAnsi" w:hAnsiTheme="majorHAnsi" w:cstheme="majorHAnsi"/>
        </w:rPr>
      </w:pPr>
      <w:r>
        <w:rPr>
          <w:rFonts w:asciiTheme="majorHAnsi" w:hAnsiTheme="majorHAnsi" w:cstheme="majorHAnsi"/>
        </w:rPr>
        <w:t>Hvem er modtagere(n) af talen?</w:t>
      </w:r>
    </w:p>
    <w:p w14:paraId="459CCE81" w14:textId="77777777" w:rsidR="00E708AD" w:rsidRDefault="00E708AD">
      <w:pPr>
        <w:rPr>
          <w:rFonts w:asciiTheme="majorHAnsi" w:hAnsiTheme="majorHAnsi" w:cstheme="majorHAnsi"/>
        </w:rPr>
      </w:pPr>
    </w:p>
    <w:p w14:paraId="7F986F4A" w14:textId="0A7BACB2" w:rsidR="000C6110" w:rsidRPr="00E708AD" w:rsidRDefault="000C6110">
      <w:pPr>
        <w:rPr>
          <w:rFonts w:asciiTheme="majorHAnsi" w:hAnsiTheme="majorHAnsi" w:cstheme="majorHAnsi"/>
        </w:rPr>
      </w:pPr>
      <w:r w:rsidRPr="00E708AD">
        <w:rPr>
          <w:rFonts w:asciiTheme="majorHAnsi" w:hAnsiTheme="majorHAnsi" w:cstheme="majorHAnsi"/>
        </w:rPr>
        <w:t>Her kan I – kort – læse om</w:t>
      </w:r>
      <w:r w:rsidR="00D50B56" w:rsidRPr="00E708AD">
        <w:rPr>
          <w:rFonts w:asciiTheme="majorHAnsi" w:hAnsiTheme="majorHAnsi" w:cstheme="majorHAnsi"/>
        </w:rPr>
        <w:t xml:space="preserve"> udvalgte sproglige træk:</w:t>
      </w:r>
    </w:p>
    <w:p w14:paraId="26B0B139" w14:textId="77777777" w:rsidR="00D50B56" w:rsidRPr="00E708AD" w:rsidRDefault="00D50B56">
      <w:pPr>
        <w:rPr>
          <w:rFonts w:asciiTheme="majorHAnsi" w:hAnsiTheme="majorHAnsi" w:cstheme="majorHAnsi"/>
        </w:rPr>
      </w:pPr>
    </w:p>
    <w:p w14:paraId="162F0D04" w14:textId="77777777" w:rsidR="007434E3" w:rsidRPr="00E708AD" w:rsidRDefault="007434E3" w:rsidP="007434E3">
      <w:pPr>
        <w:pStyle w:val="Overskrift2"/>
        <w:shd w:val="clear" w:color="auto" w:fill="FFFFFF"/>
        <w:spacing w:before="0" w:after="300"/>
        <w:rPr>
          <w:rFonts w:cstheme="majorHAnsi"/>
          <w:color w:val="000000"/>
          <w:spacing w:val="7"/>
          <w:sz w:val="45"/>
          <w:szCs w:val="45"/>
          <w:u w:val="single"/>
        </w:rPr>
      </w:pPr>
      <w:r w:rsidRPr="00E708AD">
        <w:rPr>
          <w:rFonts w:cstheme="majorHAnsi"/>
          <w:b/>
          <w:bCs/>
          <w:color w:val="000000"/>
          <w:spacing w:val="7"/>
          <w:u w:val="single"/>
        </w:rPr>
        <w:t>Grundbegreber til sproglig/stilistik analyse</w:t>
      </w:r>
    </w:p>
    <w:p w14:paraId="2612FE5D" w14:textId="77777777" w:rsidR="007434E3" w:rsidRPr="00E708AD" w:rsidRDefault="007434E3" w:rsidP="007434E3">
      <w:pPr>
        <w:shd w:val="clear" w:color="auto" w:fill="FFFFFF"/>
        <w:rPr>
          <w:rFonts w:asciiTheme="majorHAnsi" w:hAnsiTheme="majorHAnsi" w:cstheme="majorHAnsi"/>
          <w:color w:val="000000"/>
          <w:spacing w:val="5"/>
        </w:rPr>
      </w:pPr>
      <w:r w:rsidRPr="00E708AD">
        <w:rPr>
          <w:rStyle w:val="Strk"/>
          <w:rFonts w:asciiTheme="majorHAnsi" w:hAnsiTheme="majorHAnsi" w:cstheme="majorHAnsi"/>
          <w:color w:val="000000"/>
          <w:spacing w:val="5"/>
        </w:rPr>
        <w:t>Høj stil:</w:t>
      </w:r>
      <w:r w:rsidRPr="00E708AD">
        <w:rPr>
          <w:rFonts w:asciiTheme="majorHAnsi" w:hAnsiTheme="majorHAnsi" w:cstheme="majorHAnsi"/>
          <w:color w:val="000000"/>
          <w:spacing w:val="5"/>
        </w:rPr>
        <w:t> Et begreb, man anvender om tekster, der er karakteriseret ved lange sætninger, lange ord, mange fremmedord, tekniske begreber og fagtermer.</w:t>
      </w:r>
    </w:p>
    <w:p w14:paraId="7EB475B9" w14:textId="77777777" w:rsidR="00D50B56" w:rsidRPr="00E708AD" w:rsidRDefault="00D50B56">
      <w:pPr>
        <w:rPr>
          <w:rFonts w:asciiTheme="majorHAnsi" w:hAnsiTheme="majorHAnsi" w:cstheme="majorHAnsi"/>
        </w:rPr>
      </w:pPr>
    </w:p>
    <w:p w14:paraId="0844E313" w14:textId="55A8866B" w:rsidR="002E4A04" w:rsidRPr="00E708AD" w:rsidRDefault="002E4A04">
      <w:pPr>
        <w:rPr>
          <w:rFonts w:asciiTheme="majorHAnsi" w:hAnsiTheme="majorHAnsi" w:cstheme="majorHAnsi"/>
          <w:color w:val="000000"/>
          <w:spacing w:val="5"/>
          <w:shd w:val="clear" w:color="auto" w:fill="FFFFFF"/>
        </w:rPr>
      </w:pPr>
      <w:r w:rsidRPr="00E708AD">
        <w:rPr>
          <w:rStyle w:val="Strk"/>
          <w:rFonts w:asciiTheme="majorHAnsi" w:hAnsiTheme="majorHAnsi" w:cstheme="majorHAnsi"/>
          <w:color w:val="000000"/>
          <w:spacing w:val="5"/>
          <w:shd w:val="clear" w:color="auto" w:fill="FFFFFF"/>
        </w:rPr>
        <w:lastRenderedPageBreak/>
        <w:t>Lav stil</w:t>
      </w:r>
      <w:r w:rsidRPr="00E708AD">
        <w:rPr>
          <w:rFonts w:asciiTheme="majorHAnsi" w:hAnsiTheme="majorHAnsi" w:cstheme="majorHAnsi"/>
          <w:color w:val="000000"/>
          <w:spacing w:val="5"/>
          <w:shd w:val="clear" w:color="auto" w:fill="FFFFFF"/>
        </w:rPr>
        <w:t>: Et begreb, man anvender om tekster, der er karakteriseret ved korte sætninger, små ord, brug af talesprog, jargon og bandeord.</w:t>
      </w:r>
      <w:r w:rsidRPr="00E708AD">
        <w:rPr>
          <w:rFonts w:asciiTheme="majorHAnsi" w:hAnsiTheme="majorHAnsi" w:cstheme="majorHAnsi"/>
          <w:color w:val="000000"/>
          <w:spacing w:val="5"/>
        </w:rPr>
        <w:br/>
      </w:r>
      <w:r w:rsidRPr="00E708AD">
        <w:rPr>
          <w:rFonts w:asciiTheme="majorHAnsi" w:hAnsiTheme="majorHAnsi" w:cstheme="majorHAnsi"/>
          <w:color w:val="000000"/>
          <w:spacing w:val="5"/>
        </w:rPr>
        <w:br/>
      </w:r>
      <w:r w:rsidRPr="00E708AD">
        <w:rPr>
          <w:rStyle w:val="Strk"/>
          <w:rFonts w:asciiTheme="majorHAnsi" w:hAnsiTheme="majorHAnsi" w:cstheme="majorHAnsi"/>
          <w:color w:val="000000"/>
          <w:spacing w:val="5"/>
          <w:shd w:val="clear" w:color="auto" w:fill="FFFFFF"/>
        </w:rPr>
        <w:t>Talesprog</w:t>
      </w:r>
      <w:r w:rsidRPr="00E708AD">
        <w:rPr>
          <w:rFonts w:asciiTheme="majorHAnsi" w:hAnsiTheme="majorHAnsi" w:cstheme="majorHAnsi"/>
          <w:color w:val="000000"/>
          <w:spacing w:val="5"/>
          <w:shd w:val="clear" w:color="auto" w:fill="FFFFFF"/>
        </w:rPr>
        <w:t>: Anvendelse af ord og fraser, der findes i talesprog. Det kan være ord som 'meget', 'han er </w:t>
      </w:r>
      <w:r w:rsidRPr="00E708AD">
        <w:rPr>
          <w:rFonts w:asciiTheme="majorHAnsi" w:hAnsiTheme="majorHAnsi" w:cstheme="majorHAnsi"/>
          <w:color w:val="000000"/>
          <w:spacing w:val="5"/>
          <w:u w:val="single"/>
          <w:shd w:val="clear" w:color="auto" w:fill="FFFFFF"/>
        </w:rPr>
        <w:t>virkelig</w:t>
      </w:r>
      <w:r w:rsidRPr="00E708AD">
        <w:rPr>
          <w:rFonts w:asciiTheme="majorHAnsi" w:hAnsiTheme="majorHAnsi" w:cstheme="majorHAnsi"/>
          <w:color w:val="000000"/>
          <w:spacing w:val="5"/>
          <w:shd w:val="clear" w:color="auto" w:fill="FFFFFF"/>
        </w:rPr>
        <w:t> dygtig', 'en </w:t>
      </w:r>
      <w:r w:rsidRPr="00E708AD">
        <w:rPr>
          <w:rFonts w:asciiTheme="majorHAnsi" w:hAnsiTheme="majorHAnsi" w:cstheme="majorHAnsi"/>
          <w:color w:val="000000"/>
          <w:spacing w:val="5"/>
          <w:u w:val="single"/>
          <w:shd w:val="clear" w:color="auto" w:fill="FFFFFF"/>
        </w:rPr>
        <w:t>super fed</w:t>
      </w:r>
      <w:r w:rsidRPr="00E708AD">
        <w:rPr>
          <w:rFonts w:asciiTheme="majorHAnsi" w:hAnsiTheme="majorHAnsi" w:cstheme="majorHAnsi"/>
          <w:color w:val="000000"/>
          <w:spacing w:val="5"/>
          <w:shd w:val="clear" w:color="auto" w:fill="FFFFFF"/>
        </w:rPr>
        <w:t> bil', 'det er </w:t>
      </w:r>
      <w:r w:rsidRPr="00E708AD">
        <w:rPr>
          <w:rFonts w:asciiTheme="majorHAnsi" w:hAnsiTheme="majorHAnsi" w:cstheme="majorHAnsi"/>
          <w:color w:val="000000"/>
          <w:spacing w:val="5"/>
          <w:u w:val="single"/>
          <w:shd w:val="clear" w:color="auto" w:fill="FFFFFF"/>
        </w:rPr>
        <w:t>swag</w:t>
      </w:r>
      <w:r w:rsidRPr="00E708AD">
        <w:rPr>
          <w:rFonts w:asciiTheme="majorHAnsi" w:hAnsiTheme="majorHAnsi" w:cstheme="majorHAnsi"/>
          <w:color w:val="000000"/>
          <w:spacing w:val="5"/>
          <w:shd w:val="clear" w:color="auto" w:fill="FFFFFF"/>
        </w:rPr>
        <w:t>' eller talesproglige synonymer som eksempelvis '</w:t>
      </w:r>
      <w:proofErr w:type="spellStart"/>
      <w:r w:rsidRPr="00E708AD">
        <w:rPr>
          <w:rFonts w:asciiTheme="majorHAnsi" w:hAnsiTheme="majorHAnsi" w:cstheme="majorHAnsi"/>
          <w:color w:val="000000"/>
          <w:spacing w:val="5"/>
          <w:u w:val="single"/>
          <w:shd w:val="clear" w:color="auto" w:fill="FFFFFF"/>
        </w:rPr>
        <w:t>tan</w:t>
      </w:r>
      <w:proofErr w:type="spellEnd"/>
      <w:r w:rsidRPr="00E708AD">
        <w:rPr>
          <w:rFonts w:asciiTheme="majorHAnsi" w:hAnsiTheme="majorHAnsi" w:cstheme="majorHAnsi"/>
          <w:color w:val="000000"/>
          <w:spacing w:val="5"/>
          <w:shd w:val="clear" w:color="auto" w:fill="FFFFFF"/>
        </w:rPr>
        <w:t>' for hudkulør.</w:t>
      </w:r>
      <w:r w:rsidRPr="00E708AD">
        <w:rPr>
          <w:rFonts w:asciiTheme="majorHAnsi" w:hAnsiTheme="majorHAnsi" w:cstheme="majorHAnsi"/>
          <w:color w:val="000000"/>
          <w:spacing w:val="5"/>
        </w:rPr>
        <w:br/>
      </w:r>
      <w:r w:rsidRPr="00E708AD">
        <w:rPr>
          <w:rFonts w:asciiTheme="majorHAnsi" w:hAnsiTheme="majorHAnsi" w:cstheme="majorHAnsi"/>
          <w:color w:val="000000"/>
          <w:spacing w:val="5"/>
        </w:rPr>
        <w:br/>
      </w:r>
      <w:r w:rsidRPr="00E708AD">
        <w:rPr>
          <w:rStyle w:val="Strk"/>
          <w:rFonts w:asciiTheme="majorHAnsi" w:hAnsiTheme="majorHAnsi" w:cstheme="majorHAnsi"/>
          <w:color w:val="000000"/>
          <w:spacing w:val="5"/>
          <w:shd w:val="clear" w:color="auto" w:fill="FFFFFF"/>
        </w:rPr>
        <w:t>Ironi og sarkasme</w:t>
      </w:r>
      <w:r w:rsidRPr="00E708AD">
        <w:rPr>
          <w:rFonts w:asciiTheme="majorHAnsi" w:hAnsiTheme="majorHAnsi" w:cstheme="majorHAnsi"/>
          <w:color w:val="000000"/>
          <w:spacing w:val="5"/>
        </w:rPr>
        <w:br/>
      </w:r>
      <w:r w:rsidRPr="00E708AD">
        <w:rPr>
          <w:rFonts w:asciiTheme="majorHAnsi" w:hAnsiTheme="majorHAnsi" w:cstheme="majorHAnsi"/>
          <w:color w:val="000000"/>
          <w:spacing w:val="5"/>
          <w:shd w:val="clear" w:color="auto" w:fill="FFFFFF"/>
        </w:rPr>
        <w:t>Ironi og sarkasme opstår ved, at afsender siger noget, men mener det modsatte.</w:t>
      </w:r>
      <w:r w:rsidRPr="00E708AD">
        <w:rPr>
          <w:rFonts w:asciiTheme="majorHAnsi" w:hAnsiTheme="majorHAnsi" w:cstheme="majorHAnsi"/>
          <w:color w:val="000000"/>
          <w:spacing w:val="5"/>
        </w:rPr>
        <w:br/>
      </w:r>
      <w:r w:rsidRPr="00E708AD">
        <w:rPr>
          <w:rFonts w:asciiTheme="majorHAnsi" w:hAnsiTheme="majorHAnsi" w:cstheme="majorHAnsi"/>
          <w:color w:val="000000"/>
          <w:spacing w:val="5"/>
          <w:shd w:val="clear" w:color="auto" w:fill="FFFFFF"/>
        </w:rPr>
        <w:t>Sarkasme er en særlig form for ironi, da den typisk har til hensigt at være ironisk over for andre menneskers udsagn og på den måde udstiller den andre.</w:t>
      </w:r>
      <w:r w:rsidRPr="00E708AD">
        <w:rPr>
          <w:rFonts w:asciiTheme="majorHAnsi" w:hAnsiTheme="majorHAnsi" w:cstheme="majorHAnsi"/>
          <w:color w:val="000000"/>
          <w:spacing w:val="5"/>
        </w:rPr>
        <w:br/>
      </w:r>
      <w:r w:rsidRPr="00E708AD">
        <w:rPr>
          <w:rFonts w:asciiTheme="majorHAnsi" w:hAnsiTheme="majorHAnsi" w:cstheme="majorHAnsi"/>
          <w:color w:val="000000"/>
          <w:spacing w:val="5"/>
        </w:rPr>
        <w:br/>
      </w:r>
      <w:r w:rsidRPr="00E708AD">
        <w:rPr>
          <w:rStyle w:val="Strk"/>
          <w:rFonts w:asciiTheme="majorHAnsi" w:hAnsiTheme="majorHAnsi" w:cstheme="majorHAnsi"/>
          <w:color w:val="000000"/>
          <w:spacing w:val="5"/>
          <w:shd w:val="clear" w:color="auto" w:fill="FFFFFF"/>
        </w:rPr>
        <w:t>Humor</w:t>
      </w:r>
      <w:r w:rsidRPr="00E708AD">
        <w:rPr>
          <w:rFonts w:asciiTheme="majorHAnsi" w:hAnsiTheme="majorHAnsi" w:cstheme="majorHAnsi"/>
          <w:color w:val="000000"/>
          <w:spacing w:val="5"/>
        </w:rPr>
        <w:br/>
      </w:r>
      <w:r w:rsidRPr="00E708AD">
        <w:rPr>
          <w:rFonts w:asciiTheme="majorHAnsi" w:hAnsiTheme="majorHAnsi" w:cstheme="majorHAnsi"/>
          <w:color w:val="000000"/>
          <w:spacing w:val="5"/>
          <w:shd w:val="clear" w:color="auto" w:fill="FFFFFF"/>
        </w:rPr>
        <w:t>Humor kan anvendes som et sprogligt virkemiddel. Der er mange måder at skabe humor på, men ofte  opstår det humoristisk ved at sætte to ting sammen, som ellers ikke er relateret til hinanden og derfor overrasker, fx. når en ældre dame langsomt går over et fodgængerfelt og en ung mand dytter og dytter af hende, og den ældre dame så slår sin taske ind i bilen, så airbaggen udløses. Humor bygger ofte på</w:t>
      </w:r>
    </w:p>
    <w:p w14:paraId="4F27A8F2" w14:textId="77777777" w:rsidR="0051575E" w:rsidRPr="00E708AD" w:rsidRDefault="0051575E">
      <w:pPr>
        <w:rPr>
          <w:rFonts w:asciiTheme="majorHAnsi" w:hAnsiTheme="majorHAnsi" w:cstheme="majorHAnsi"/>
          <w:color w:val="000000"/>
          <w:spacing w:val="5"/>
          <w:shd w:val="clear" w:color="auto" w:fill="FFFFFF"/>
        </w:rPr>
      </w:pPr>
    </w:p>
    <w:p w14:paraId="21850425" w14:textId="12D4A208" w:rsidR="0051575E" w:rsidRPr="00E708AD" w:rsidRDefault="0051575E">
      <w:pPr>
        <w:rPr>
          <w:rFonts w:asciiTheme="majorHAnsi" w:hAnsiTheme="majorHAnsi" w:cstheme="majorHAnsi"/>
        </w:rPr>
      </w:pPr>
      <w:r w:rsidRPr="00E708AD">
        <w:rPr>
          <w:rFonts w:asciiTheme="majorHAnsi" w:hAnsiTheme="majorHAnsi" w:cstheme="majorHAnsi"/>
          <w:color w:val="000000"/>
          <w:spacing w:val="5"/>
          <w:shd w:val="clear" w:color="auto" w:fill="FFFFFF"/>
        </w:rPr>
        <w:t>Fra gymdansk.dk (</w:t>
      </w:r>
      <w:r w:rsidRPr="0051575E">
        <w:rPr>
          <w:rFonts w:asciiTheme="majorHAnsi" w:eastAsia="Times New Roman" w:hAnsiTheme="majorHAnsi" w:cstheme="majorHAnsi"/>
          <w:i/>
          <w:iCs/>
          <w:color w:val="000000"/>
          <w:spacing w:val="5"/>
          <w:kern w:val="0"/>
          <w:lang w:eastAsia="da-DK"/>
          <w14:ligatures w14:val="none"/>
        </w:rPr>
        <w:t xml:space="preserve">Jan </w:t>
      </w:r>
      <w:proofErr w:type="spellStart"/>
      <w:r w:rsidRPr="0051575E">
        <w:rPr>
          <w:rFonts w:asciiTheme="majorHAnsi" w:eastAsia="Times New Roman" w:hAnsiTheme="majorHAnsi" w:cstheme="majorHAnsi"/>
          <w:i/>
          <w:iCs/>
          <w:color w:val="000000"/>
          <w:spacing w:val="5"/>
          <w:kern w:val="0"/>
          <w:lang w:eastAsia="da-DK"/>
          <w14:ligatures w14:val="none"/>
        </w:rPr>
        <w:t>Aasbjerg</w:t>
      </w:r>
      <w:proofErr w:type="spellEnd"/>
      <w:r w:rsidRPr="0051575E">
        <w:rPr>
          <w:rFonts w:asciiTheme="majorHAnsi" w:eastAsia="Times New Roman" w:hAnsiTheme="majorHAnsi" w:cstheme="majorHAnsi"/>
          <w:i/>
          <w:iCs/>
          <w:color w:val="000000"/>
          <w:spacing w:val="5"/>
          <w:kern w:val="0"/>
          <w:lang w:eastAsia="da-DK"/>
          <w14:ligatures w14:val="none"/>
        </w:rPr>
        <w:t xml:space="preserve"> Haugaard Petersen</w:t>
      </w:r>
      <w:r w:rsidRPr="00E708AD">
        <w:rPr>
          <w:rFonts w:asciiTheme="majorHAnsi" w:eastAsia="Times New Roman" w:hAnsiTheme="majorHAnsi" w:cstheme="majorHAnsi"/>
          <w:i/>
          <w:iCs/>
          <w:color w:val="000000"/>
          <w:spacing w:val="5"/>
          <w:kern w:val="0"/>
          <w:lang w:eastAsia="da-DK"/>
          <w14:ligatures w14:val="none"/>
        </w:rPr>
        <w:t>, 2023)</w:t>
      </w:r>
    </w:p>
    <w:tbl>
      <w:tblPr>
        <w:tblW w:w="993" w:type="dxa"/>
        <w:shd w:val="clear" w:color="auto" w:fill="FFFFFF"/>
        <w:tblCellMar>
          <w:left w:w="0" w:type="dxa"/>
          <w:right w:w="0" w:type="dxa"/>
        </w:tblCellMar>
        <w:tblLook w:val="04A0" w:firstRow="1" w:lastRow="0" w:firstColumn="1" w:lastColumn="0" w:noHBand="0" w:noVBand="1"/>
      </w:tblPr>
      <w:tblGrid>
        <w:gridCol w:w="993"/>
      </w:tblGrid>
      <w:tr w:rsidR="0051575E" w:rsidRPr="00E708AD" w14:paraId="6FDCD43B" w14:textId="77777777" w:rsidTr="0051575E">
        <w:tc>
          <w:tcPr>
            <w:tcW w:w="993" w:type="dxa"/>
            <w:tcBorders>
              <w:top w:val="nil"/>
              <w:left w:val="nil"/>
              <w:bottom w:val="nil"/>
              <w:right w:val="nil"/>
            </w:tcBorders>
            <w:shd w:val="clear" w:color="auto" w:fill="FFFFFF"/>
            <w:tcMar>
              <w:top w:w="0" w:type="dxa"/>
              <w:left w:w="225" w:type="dxa"/>
              <w:bottom w:w="0" w:type="dxa"/>
              <w:right w:w="225" w:type="dxa"/>
            </w:tcMar>
            <w:hideMark/>
          </w:tcPr>
          <w:p w14:paraId="2CC3D55B" w14:textId="77777777" w:rsidR="0051575E" w:rsidRPr="0051575E" w:rsidRDefault="0051575E" w:rsidP="0051575E">
            <w:pPr>
              <w:jc w:val="right"/>
              <w:rPr>
                <w:rFonts w:asciiTheme="majorHAnsi" w:eastAsia="Times New Roman" w:hAnsiTheme="majorHAnsi" w:cstheme="majorHAnsi"/>
                <w:color w:val="000000"/>
                <w:spacing w:val="5"/>
                <w:kern w:val="0"/>
                <w:lang w:eastAsia="da-DK"/>
                <w14:ligatures w14:val="none"/>
              </w:rPr>
            </w:pPr>
          </w:p>
        </w:tc>
      </w:tr>
    </w:tbl>
    <w:p w14:paraId="05C6C2EA" w14:textId="77777777" w:rsidR="0051575E" w:rsidRPr="0051575E" w:rsidRDefault="0051575E" w:rsidP="0051575E">
      <w:pPr>
        <w:rPr>
          <w:rFonts w:asciiTheme="majorHAnsi" w:eastAsia="Times New Roman" w:hAnsiTheme="majorHAnsi" w:cstheme="majorHAnsi"/>
          <w:kern w:val="0"/>
          <w:lang w:eastAsia="da-DK"/>
          <w14:ligatures w14:val="none"/>
        </w:rPr>
      </w:pPr>
    </w:p>
    <w:p w14:paraId="0E658D2A" w14:textId="103377BB" w:rsidR="0051575E" w:rsidRPr="00E708AD" w:rsidRDefault="0051575E">
      <w:pPr>
        <w:rPr>
          <w:rFonts w:asciiTheme="majorHAnsi" w:hAnsiTheme="majorHAnsi" w:cstheme="majorHAnsi"/>
        </w:rPr>
      </w:pPr>
    </w:p>
    <w:sectPr w:rsidR="0051575E" w:rsidRPr="00E708AD" w:rsidSect="00C15779">
      <w:footerReference w:type="even" r:id="rId8"/>
      <w:footerReference w:type="default" r:id="rId9"/>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8E91B" w14:textId="77777777" w:rsidR="00346046" w:rsidRDefault="00346046" w:rsidP="00346046">
      <w:r>
        <w:separator/>
      </w:r>
    </w:p>
  </w:endnote>
  <w:endnote w:type="continuationSeparator" w:id="0">
    <w:p w14:paraId="57ED0482" w14:textId="77777777" w:rsidR="00346046" w:rsidRDefault="00346046" w:rsidP="0034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2284569"/>
      <w:docPartObj>
        <w:docPartGallery w:val="Page Numbers (Bottom of Page)"/>
        <w:docPartUnique/>
      </w:docPartObj>
    </w:sdtPr>
    <w:sdtContent>
      <w:p w14:paraId="7FE09CC3" w14:textId="5E1C54D3" w:rsidR="00346046" w:rsidRDefault="00346046" w:rsidP="00B020A3">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1753AB55" w14:textId="77777777" w:rsidR="00346046" w:rsidRDefault="00346046" w:rsidP="0034604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653905023"/>
      <w:docPartObj>
        <w:docPartGallery w:val="Page Numbers (Bottom of Page)"/>
        <w:docPartUnique/>
      </w:docPartObj>
    </w:sdtPr>
    <w:sdtContent>
      <w:p w14:paraId="16BB9AE8" w14:textId="6BE6D527" w:rsidR="00346046" w:rsidRDefault="00346046" w:rsidP="00B020A3">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31A80B05" w14:textId="77777777" w:rsidR="00346046" w:rsidRDefault="00346046" w:rsidP="00346046">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7877" w14:textId="77777777" w:rsidR="00346046" w:rsidRDefault="00346046" w:rsidP="00346046">
      <w:r>
        <w:separator/>
      </w:r>
    </w:p>
  </w:footnote>
  <w:footnote w:type="continuationSeparator" w:id="0">
    <w:p w14:paraId="057349A1" w14:textId="77777777" w:rsidR="00346046" w:rsidRDefault="00346046" w:rsidP="00346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79"/>
    <w:rsid w:val="00030D49"/>
    <w:rsid w:val="000C1731"/>
    <w:rsid w:val="000C6110"/>
    <w:rsid w:val="000E2071"/>
    <w:rsid w:val="001C4D02"/>
    <w:rsid w:val="001F2089"/>
    <w:rsid w:val="00241A7D"/>
    <w:rsid w:val="002E4A04"/>
    <w:rsid w:val="00346046"/>
    <w:rsid w:val="00375007"/>
    <w:rsid w:val="003C3EF8"/>
    <w:rsid w:val="0051575E"/>
    <w:rsid w:val="005A3A38"/>
    <w:rsid w:val="00663308"/>
    <w:rsid w:val="007434E3"/>
    <w:rsid w:val="00816E06"/>
    <w:rsid w:val="008611B6"/>
    <w:rsid w:val="008D7E3B"/>
    <w:rsid w:val="009016BB"/>
    <w:rsid w:val="0095202E"/>
    <w:rsid w:val="009D64B9"/>
    <w:rsid w:val="009E4CA1"/>
    <w:rsid w:val="00A86A77"/>
    <w:rsid w:val="00AD1A36"/>
    <w:rsid w:val="00B033DE"/>
    <w:rsid w:val="00B0648E"/>
    <w:rsid w:val="00B50AD7"/>
    <w:rsid w:val="00B80912"/>
    <w:rsid w:val="00B8489D"/>
    <w:rsid w:val="00C15779"/>
    <w:rsid w:val="00CD33F8"/>
    <w:rsid w:val="00CF0D2F"/>
    <w:rsid w:val="00D43AA4"/>
    <w:rsid w:val="00D50B56"/>
    <w:rsid w:val="00DB4B1F"/>
    <w:rsid w:val="00E708AD"/>
    <w:rsid w:val="00EC7B97"/>
    <w:rsid w:val="00F34B82"/>
    <w:rsid w:val="00FF08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5BFC0FC"/>
  <w15:chartTrackingRefBased/>
  <w15:docId w15:val="{66239A5E-3BF8-DA4A-9A17-987C6414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779"/>
  </w:style>
  <w:style w:type="paragraph" w:styleId="Overskrift2">
    <w:name w:val="heading 2"/>
    <w:basedOn w:val="Normal"/>
    <w:next w:val="Normal"/>
    <w:link w:val="Overskrift2Tegn"/>
    <w:uiPriority w:val="9"/>
    <w:semiHidden/>
    <w:unhideWhenUsed/>
    <w:qFormat/>
    <w:rsid w:val="00D50B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link w:val="Overskrift4Tegn"/>
    <w:uiPriority w:val="9"/>
    <w:qFormat/>
    <w:rsid w:val="00F34B82"/>
    <w:pPr>
      <w:spacing w:before="100" w:beforeAutospacing="1" w:after="100" w:afterAutospacing="1"/>
      <w:outlineLvl w:val="3"/>
    </w:pPr>
    <w:rPr>
      <w:rFonts w:ascii="Times New Roman" w:eastAsia="Times New Roman" w:hAnsi="Times New Roman" w:cs="Times New Roman"/>
      <w:b/>
      <w:bCs/>
      <w:kern w:val="0"/>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uiPriority w:val="9"/>
    <w:rsid w:val="00F34B82"/>
    <w:rPr>
      <w:rFonts w:ascii="Times New Roman" w:eastAsia="Times New Roman" w:hAnsi="Times New Roman" w:cs="Times New Roman"/>
      <w:b/>
      <w:bCs/>
      <w:kern w:val="0"/>
      <w:lang w:eastAsia="da-DK"/>
      <w14:ligatures w14:val="none"/>
    </w:rPr>
  </w:style>
  <w:style w:type="paragraph" w:styleId="NormalWeb">
    <w:name w:val="Normal (Web)"/>
    <w:basedOn w:val="Normal"/>
    <w:uiPriority w:val="99"/>
    <w:semiHidden/>
    <w:unhideWhenUsed/>
    <w:rsid w:val="00F34B82"/>
    <w:pPr>
      <w:spacing w:before="100" w:beforeAutospacing="1" w:after="100" w:afterAutospacing="1"/>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unhideWhenUsed/>
    <w:rsid w:val="00FF0862"/>
    <w:rPr>
      <w:color w:val="0563C1" w:themeColor="hyperlink"/>
      <w:u w:val="single"/>
    </w:rPr>
  </w:style>
  <w:style w:type="character" w:styleId="Ulstomtale">
    <w:name w:val="Unresolved Mention"/>
    <w:basedOn w:val="Standardskrifttypeiafsnit"/>
    <w:uiPriority w:val="99"/>
    <w:semiHidden/>
    <w:unhideWhenUsed/>
    <w:rsid w:val="00FF0862"/>
    <w:rPr>
      <w:color w:val="605E5C"/>
      <w:shd w:val="clear" w:color="auto" w:fill="E1DFDD"/>
    </w:rPr>
  </w:style>
  <w:style w:type="character" w:customStyle="1" w:styleId="Overskrift2Tegn">
    <w:name w:val="Overskrift 2 Tegn"/>
    <w:basedOn w:val="Standardskrifttypeiafsnit"/>
    <w:link w:val="Overskrift2"/>
    <w:uiPriority w:val="9"/>
    <w:semiHidden/>
    <w:rsid w:val="00D50B56"/>
    <w:rPr>
      <w:rFonts w:asciiTheme="majorHAnsi" w:eastAsiaTheme="majorEastAsia" w:hAnsiTheme="majorHAnsi" w:cstheme="majorBidi"/>
      <w:color w:val="2F5496" w:themeColor="accent1" w:themeShade="BF"/>
      <w:sz w:val="26"/>
      <w:szCs w:val="26"/>
    </w:rPr>
  </w:style>
  <w:style w:type="character" w:styleId="Strk">
    <w:name w:val="Strong"/>
    <w:basedOn w:val="Standardskrifttypeiafsnit"/>
    <w:uiPriority w:val="22"/>
    <w:qFormat/>
    <w:rsid w:val="00D50B56"/>
    <w:rPr>
      <w:b/>
      <w:bCs/>
    </w:rPr>
  </w:style>
  <w:style w:type="character" w:styleId="Fremhv">
    <w:name w:val="Emphasis"/>
    <w:basedOn w:val="Standardskrifttypeiafsnit"/>
    <w:uiPriority w:val="20"/>
    <w:qFormat/>
    <w:rsid w:val="00D50B56"/>
    <w:rPr>
      <w:i/>
      <w:iCs/>
    </w:rPr>
  </w:style>
  <w:style w:type="paragraph" w:styleId="Listeafsnit">
    <w:name w:val="List Paragraph"/>
    <w:basedOn w:val="Normal"/>
    <w:uiPriority w:val="34"/>
    <w:qFormat/>
    <w:rsid w:val="00816E06"/>
    <w:pPr>
      <w:ind w:left="720"/>
      <w:contextualSpacing/>
    </w:pPr>
  </w:style>
  <w:style w:type="paragraph" w:styleId="Sidefod">
    <w:name w:val="footer"/>
    <w:basedOn w:val="Normal"/>
    <w:link w:val="SidefodTegn"/>
    <w:uiPriority w:val="99"/>
    <w:unhideWhenUsed/>
    <w:rsid w:val="00346046"/>
    <w:pPr>
      <w:tabs>
        <w:tab w:val="center" w:pos="4819"/>
        <w:tab w:val="right" w:pos="9638"/>
      </w:tabs>
    </w:pPr>
  </w:style>
  <w:style w:type="character" w:customStyle="1" w:styleId="SidefodTegn">
    <w:name w:val="Sidefod Tegn"/>
    <w:basedOn w:val="Standardskrifttypeiafsnit"/>
    <w:link w:val="Sidefod"/>
    <w:uiPriority w:val="99"/>
    <w:rsid w:val="00346046"/>
  </w:style>
  <w:style w:type="character" w:styleId="Sidetal">
    <w:name w:val="page number"/>
    <w:basedOn w:val="Standardskrifttypeiafsnit"/>
    <w:uiPriority w:val="99"/>
    <w:semiHidden/>
    <w:unhideWhenUsed/>
    <w:rsid w:val="00346046"/>
  </w:style>
  <w:style w:type="character" w:styleId="BesgtLink">
    <w:name w:val="FollowedHyperlink"/>
    <w:basedOn w:val="Standardskrifttypeiafsnit"/>
    <w:uiPriority w:val="99"/>
    <w:semiHidden/>
    <w:unhideWhenUsed/>
    <w:rsid w:val="00AD1A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20189">
      <w:bodyDiv w:val="1"/>
      <w:marLeft w:val="0"/>
      <w:marRight w:val="0"/>
      <w:marTop w:val="0"/>
      <w:marBottom w:val="0"/>
      <w:divBdr>
        <w:top w:val="none" w:sz="0" w:space="0" w:color="auto"/>
        <w:left w:val="none" w:sz="0" w:space="0" w:color="auto"/>
        <w:bottom w:val="none" w:sz="0" w:space="0" w:color="auto"/>
        <w:right w:val="none" w:sz="0" w:space="0" w:color="auto"/>
      </w:divBdr>
    </w:div>
    <w:div w:id="1506821184">
      <w:bodyDiv w:val="1"/>
      <w:marLeft w:val="0"/>
      <w:marRight w:val="0"/>
      <w:marTop w:val="0"/>
      <w:marBottom w:val="0"/>
      <w:divBdr>
        <w:top w:val="none" w:sz="0" w:space="0" w:color="auto"/>
        <w:left w:val="none" w:sz="0" w:space="0" w:color="auto"/>
        <w:bottom w:val="none" w:sz="0" w:space="0" w:color="auto"/>
        <w:right w:val="none" w:sz="0" w:space="0" w:color="auto"/>
      </w:divBdr>
      <w:divsChild>
        <w:div w:id="1244413578">
          <w:marLeft w:val="0"/>
          <w:marRight w:val="0"/>
          <w:marTop w:val="0"/>
          <w:marBottom w:val="450"/>
          <w:divBdr>
            <w:top w:val="none" w:sz="0" w:space="0" w:color="auto"/>
            <w:left w:val="none" w:sz="0" w:space="0" w:color="auto"/>
            <w:bottom w:val="none" w:sz="0" w:space="0" w:color="auto"/>
            <w:right w:val="none" w:sz="0" w:space="0" w:color="auto"/>
          </w:divBdr>
        </w:div>
      </w:divsChild>
    </w:div>
    <w:div w:id="1653875806">
      <w:bodyDiv w:val="1"/>
      <w:marLeft w:val="0"/>
      <w:marRight w:val="0"/>
      <w:marTop w:val="0"/>
      <w:marBottom w:val="0"/>
      <w:divBdr>
        <w:top w:val="none" w:sz="0" w:space="0" w:color="auto"/>
        <w:left w:val="none" w:sz="0" w:space="0" w:color="auto"/>
        <w:bottom w:val="none" w:sz="0" w:space="0" w:color="auto"/>
        <w:right w:val="none" w:sz="0" w:space="0" w:color="auto"/>
      </w:divBdr>
      <w:divsChild>
        <w:div w:id="437873989">
          <w:marLeft w:val="0"/>
          <w:marRight w:val="0"/>
          <w:marTop w:val="0"/>
          <w:marBottom w:val="450"/>
          <w:divBdr>
            <w:top w:val="none" w:sz="0" w:space="0" w:color="auto"/>
            <w:left w:val="none" w:sz="0" w:space="0" w:color="auto"/>
            <w:bottom w:val="none" w:sz="0" w:space="0" w:color="auto"/>
            <w:right w:val="none" w:sz="0" w:space="0" w:color="auto"/>
          </w:divBdr>
        </w:div>
        <w:div w:id="712776615">
          <w:marLeft w:val="0"/>
          <w:marRight w:val="0"/>
          <w:marTop w:val="0"/>
          <w:marBottom w:val="0"/>
          <w:divBdr>
            <w:top w:val="none" w:sz="0" w:space="0" w:color="auto"/>
            <w:left w:val="none" w:sz="0" w:space="0" w:color="auto"/>
            <w:bottom w:val="none" w:sz="0" w:space="0" w:color="auto"/>
            <w:right w:val="none" w:sz="0" w:space="0" w:color="auto"/>
          </w:divBdr>
        </w:div>
        <w:div w:id="1972054624">
          <w:marLeft w:val="0"/>
          <w:marRight w:val="0"/>
          <w:marTop w:val="0"/>
          <w:marBottom w:val="450"/>
          <w:divBdr>
            <w:top w:val="none" w:sz="0" w:space="0" w:color="auto"/>
            <w:left w:val="none" w:sz="0" w:space="0" w:color="auto"/>
            <w:bottom w:val="none" w:sz="0" w:space="0" w:color="auto"/>
            <w:right w:val="none" w:sz="0" w:space="0" w:color="auto"/>
          </w:divBdr>
        </w:div>
      </w:divsChild>
    </w:div>
    <w:div w:id="1696538528">
      <w:bodyDiv w:val="1"/>
      <w:marLeft w:val="0"/>
      <w:marRight w:val="0"/>
      <w:marTop w:val="0"/>
      <w:marBottom w:val="0"/>
      <w:divBdr>
        <w:top w:val="none" w:sz="0" w:space="0" w:color="auto"/>
        <w:left w:val="none" w:sz="0" w:space="0" w:color="auto"/>
        <w:bottom w:val="none" w:sz="0" w:space="0" w:color="auto"/>
        <w:right w:val="none" w:sz="0" w:space="0" w:color="auto"/>
      </w:divBdr>
      <w:divsChild>
        <w:div w:id="66744043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ansketaler.dk/tale/maria-hojsgaard-lauridsens-borne-nytarsta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yheder.tv2.dk/2023-12-18-saa-du-13-aarig-piges-nytaarstale-paa-tv-selv-foraeldrene-er-overraske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460</Words>
  <Characters>2810</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 Christensen</dc:creator>
  <cp:keywords/>
  <dc:description/>
  <cp:lastModifiedBy>Annemette Mondrup Christensen</cp:lastModifiedBy>
  <cp:revision>39</cp:revision>
  <dcterms:created xsi:type="dcterms:W3CDTF">2024-01-05T12:42:00Z</dcterms:created>
  <dcterms:modified xsi:type="dcterms:W3CDTF">2024-01-05T13:33:00Z</dcterms:modified>
</cp:coreProperties>
</file>