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F08755" w:rsidR="008A0E7F" w:rsidRPr="00E32FA7" w:rsidRDefault="007953F2" w:rsidP="008D6DE6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commentRangeStart w:id="0"/>
      <w:r w:rsidRPr="00E32FA7">
        <w:rPr>
          <w:rFonts w:ascii="Times New Roman" w:eastAsia="Calibri" w:hAnsi="Times New Roman" w:cs="Times New Roman"/>
          <w:b/>
          <w:sz w:val="32"/>
          <w:szCs w:val="24"/>
        </w:rPr>
        <w:t>Samarbejde og modstand</w:t>
      </w:r>
      <w:commentRangeEnd w:id="0"/>
      <w:r w:rsidR="004502BF">
        <w:rPr>
          <w:rStyle w:val="Kommentarhenvisning"/>
        </w:rPr>
        <w:commentReference w:id="0"/>
      </w:r>
    </w:p>
    <w:p w14:paraId="00000002" w14:textId="0EC2FAB8" w:rsidR="008A0E7F" w:rsidRPr="007953F2" w:rsidRDefault="008A0E7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BAFC21E" w14:textId="4D9FE9CA" w:rsidR="00625E2F" w:rsidRPr="00E32FA7" w:rsidRDefault="00625E2F" w:rsidP="00E32F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A7">
        <w:rPr>
          <w:rFonts w:ascii="Times New Roman" w:eastAsia="Times New Roman" w:hAnsi="Times New Roman" w:cs="Times New Roman"/>
          <w:sz w:val="24"/>
          <w:szCs w:val="24"/>
        </w:rPr>
        <w:t xml:space="preserve">Samarbejdspolitikken og modstandsbevægelsen var under Danmarks besættelse to enormt relevante begreber, som på hver sin måde havde en stor betydning for Danmark og </w:t>
      </w:r>
      <w:r w:rsidR="007953F2" w:rsidRPr="00E32FA7">
        <w:rPr>
          <w:rFonts w:ascii="Times New Roman" w:eastAsia="Times New Roman" w:hAnsi="Times New Roman" w:cs="Times New Roman"/>
          <w:sz w:val="24"/>
          <w:szCs w:val="24"/>
        </w:rPr>
        <w:t xml:space="preserve">landets </w:t>
      </w:r>
      <w:r w:rsidRPr="00E32FA7">
        <w:rPr>
          <w:rFonts w:ascii="Times New Roman" w:eastAsia="Times New Roman" w:hAnsi="Times New Roman" w:cs="Times New Roman"/>
          <w:sz w:val="24"/>
          <w:szCs w:val="24"/>
        </w:rPr>
        <w:t>indflydelse på tiden efter krigen</w:t>
      </w:r>
      <w:commentRangeStart w:id="1"/>
      <w:r w:rsidRPr="00E32F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commentRangeEnd w:id="1"/>
      <w:r w:rsidRPr="00E32FA7">
        <w:rPr>
          <w:rStyle w:val="Kommentarhenvisning"/>
          <w:rFonts w:ascii="Times New Roman" w:hAnsi="Times New Roman" w:cs="Times New Roman"/>
          <w:sz w:val="24"/>
          <w:szCs w:val="24"/>
        </w:rPr>
        <w:commentReference w:id="1"/>
      </w:r>
    </w:p>
    <w:p w14:paraId="2E829539" w14:textId="77777777" w:rsidR="00330428" w:rsidRPr="007953F2" w:rsidRDefault="0033042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000003" w14:textId="77777777" w:rsidR="008A0E7F" w:rsidRPr="007953F2" w:rsidRDefault="009879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53F2">
        <w:rPr>
          <w:rFonts w:ascii="Times New Roman" w:eastAsia="Calibri" w:hAnsi="Times New Roman" w:cs="Times New Roman"/>
          <w:b/>
          <w:sz w:val="24"/>
          <w:szCs w:val="24"/>
        </w:rPr>
        <w:t xml:space="preserve">Samarbejdspolitikken </w:t>
      </w:r>
    </w:p>
    <w:p w14:paraId="00000004" w14:textId="356DD0F0" w:rsidR="008A0E7F" w:rsidRPr="007953F2" w:rsidRDefault="00987993">
      <w:pPr>
        <w:rPr>
          <w:rFonts w:ascii="Times New Roman" w:eastAsia="Calibri" w:hAnsi="Times New Roman" w:cs="Times New Roman"/>
          <w:sz w:val="24"/>
          <w:szCs w:val="24"/>
        </w:rPr>
      </w:pPr>
      <w:r w:rsidRPr="007953F2">
        <w:rPr>
          <w:rFonts w:ascii="Times New Roman" w:eastAsia="Calibri" w:hAnsi="Times New Roman" w:cs="Times New Roman"/>
          <w:sz w:val="24"/>
          <w:szCs w:val="24"/>
        </w:rPr>
        <w:t>Da Danmark d. 9</w:t>
      </w:r>
      <w:r w:rsidR="00AB1DE5">
        <w:rPr>
          <w:rFonts w:ascii="Times New Roman" w:eastAsia="Calibri" w:hAnsi="Times New Roman" w:cs="Times New Roman"/>
          <w:sz w:val="24"/>
          <w:szCs w:val="24"/>
        </w:rPr>
        <w:t>.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april 1940 blev besat af tyskerne, </w:t>
      </w:r>
      <w:r w:rsidR="00330428" w:rsidRPr="007953F2">
        <w:rPr>
          <w:rFonts w:ascii="Times New Roman" w:eastAsia="Calibri" w:hAnsi="Times New Roman" w:cs="Times New Roman"/>
          <w:sz w:val="24"/>
          <w:szCs w:val="24"/>
        </w:rPr>
        <w:t>valgte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2"/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regeringen </w:t>
      </w:r>
      <w:commentRangeEnd w:id="2"/>
      <w:r w:rsidR="00825088">
        <w:rPr>
          <w:rStyle w:val="Kommentarhenvisning"/>
        </w:rPr>
        <w:commentReference w:id="2"/>
      </w:r>
      <w:r w:rsidRPr="007953F2">
        <w:rPr>
          <w:rFonts w:ascii="Times New Roman" w:eastAsia="Calibri" w:hAnsi="Times New Roman" w:cs="Times New Roman"/>
          <w:sz w:val="24"/>
          <w:szCs w:val="24"/>
        </w:rPr>
        <w:t>at føre samarbejdspolitik med besættelsesmagten. Der blev udsendt en henvendelse</w:t>
      </w:r>
      <w:r w:rsidR="00330428" w:rsidRPr="007953F2">
        <w:rPr>
          <w:rFonts w:ascii="Times New Roman" w:eastAsia="Calibri" w:hAnsi="Times New Roman" w:cs="Times New Roman"/>
          <w:sz w:val="24"/>
          <w:szCs w:val="24"/>
        </w:rPr>
        <w:t xml:space="preserve"> til befolkningen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fra regeringen og kongen, som informerede om, hvad der lå til grundlag for deres beslutning om at føre samarbejdspolitik. I henvendelsen fremlagde kongen og regeringen krav til befolkningen om at </w:t>
      </w:r>
      <w:r w:rsidR="0082508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”afholde sig fra enhver Modstand overfor disse Tropper</w:t>
      </w:r>
      <w:r w:rsidR="00825088"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commentRangeStart w:id="3"/>
      <w:r w:rsidRPr="00795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953F2">
        <w:rPr>
          <w:rFonts w:ascii="Times New Roman" w:eastAsia="Calibri" w:hAnsi="Times New Roman" w:cs="Times New Roman"/>
          <w:sz w:val="24"/>
          <w:szCs w:val="24"/>
        </w:rPr>
        <w:t>.</w:t>
      </w:r>
      <w:commentRangeEnd w:id="3"/>
      <w:r w:rsidR="00330428" w:rsidRPr="00E32FA7">
        <w:rPr>
          <w:rStyle w:val="Kommentarhenvisning"/>
          <w:rFonts w:ascii="Times New Roman" w:hAnsi="Times New Roman" w:cs="Times New Roman"/>
          <w:sz w:val="24"/>
          <w:szCs w:val="24"/>
        </w:rPr>
        <w:commentReference w:id="3"/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Dagen efter, d. 9</w:t>
      </w:r>
      <w:r w:rsidR="00AB1DE5">
        <w:rPr>
          <w:rFonts w:ascii="Times New Roman" w:eastAsia="Calibri" w:hAnsi="Times New Roman" w:cs="Times New Roman"/>
          <w:sz w:val="24"/>
          <w:szCs w:val="24"/>
        </w:rPr>
        <w:t>.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juni 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udtalte udenrigsminister Erik Scavenius</w:t>
      </w:r>
      <w:r w:rsidR="0033042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at samarbejdspolitikken blev ført, fordi Danmarks ønske om at holde sig neutrale </w:t>
      </w:r>
      <w:r w:rsidR="002414E0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under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krigen ligesom </w:t>
      </w:r>
      <w:r w:rsidR="002414E0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under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1. </w:t>
      </w:r>
      <w:r w:rsidR="002414E0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V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erdenskrig ikke kunne opfyldes.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Med samarbejdspolitikken var det tyskernes mål at holde Danmark ude af krigsbegivenhederne, hvilket var i Danmarks interesse</w:t>
      </w:r>
      <w:commentRangeStart w:id="4"/>
      <w:r w:rsidRPr="00795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7953F2">
        <w:rPr>
          <w:rFonts w:ascii="Times New Roman" w:eastAsia="Calibri" w:hAnsi="Times New Roman" w:cs="Times New Roman"/>
          <w:sz w:val="24"/>
          <w:szCs w:val="24"/>
        </w:rPr>
        <w:t>.</w:t>
      </w:r>
      <w:commentRangeEnd w:id="4"/>
      <w:r w:rsidR="004502BF">
        <w:rPr>
          <w:rStyle w:val="Kommentarhenvisning"/>
        </w:rPr>
        <w:commentReference w:id="4"/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0000005" w14:textId="1DD168DB" w:rsidR="008A0E7F" w:rsidRDefault="008A0E7F" w:rsidP="00E32FA7">
      <w:pPr>
        <w:rPr>
          <w:rFonts w:ascii="Times New Roman" w:eastAsia="Calibri" w:hAnsi="Times New Roman" w:cs="Times New Roman"/>
          <w:sz w:val="24"/>
          <w:szCs w:val="24"/>
        </w:rPr>
      </w:pPr>
    </w:p>
    <w:p w14:paraId="05B055E1" w14:textId="7521A2BD" w:rsidR="00614945" w:rsidRPr="00E32FA7" w:rsidRDefault="006149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32FA7">
        <w:rPr>
          <w:rFonts w:ascii="Times New Roman" w:eastAsia="Calibri" w:hAnsi="Times New Roman" w:cs="Times New Roman"/>
          <w:b/>
          <w:sz w:val="24"/>
          <w:szCs w:val="24"/>
        </w:rPr>
        <w:t>Begyndende modstand</w:t>
      </w:r>
    </w:p>
    <w:p w14:paraId="00000006" w14:textId="06813DC8" w:rsidR="008A0E7F" w:rsidRPr="007953F2" w:rsidRDefault="00987993">
      <w:pPr>
        <w:rPr>
          <w:rFonts w:ascii="Times New Roman" w:eastAsia="Calibri" w:hAnsi="Times New Roman" w:cs="Times New Roman"/>
          <w:sz w:val="24"/>
          <w:szCs w:val="24"/>
        </w:rPr>
      </w:pP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I de spæde år af krigen var der stor opbakning til samarbejdspolitikken, både fra politikernes og folkets side. 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I år 1943 blev der afholdt et Folketingsvalg, og 89,7% af de stemmeberettigede</w:t>
      </w:r>
      <w:r w:rsidR="0033042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614945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stemte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til dette valg. Dette er stadig den højeste valgdeltagelse nogensinde. Over 50% af stemmerne gik til Socialdemokratiet og Radikale Venstre samt andre store partier</w:t>
      </w:r>
      <w:r w:rsidR="0033042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der udgjorde samlingsregeringen</w:t>
      </w:r>
      <w:r w:rsidR="0033042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som stod for samarbejdspolitikken, dermed kan man </w:t>
      </w:r>
      <w:r w:rsidR="00330428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konkludere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, at der i 1943 var stor folkelig opbakning til samarbejdspolitikken</w:t>
      </w:r>
      <w:commentRangeStart w:id="5"/>
      <w:r w:rsidRPr="00795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="00A63925">
        <w:rPr>
          <w:rFonts w:ascii="Times New Roman" w:eastAsia="Calibri" w:hAnsi="Times New Roman" w:cs="Times New Roman"/>
          <w:sz w:val="24"/>
          <w:szCs w:val="24"/>
        </w:rPr>
        <w:t>.</w:t>
      </w:r>
      <w:commentRangeEnd w:id="5"/>
      <w:r w:rsidR="004502BF">
        <w:rPr>
          <w:rStyle w:val="Kommentarhenvisning"/>
        </w:rPr>
        <w:commentReference w:id="5"/>
      </w:r>
      <w:r w:rsidR="00330428"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commentRangeStart w:id="6"/>
      <w:r w:rsidR="00330428" w:rsidRPr="007953F2">
        <w:rPr>
          <w:rFonts w:ascii="Times New Roman" w:eastAsia="Calibri" w:hAnsi="Times New Roman" w:cs="Times New Roman"/>
          <w:sz w:val="24"/>
          <w:szCs w:val="24"/>
        </w:rPr>
        <w:t>Dette ændrede sig dog hurtigt i takt med at modstandsbevægelsen og opbakningen dertil voksede.</w:t>
      </w:r>
      <w:commentRangeEnd w:id="6"/>
      <w:r w:rsidR="00A63925">
        <w:rPr>
          <w:rStyle w:val="Kommentarhenvisning"/>
        </w:rPr>
        <w:commentReference w:id="6"/>
      </w:r>
    </w:p>
    <w:p w14:paraId="00000007" w14:textId="77777777" w:rsidR="008A0E7F" w:rsidRPr="007953F2" w:rsidRDefault="008A0E7F">
      <w:pPr>
        <w:rPr>
          <w:rFonts w:ascii="Times New Roman" w:eastAsia="Calibri" w:hAnsi="Times New Roman" w:cs="Times New Roman"/>
          <w:sz w:val="24"/>
          <w:szCs w:val="24"/>
        </w:rPr>
      </w:pPr>
    </w:p>
    <w:p w14:paraId="00000008" w14:textId="41BB60A6" w:rsidR="008A0E7F" w:rsidRPr="007953F2" w:rsidRDefault="009879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53F2">
        <w:rPr>
          <w:rFonts w:ascii="Times New Roman" w:eastAsia="Calibri" w:hAnsi="Times New Roman" w:cs="Times New Roman"/>
          <w:b/>
          <w:sz w:val="24"/>
          <w:szCs w:val="24"/>
        </w:rPr>
        <w:t>Modstandsbevægelses udvikling</w:t>
      </w:r>
    </w:p>
    <w:p w14:paraId="0000000A" w14:textId="6CD85E0E" w:rsidR="008A0E7F" w:rsidRPr="007953F2" w:rsidRDefault="00987993">
      <w:pPr>
        <w:rPr>
          <w:rFonts w:ascii="Times New Roman" w:eastAsia="Calibri" w:hAnsi="Times New Roman" w:cs="Times New Roman"/>
          <w:sz w:val="24"/>
          <w:szCs w:val="24"/>
        </w:rPr>
      </w:pP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I begyndelsen af krigen var der ingen tegn på modstand mod den tyske stormagt, hverken fra </w:t>
      </w:r>
      <w:r w:rsidR="00E75A99" w:rsidRPr="007953F2">
        <w:rPr>
          <w:rFonts w:ascii="Times New Roman" w:eastAsia="Calibri" w:hAnsi="Times New Roman" w:cs="Times New Roman"/>
          <w:sz w:val="24"/>
          <w:szCs w:val="24"/>
        </w:rPr>
        <w:t>befolkningens eller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politikernes side</w:t>
      </w:r>
      <w:r w:rsidR="009B043C">
        <w:rPr>
          <w:rFonts w:ascii="Times New Roman" w:eastAsia="Calibri" w:hAnsi="Times New Roman" w:cs="Times New Roman"/>
          <w:sz w:val="24"/>
          <w:szCs w:val="24"/>
        </w:rPr>
        <w:t>.</w:t>
      </w:r>
      <w:r w:rsidR="004502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043C">
        <w:rPr>
          <w:rFonts w:ascii="Times New Roman" w:eastAsia="Calibri" w:hAnsi="Times New Roman" w:cs="Times New Roman"/>
          <w:sz w:val="24"/>
          <w:szCs w:val="24"/>
        </w:rPr>
        <w:t xml:space="preserve">Men allerede fra starten så man en såkaldt </w:t>
      </w:r>
      <w:r w:rsidRPr="007953F2">
        <w:rPr>
          <w:rFonts w:ascii="Times New Roman" w:eastAsia="Calibri" w:hAnsi="Times New Roman" w:cs="Times New Roman"/>
          <w:sz w:val="24"/>
          <w:szCs w:val="24"/>
        </w:rPr>
        <w:t>passiv modstand. De danske og demokratiske værdier blev sat i fokus</w:t>
      </w:r>
      <w:r w:rsidR="00764E95" w:rsidRPr="007953F2">
        <w:rPr>
          <w:rFonts w:ascii="Times New Roman" w:eastAsia="Calibri" w:hAnsi="Times New Roman" w:cs="Times New Roman"/>
          <w:sz w:val="24"/>
          <w:szCs w:val="24"/>
        </w:rPr>
        <w:t>,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og der blev taget afstand fra besættelsesmagten ved blandt andet at synge nationalsangen på åben gade. </w:t>
      </w:r>
      <w:r w:rsidR="00764E95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Et julekort </w:t>
      </w:r>
      <w:r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for 1943 </w:t>
      </w:r>
      <w:r w:rsidR="00764E95" w:rsidRPr="00AB1DE5">
        <w:rPr>
          <w:rFonts w:ascii="Times New Roman" w:eastAsia="Calibri" w:hAnsi="Times New Roman" w:cs="Times New Roman"/>
          <w:sz w:val="24"/>
          <w:szCs w:val="24"/>
          <w:highlight w:val="yellow"/>
        </w:rPr>
        <w:t>havde også større fokus på det national end det julede</w:t>
      </w:r>
      <w:commentRangeStart w:id="7"/>
      <w:r w:rsidRPr="00795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="00BF1D5C">
        <w:rPr>
          <w:rFonts w:ascii="Times New Roman" w:eastAsia="Calibri" w:hAnsi="Times New Roman" w:cs="Times New Roman"/>
          <w:sz w:val="24"/>
          <w:szCs w:val="24"/>
        </w:rPr>
        <w:t>.</w:t>
      </w:r>
      <w:commentRangeEnd w:id="7"/>
      <w:r w:rsidR="00BF1D5C">
        <w:rPr>
          <w:rStyle w:val="Kommentarhenvisning"/>
        </w:rPr>
        <w:commentReference w:id="7"/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 På den måde tog den danske befolkning en symbolsk afstandtagen fra den tyske besættelsesmagt, dog uden at yde en ulovlig indsats. </w:t>
      </w:r>
    </w:p>
    <w:p w14:paraId="0000000D" w14:textId="05AEB41D" w:rsidR="008A0E7F" w:rsidRPr="007953F2" w:rsidRDefault="00987993">
      <w:pPr>
        <w:rPr>
          <w:rFonts w:ascii="Times New Roman" w:eastAsia="Calibri" w:hAnsi="Times New Roman" w:cs="Times New Roman"/>
          <w:sz w:val="24"/>
          <w:szCs w:val="24"/>
        </w:rPr>
      </w:pP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Fra at være en stille og ikke specielt udbredt modstand, begyndte det for alvor i efteråret 1941, da den hemmelige organisation SOE (Special Operations </w:t>
      </w:r>
      <w:proofErr w:type="spellStart"/>
      <w:r w:rsidRPr="007953F2">
        <w:rPr>
          <w:rFonts w:ascii="Times New Roman" w:eastAsia="Calibri" w:hAnsi="Times New Roman" w:cs="Times New Roman"/>
          <w:sz w:val="24"/>
          <w:szCs w:val="24"/>
        </w:rPr>
        <w:t>Executive</w:t>
      </w:r>
      <w:proofErr w:type="spellEnd"/>
      <w:r w:rsidRPr="007953F2">
        <w:rPr>
          <w:rFonts w:ascii="Times New Roman" w:eastAsia="Calibri" w:hAnsi="Times New Roman" w:cs="Times New Roman"/>
          <w:sz w:val="24"/>
          <w:szCs w:val="24"/>
        </w:rPr>
        <w:t>) blev dannet i England. Denne organisation var med til at hjælpe modstandsbevægelserne i de tyskbesatte lande, heriblandt Danmark, ved at sende våben der skulle bruges koordinerede angreb mod tyskerne</w:t>
      </w:r>
      <w:r w:rsidR="00094A6D">
        <w:rPr>
          <w:rStyle w:val="Fodnotehenvisning"/>
          <w:rFonts w:ascii="Times New Roman" w:eastAsia="Calibri" w:hAnsi="Times New Roman" w:cs="Times New Roman"/>
          <w:sz w:val="24"/>
          <w:szCs w:val="24"/>
        </w:rPr>
        <w:footnoteReference w:id="5"/>
      </w:r>
      <w:commentRangeStart w:id="8"/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commentRangeEnd w:id="8"/>
      <w:r w:rsidR="00F621E9" w:rsidRPr="00E32FA7">
        <w:rPr>
          <w:rStyle w:val="Kommentarhenvisning"/>
          <w:rFonts w:ascii="Times New Roman" w:hAnsi="Times New Roman" w:cs="Times New Roman"/>
          <w:sz w:val="24"/>
          <w:szCs w:val="24"/>
        </w:rPr>
        <w:commentReference w:id="8"/>
      </w:r>
    </w:p>
    <w:p w14:paraId="0000000E" w14:textId="77777777" w:rsidR="008A0E7F" w:rsidRPr="007953F2" w:rsidRDefault="008A0E7F">
      <w:pPr>
        <w:rPr>
          <w:rFonts w:ascii="Times New Roman" w:eastAsia="Calibri" w:hAnsi="Times New Roman" w:cs="Times New Roman"/>
          <w:sz w:val="24"/>
          <w:szCs w:val="24"/>
        </w:rPr>
      </w:pPr>
    </w:p>
    <w:p w14:paraId="0000000F" w14:textId="439D2BF5" w:rsidR="008A0E7F" w:rsidRPr="007953F2" w:rsidRDefault="009879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53F2">
        <w:rPr>
          <w:rFonts w:ascii="Times New Roman" w:eastAsia="Calibri" w:hAnsi="Times New Roman" w:cs="Times New Roman"/>
          <w:b/>
          <w:sz w:val="24"/>
          <w:szCs w:val="24"/>
        </w:rPr>
        <w:t>Samarbejdspolitikkens ophør</w:t>
      </w:r>
    </w:p>
    <w:p w14:paraId="00000010" w14:textId="00D3D300" w:rsidR="008A0E7F" w:rsidRPr="007953F2" w:rsidRDefault="00987993">
      <w:pPr>
        <w:rPr>
          <w:rFonts w:ascii="Times New Roman" w:eastAsia="Calibri" w:hAnsi="Times New Roman" w:cs="Times New Roman"/>
          <w:sz w:val="24"/>
          <w:szCs w:val="24"/>
        </w:rPr>
      </w:pPr>
      <w:r w:rsidRPr="007953F2">
        <w:rPr>
          <w:rFonts w:ascii="Times New Roman" w:eastAsia="Calibri" w:hAnsi="Times New Roman" w:cs="Times New Roman"/>
          <w:sz w:val="24"/>
          <w:szCs w:val="24"/>
        </w:rPr>
        <w:t>1942 og 1943 var præget af koordinerede angreb fra de forskellige modstandsbevægelser rundt om i landet. I disse år styrtdykkede støtte</w:t>
      </w:r>
      <w:r w:rsidR="00A64200" w:rsidRPr="007953F2">
        <w:rPr>
          <w:rFonts w:ascii="Times New Roman" w:eastAsia="Calibri" w:hAnsi="Times New Roman" w:cs="Times New Roman"/>
          <w:sz w:val="24"/>
          <w:szCs w:val="24"/>
        </w:rPr>
        <w:t>n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til samarbejdspolitikken</w:t>
      </w:r>
      <w:r w:rsidR="00A64200" w:rsidRPr="007953F2">
        <w:rPr>
          <w:rFonts w:ascii="Times New Roman" w:eastAsia="Calibri" w:hAnsi="Times New Roman" w:cs="Times New Roman"/>
          <w:sz w:val="24"/>
          <w:szCs w:val="24"/>
        </w:rPr>
        <w:t>,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og flere og flere borgere deltog i denne modstand. Landet var præget af strejker og demonstrationer</w:t>
      </w:r>
      <w:r w:rsidR="008D6DE6">
        <w:rPr>
          <w:rFonts w:ascii="Times New Roman" w:eastAsia="Calibri" w:hAnsi="Times New Roman" w:cs="Times New Roman"/>
          <w:sz w:val="24"/>
          <w:szCs w:val="24"/>
        </w:rPr>
        <w:t>, og s</w:t>
      </w:r>
      <w:r w:rsidR="00A64200" w:rsidRPr="007953F2">
        <w:rPr>
          <w:rFonts w:ascii="Times New Roman" w:eastAsia="Calibri" w:hAnsi="Times New Roman" w:cs="Times New Roman"/>
          <w:sz w:val="24"/>
          <w:szCs w:val="24"/>
        </w:rPr>
        <w:t>om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følge af </w:t>
      </w:r>
      <w:r w:rsidR="008D6DE6">
        <w:rPr>
          <w:rFonts w:ascii="Times New Roman" w:eastAsia="Calibri" w:hAnsi="Times New Roman" w:cs="Times New Roman"/>
          <w:sz w:val="24"/>
          <w:szCs w:val="24"/>
        </w:rPr>
        <w:t>dette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forlangte besættelsesmagten</w:t>
      </w:r>
      <w:r w:rsidR="00A64200" w:rsidRPr="007953F2">
        <w:rPr>
          <w:rFonts w:ascii="Times New Roman" w:eastAsia="Calibri" w:hAnsi="Times New Roman" w:cs="Times New Roman"/>
          <w:sz w:val="24"/>
          <w:szCs w:val="24"/>
        </w:rPr>
        <w:t>,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at regeringen skulle slå hårdere ned på </w:t>
      </w:r>
      <w:r w:rsidR="008D6DE6">
        <w:rPr>
          <w:rFonts w:ascii="Times New Roman" w:eastAsia="Calibri" w:hAnsi="Times New Roman" w:cs="Times New Roman"/>
          <w:sz w:val="24"/>
          <w:szCs w:val="24"/>
        </w:rPr>
        <w:t>den</w:t>
      </w:r>
      <w:r w:rsidR="008D6DE6"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3F2">
        <w:rPr>
          <w:rFonts w:ascii="Times New Roman" w:eastAsia="Calibri" w:hAnsi="Times New Roman" w:cs="Times New Roman"/>
          <w:sz w:val="24"/>
          <w:szCs w:val="24"/>
        </w:rPr>
        <w:t>voksende modstand, men den danske regering kunne ikke godkende de</w:t>
      </w:r>
      <w:r w:rsidR="00A64200" w:rsidRPr="007953F2">
        <w:rPr>
          <w:rFonts w:ascii="Times New Roman" w:eastAsia="Calibri" w:hAnsi="Times New Roman" w:cs="Times New Roman"/>
          <w:sz w:val="24"/>
          <w:szCs w:val="24"/>
        </w:rPr>
        <w:t xml:space="preserve"> tyske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krav, heriblandt dødsstraf for sabotage og forbud mod strejker, og derfor valgte den danske regering d. 29. august 1943 </w:t>
      </w:r>
      <w:r w:rsidR="008D6DE6">
        <w:rPr>
          <w:rFonts w:ascii="Times New Roman" w:eastAsia="Calibri" w:hAnsi="Times New Roman" w:cs="Times New Roman"/>
          <w:sz w:val="24"/>
          <w:szCs w:val="24"/>
        </w:rPr>
        <w:t>at</w:t>
      </w:r>
      <w:r w:rsidR="008D6DE6"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DE6">
        <w:rPr>
          <w:rFonts w:ascii="Times New Roman" w:eastAsia="Calibri" w:hAnsi="Times New Roman" w:cs="Times New Roman"/>
          <w:sz w:val="24"/>
          <w:szCs w:val="24"/>
        </w:rPr>
        <w:t>give</w:t>
      </w:r>
      <w:r w:rsidR="008D6DE6" w:rsidRPr="007953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sin </w:t>
      </w:r>
      <w:r w:rsidR="00E75A99" w:rsidRPr="007953F2">
        <w:rPr>
          <w:rFonts w:ascii="Times New Roman" w:eastAsia="Calibri" w:hAnsi="Times New Roman" w:cs="Times New Roman"/>
          <w:sz w:val="24"/>
          <w:szCs w:val="24"/>
        </w:rPr>
        <w:t>afskedserklæring</w:t>
      </w:r>
      <w:r w:rsidR="008D6DE6">
        <w:rPr>
          <w:rFonts w:ascii="Times New Roman" w:eastAsia="Calibri" w:hAnsi="Times New Roman" w:cs="Times New Roman"/>
          <w:sz w:val="24"/>
          <w:szCs w:val="24"/>
        </w:rPr>
        <w:t>,</w:t>
      </w:r>
      <w:r w:rsidRPr="007953F2">
        <w:rPr>
          <w:rFonts w:ascii="Times New Roman" w:eastAsia="Calibri" w:hAnsi="Times New Roman" w:cs="Times New Roman"/>
          <w:sz w:val="24"/>
          <w:szCs w:val="24"/>
        </w:rPr>
        <w:t xml:space="preserve"> og dermed var den danske samarbejdspolitik brudt sammen</w:t>
      </w:r>
      <w:commentRangeStart w:id="9"/>
      <w:r w:rsidRPr="00795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6"/>
      </w:r>
      <w:r w:rsidR="008D6DE6">
        <w:rPr>
          <w:rFonts w:ascii="Times New Roman" w:eastAsia="Calibri" w:hAnsi="Times New Roman" w:cs="Times New Roman"/>
          <w:sz w:val="24"/>
          <w:szCs w:val="24"/>
        </w:rPr>
        <w:t>.</w:t>
      </w:r>
      <w:commentRangeEnd w:id="9"/>
      <w:r w:rsidR="008D6DE6">
        <w:rPr>
          <w:rStyle w:val="Kommentarhenvisning"/>
        </w:rPr>
        <w:commentReference w:id="9"/>
      </w:r>
    </w:p>
    <w:p w14:paraId="2E8CAD6E" w14:textId="08E507DD" w:rsidR="00E75A99" w:rsidRPr="007953F2" w:rsidRDefault="00E75A99">
      <w:pPr>
        <w:rPr>
          <w:rFonts w:ascii="Times New Roman" w:eastAsia="Calibri" w:hAnsi="Times New Roman" w:cs="Times New Roman"/>
          <w:sz w:val="24"/>
          <w:szCs w:val="24"/>
        </w:rPr>
      </w:pPr>
    </w:p>
    <w:p w14:paraId="32F73DA2" w14:textId="0627FB0F" w:rsidR="00A64200" w:rsidRDefault="00B2681C" w:rsidP="008D6DE6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Delkonklusion...</w:t>
      </w:r>
      <w:proofErr w:type="spellStart"/>
      <w:r w:rsidR="0034786D">
        <w:rPr>
          <w:rFonts w:ascii="Times New Roman" w:eastAsia="Calibri" w:hAnsi="Times New Roman" w:cs="Times New Roman"/>
          <w:sz w:val="24"/>
          <w:szCs w:val="24"/>
        </w:rPr>
        <w:t>bl</w:t>
      </w:r>
      <w:r w:rsidR="00F82E21">
        <w:rPr>
          <w:rFonts w:ascii="Times New Roman" w:eastAsia="Calibri" w:hAnsi="Times New Roman" w:cs="Times New Roman"/>
          <w:sz w:val="24"/>
          <w:szCs w:val="24"/>
        </w:rPr>
        <w:t>a</w:t>
      </w:r>
      <w:r w:rsidR="0034786D">
        <w:rPr>
          <w:rFonts w:ascii="Times New Roman" w:eastAsia="Calibri" w:hAnsi="Times New Roman" w:cs="Times New Roman"/>
          <w:sz w:val="24"/>
          <w:szCs w:val="24"/>
        </w:rPr>
        <w:t>h</w:t>
      </w:r>
      <w:proofErr w:type="spellEnd"/>
      <w:proofErr w:type="gramEnd"/>
      <w:r w:rsidR="003478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786D">
        <w:rPr>
          <w:rFonts w:ascii="Times New Roman" w:eastAsia="Calibri" w:hAnsi="Times New Roman" w:cs="Times New Roman"/>
          <w:sz w:val="24"/>
          <w:szCs w:val="24"/>
        </w:rPr>
        <w:t>blah</w:t>
      </w:r>
      <w:proofErr w:type="spellEnd"/>
      <w:r w:rsidR="003478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4786D">
        <w:rPr>
          <w:rFonts w:ascii="Times New Roman" w:eastAsia="Calibri" w:hAnsi="Times New Roman" w:cs="Times New Roman"/>
          <w:sz w:val="24"/>
          <w:szCs w:val="24"/>
        </w:rPr>
        <w:t>blah</w:t>
      </w:r>
      <w:proofErr w:type="spellEnd"/>
      <w:r w:rsidR="0034786D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46D7145D" w14:textId="44350A2D" w:rsidR="00900F2E" w:rsidRDefault="00900F2E" w:rsidP="008D6DE6">
      <w:pPr>
        <w:rPr>
          <w:rFonts w:ascii="Times New Roman" w:eastAsia="Calibri" w:hAnsi="Times New Roman" w:cs="Times New Roman"/>
          <w:sz w:val="24"/>
          <w:szCs w:val="24"/>
        </w:rPr>
      </w:pPr>
    </w:p>
    <w:p w14:paraId="41D44ABF" w14:textId="1FD31502" w:rsidR="00900F2E" w:rsidRDefault="00900F2E" w:rsidP="008D6DE6">
      <w:pPr>
        <w:rPr>
          <w:rFonts w:ascii="Times New Roman" w:eastAsia="Calibri" w:hAnsi="Times New Roman" w:cs="Times New Roman"/>
          <w:sz w:val="24"/>
          <w:szCs w:val="24"/>
        </w:rPr>
      </w:pPr>
    </w:p>
    <w:p w14:paraId="7FD9A0AD" w14:textId="5AF5FA77" w:rsidR="00126DE5" w:rsidRDefault="00126DE5" w:rsidP="008D6DE6">
      <w:pPr>
        <w:rPr>
          <w:rFonts w:ascii="Times New Roman" w:eastAsia="Calibri" w:hAnsi="Times New Roman" w:cs="Times New Roman"/>
          <w:sz w:val="24"/>
          <w:szCs w:val="24"/>
        </w:rPr>
      </w:pPr>
    </w:p>
    <w:p w14:paraId="29969D8B" w14:textId="1226B012" w:rsidR="00126DE5" w:rsidRDefault="00126DE5" w:rsidP="008D6DE6">
      <w:pPr>
        <w:rPr>
          <w:rFonts w:ascii="Times New Roman" w:eastAsia="Calibri" w:hAnsi="Times New Roman" w:cs="Times New Roman"/>
          <w:sz w:val="24"/>
          <w:szCs w:val="24"/>
        </w:rPr>
      </w:pPr>
    </w:p>
    <w:p w14:paraId="58DB0C6F" w14:textId="4963314B" w:rsidR="00900F2E" w:rsidRPr="00E32FA7" w:rsidRDefault="00126DE5" w:rsidP="008D6DE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E32FA7">
        <w:rPr>
          <w:rFonts w:ascii="Times New Roman" w:eastAsia="Calibri" w:hAnsi="Times New Roman" w:cs="Times New Roman"/>
          <w:i/>
          <w:sz w:val="24"/>
          <w:szCs w:val="24"/>
        </w:rPr>
        <w:t>Redegørelsen er god, fordi den er dokumenteret</w:t>
      </w:r>
      <w:r w:rsidR="005B61EB" w:rsidRPr="00E32FA7">
        <w:rPr>
          <w:rFonts w:ascii="Times New Roman" w:eastAsia="Calibri" w:hAnsi="Times New Roman" w:cs="Times New Roman"/>
          <w:i/>
          <w:sz w:val="24"/>
          <w:szCs w:val="24"/>
        </w:rPr>
        <w:t>. S</w:t>
      </w:r>
      <w:r w:rsidR="00900F2E" w:rsidRPr="00E32FA7">
        <w:rPr>
          <w:rFonts w:ascii="Times New Roman" w:eastAsia="Calibri" w:hAnsi="Times New Roman" w:cs="Times New Roman"/>
          <w:i/>
          <w:sz w:val="24"/>
          <w:szCs w:val="24"/>
        </w:rPr>
        <w:t xml:space="preserve">elvom der ikke citeres fra kilderne, så inddrages de stadig aktivt gennem parafrase/omformulering – man kunne dog have citeret en smule </w:t>
      </w:r>
      <w:r w:rsidR="00AB1DE5">
        <w:rPr>
          <w:rFonts w:ascii="Times New Roman" w:eastAsia="Calibri" w:hAnsi="Times New Roman" w:cs="Times New Roman"/>
          <w:i/>
          <w:sz w:val="24"/>
          <w:szCs w:val="24"/>
        </w:rPr>
        <w:t xml:space="preserve">mere </w:t>
      </w:r>
      <w:r w:rsidR="00900F2E" w:rsidRPr="00E32FA7">
        <w:rPr>
          <w:rFonts w:ascii="Times New Roman" w:eastAsia="Calibri" w:hAnsi="Times New Roman" w:cs="Times New Roman"/>
          <w:i/>
          <w:sz w:val="24"/>
          <w:szCs w:val="24"/>
        </w:rPr>
        <w:t>enkelte steder.</w:t>
      </w:r>
      <w:r w:rsidRPr="00E32F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B1DE5">
        <w:rPr>
          <w:rFonts w:ascii="Times New Roman" w:eastAsia="Calibri" w:hAnsi="Times New Roman" w:cs="Times New Roman"/>
          <w:i/>
          <w:sz w:val="24"/>
          <w:szCs w:val="24"/>
        </w:rPr>
        <w:t xml:space="preserve">Jeg har markeret med </w:t>
      </w:r>
      <w:r w:rsidR="00AB1DE5" w:rsidRPr="00AB1DE5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gult</w:t>
      </w:r>
      <w:r w:rsidR="00AB1DE5">
        <w:rPr>
          <w:rFonts w:ascii="Times New Roman" w:eastAsia="Calibri" w:hAnsi="Times New Roman" w:cs="Times New Roman"/>
          <w:i/>
          <w:sz w:val="24"/>
          <w:szCs w:val="24"/>
        </w:rPr>
        <w:t>, hver gang en kilde inddrages.</w:t>
      </w:r>
    </w:p>
    <w:p w14:paraId="0C31CF07" w14:textId="0FF6AFBF" w:rsidR="00126DE5" w:rsidRPr="00E32FA7" w:rsidRDefault="00126DE5" w:rsidP="008D6DE6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E32FA7">
        <w:rPr>
          <w:rFonts w:ascii="Times New Roman" w:eastAsia="Calibri" w:hAnsi="Times New Roman" w:cs="Times New Roman"/>
          <w:i/>
          <w:sz w:val="24"/>
          <w:szCs w:val="24"/>
        </w:rPr>
        <w:t>Den er desuden MEGA god, da der ikke mangler henvisninger, og da disse er opsat helt korrekt – som udtrykt i formalia pjecen fra akademisk skrivning.</w:t>
      </w:r>
    </w:p>
    <w:p w14:paraId="05C0F8AC" w14:textId="3A2CE9D1" w:rsidR="00B51973" w:rsidRPr="00E32FA7" w:rsidRDefault="00B51973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E32FA7">
        <w:rPr>
          <w:rFonts w:ascii="Times New Roman" w:eastAsia="Calibri" w:hAnsi="Times New Roman" w:cs="Times New Roman"/>
          <w:i/>
          <w:sz w:val="24"/>
          <w:szCs w:val="24"/>
        </w:rPr>
        <w:t>Den er objektiv (ingen ”vi”, ”vores” eller ”os”) og saglig og skrevet i datid.</w:t>
      </w:r>
    </w:p>
    <w:sectPr w:rsidR="00B51973" w:rsidRPr="00E32FA7" w:rsidSect="00E32FA7">
      <w:headerReference w:type="default" r:id="rId10"/>
      <w:footerReference w:type="default" r:id="rId11"/>
      <w:footerReference w:type="first" r:id="rId12"/>
      <w:pgSz w:w="11909" w:h="16834"/>
      <w:pgMar w:top="1276" w:right="1440" w:bottom="1135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inne Fisker" w:date="2019-03-12T14:14:00Z" w:initials="SF">
    <w:p w14:paraId="36100EA8" w14:textId="658B4A8E" w:rsidR="004502BF" w:rsidRDefault="004502BF">
      <w:pPr>
        <w:pStyle w:val="Kommentartekst"/>
      </w:pPr>
      <w:r>
        <w:rPr>
          <w:rStyle w:val="Kommentarhenvisning"/>
        </w:rPr>
        <w:annotationRef/>
      </w:r>
      <w:r>
        <w:t>Lækker overskrift</w:t>
      </w:r>
    </w:p>
  </w:comment>
  <w:comment w:id="1" w:author="Stinne Fisker" w:date="2019-03-12T10:23:00Z" w:initials="SF">
    <w:p w14:paraId="20B6E34D" w14:textId="77777777" w:rsidR="00625E2F" w:rsidRPr="00E32FA7" w:rsidRDefault="00625E2F" w:rsidP="00625E2F">
      <w:pPr>
        <w:pStyle w:val="Kommentartekst"/>
        <w:rPr>
          <w:lang w:val="da-DK"/>
        </w:rPr>
      </w:pPr>
      <w:r>
        <w:rPr>
          <w:rStyle w:val="Kommentarhenvisning"/>
        </w:rPr>
        <w:annotationRef/>
      </w:r>
      <w:r w:rsidRPr="00E32FA7">
        <w:rPr>
          <w:lang w:val="da-DK"/>
        </w:rPr>
        <w:t>Flot indledning!</w:t>
      </w:r>
    </w:p>
  </w:comment>
  <w:comment w:id="2" w:author="Stinne Fisker" w:date="2020-04-17T13:31:00Z" w:initials="SF">
    <w:p w14:paraId="3803D1DC" w14:textId="7DE25885" w:rsidR="00825088" w:rsidRDefault="00825088">
      <w:pPr>
        <w:pStyle w:val="Kommentartekst"/>
      </w:pPr>
      <w:r>
        <w:rPr>
          <w:rStyle w:val="Kommentarhenvisning"/>
        </w:rPr>
        <w:annotationRef/>
      </w:r>
      <w:r>
        <w:t>Præcis formulering. Skriv ikke ”Danmark” fx.</w:t>
      </w:r>
    </w:p>
  </w:comment>
  <w:comment w:id="3" w:author="Stinne Fisker" w:date="2019-03-12T11:10:00Z" w:initials="SF">
    <w:p w14:paraId="1A2F4819" w14:textId="38460AAF" w:rsidR="00330428" w:rsidRDefault="00330428">
      <w:pPr>
        <w:pStyle w:val="Kommentartekst"/>
      </w:pPr>
      <w:r>
        <w:rPr>
          <w:rStyle w:val="Kommentarhenvisning"/>
        </w:rPr>
        <w:annotationRef/>
      </w:r>
      <w:r w:rsidRPr="00E32FA7">
        <w:rPr>
          <w:lang w:val="da-DK"/>
        </w:rPr>
        <w:t xml:space="preserve">YEEEEEEESSS!!! </w:t>
      </w:r>
      <w:r>
        <w:t xml:space="preserve">Endelig </w:t>
      </w:r>
      <w:r>
        <w:sym w:font="Wingdings" w:char="F04A"/>
      </w:r>
      <w:r>
        <w:t xml:space="preserve"> En korrekt henvisning/reference! Og </w:t>
      </w:r>
      <w:r w:rsidR="007953F2">
        <w:t>I</w:t>
      </w:r>
      <w:r>
        <w:t xml:space="preserve"> </w:t>
      </w:r>
      <w:r w:rsidR="00825088">
        <w:t>citerer så fint.</w:t>
      </w:r>
    </w:p>
  </w:comment>
  <w:comment w:id="4" w:author="Stinne Fisker" w:date="2019-03-12T14:12:00Z" w:initials="SF">
    <w:p w14:paraId="7BE3977D" w14:textId="49B2B292" w:rsidR="004502BF" w:rsidRDefault="004502BF">
      <w:pPr>
        <w:pStyle w:val="Kommentartekst"/>
      </w:pPr>
      <w:r>
        <w:rPr>
          <w:rStyle w:val="Kommentarhenvisning"/>
        </w:rPr>
        <w:annotationRef/>
      </w:r>
      <w:r>
        <w:t>BEMÆRK henvisning/referencer også, selvom der ikke citeres direkte!</w:t>
      </w:r>
      <w:r w:rsidR="00AB1DE5">
        <w:t xml:space="preserve"> Her omformuleres kildens ord (det kaldes parafrase), men det er vigtigt, at der stadig indsættes en reference til teksten.</w:t>
      </w:r>
    </w:p>
  </w:comment>
  <w:comment w:id="5" w:author="Stinne Fisker" w:date="2019-03-12T14:13:00Z" w:initials="SF">
    <w:p w14:paraId="6E2CE129" w14:textId="4961553E" w:rsidR="004502BF" w:rsidRDefault="004502BF">
      <w:pPr>
        <w:pStyle w:val="Kommentartekst"/>
      </w:pPr>
      <w:r>
        <w:rPr>
          <w:rStyle w:val="Kommentarhenvisning"/>
        </w:rPr>
        <w:annotationRef/>
      </w:r>
      <w:r>
        <w:t>Korrekt henvisning til forfatteren bag bogen! (Ikke: ”tabel side 100”. FY!)</w:t>
      </w:r>
    </w:p>
  </w:comment>
  <w:comment w:id="6" w:author="Stinne Fisker" w:date="2019-03-12T14:11:00Z" w:initials="SF">
    <w:p w14:paraId="5C444AF0" w14:textId="1F7216BB" w:rsidR="00A63925" w:rsidRDefault="00A63925">
      <w:pPr>
        <w:pStyle w:val="Kommentartekst"/>
      </w:pPr>
      <w:r>
        <w:rPr>
          <w:rStyle w:val="Kommentarhenvisning"/>
        </w:rPr>
        <w:annotationRef/>
      </w:r>
      <w:r>
        <w:t>Link til næste afsnit</w:t>
      </w:r>
    </w:p>
  </w:comment>
  <w:comment w:id="7" w:author="Stinne Fisker" w:date="2019-03-12T14:16:00Z" w:initials="SF">
    <w:p w14:paraId="73AB076B" w14:textId="318048DC" w:rsidR="00BF1D5C" w:rsidRDefault="00BF1D5C">
      <w:pPr>
        <w:pStyle w:val="Kommentartekst"/>
      </w:pPr>
      <w:r>
        <w:rPr>
          <w:rStyle w:val="Kommentarhenvisning"/>
        </w:rPr>
        <w:annotationRef/>
      </w:r>
      <w:r>
        <w:t>Bemærk igen referencen – forfatterens efternavn, årstal for udgivelsen og sidetal</w:t>
      </w:r>
    </w:p>
  </w:comment>
  <w:comment w:id="8" w:author="Stinne Fisker" w:date="2019-03-12T11:22:00Z" w:initials="SF">
    <w:p w14:paraId="3D0E576D" w14:textId="5B0BE8A5" w:rsidR="00F621E9" w:rsidRDefault="00F621E9">
      <w:pPr>
        <w:pStyle w:val="Kommentartekst"/>
      </w:pPr>
      <w:r>
        <w:rPr>
          <w:rStyle w:val="Kommentarhenvisning"/>
        </w:rPr>
        <w:annotationRef/>
      </w:r>
      <w:r w:rsidR="00D66363">
        <w:t>Som tommelfingerregel skal der altid være en fodnote/en reference/ en henvisning i slutningen af et afsnit, så man som læser kan se, hvorfra informationerne i afsnittet er hentet.</w:t>
      </w:r>
    </w:p>
  </w:comment>
  <w:comment w:id="9" w:author="Stinne Fisker" w:date="2019-03-12T14:20:00Z" w:initials="SF">
    <w:p w14:paraId="367D4E17" w14:textId="1C893D81" w:rsidR="008D6DE6" w:rsidRDefault="008D6DE6">
      <w:pPr>
        <w:pStyle w:val="Kommentartekst"/>
      </w:pPr>
      <w:r>
        <w:rPr>
          <w:rStyle w:val="Kommentarhenvisning"/>
        </w:rPr>
        <w:annotationRef/>
      </w:r>
      <w:r>
        <w:t>BEMÆRK seks henvisninger til knap to sider!</w:t>
      </w:r>
      <w:r w:rsidR="00951F05">
        <w:t xml:space="preserve"> Det er helt normalt (og korrekt)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100EA8" w15:done="0"/>
  <w15:commentEx w15:paraId="20B6E34D" w15:done="0"/>
  <w15:commentEx w15:paraId="3803D1DC" w15:done="0"/>
  <w15:commentEx w15:paraId="1A2F4819" w15:done="0"/>
  <w15:commentEx w15:paraId="7BE3977D" w15:done="0"/>
  <w15:commentEx w15:paraId="6E2CE129" w15:done="0"/>
  <w15:commentEx w15:paraId="5C444AF0" w15:done="0"/>
  <w15:commentEx w15:paraId="73AB076B" w15:done="0"/>
  <w15:commentEx w15:paraId="3D0E576D" w15:done="0"/>
  <w15:commentEx w15:paraId="367D4E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442E37" w16cex:dateUtc="2020-04-17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00EA8" w16cid:durableId="20323D3D"/>
  <w16cid:commentId w16cid:paraId="20B6E34D" w16cid:durableId="2032071C"/>
  <w16cid:commentId w16cid:paraId="3803D1DC" w16cid:durableId="22442E37"/>
  <w16cid:commentId w16cid:paraId="1A2F4819" w16cid:durableId="2032122F"/>
  <w16cid:commentId w16cid:paraId="7BE3977D" w16cid:durableId="20323CCE"/>
  <w16cid:commentId w16cid:paraId="6E2CE129" w16cid:durableId="20323D0B"/>
  <w16cid:commentId w16cid:paraId="5C444AF0" w16cid:durableId="20323CAB"/>
  <w16cid:commentId w16cid:paraId="73AB076B" w16cid:durableId="20323DCB"/>
  <w16cid:commentId w16cid:paraId="3D0E576D" w16cid:durableId="203214ED"/>
  <w16cid:commentId w16cid:paraId="367D4E17" w16cid:durableId="20323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502A" w14:textId="77777777" w:rsidR="00211650" w:rsidRDefault="00211650">
      <w:pPr>
        <w:spacing w:line="240" w:lineRule="auto"/>
      </w:pPr>
      <w:r>
        <w:separator/>
      </w:r>
    </w:p>
  </w:endnote>
  <w:endnote w:type="continuationSeparator" w:id="0">
    <w:p w14:paraId="5D94AE5A" w14:textId="77777777" w:rsidR="00211650" w:rsidRDefault="00211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2B140934" w:rsidR="008A0E7F" w:rsidRDefault="00987993">
    <w:pPr>
      <w:jc w:val="right"/>
    </w:pPr>
    <w:r>
      <w:fldChar w:fldCharType="begin"/>
    </w:r>
    <w:r>
      <w:instrText>PAGE</w:instrText>
    </w:r>
    <w:r>
      <w:fldChar w:fldCharType="separate"/>
    </w:r>
    <w:r w:rsidR="00E75A9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9" w14:textId="77777777" w:rsidR="008A0E7F" w:rsidRDefault="00987993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FFE13" w14:textId="77777777" w:rsidR="00211650" w:rsidRDefault="00211650">
      <w:pPr>
        <w:spacing w:line="240" w:lineRule="auto"/>
      </w:pPr>
      <w:r>
        <w:separator/>
      </w:r>
    </w:p>
  </w:footnote>
  <w:footnote w:type="continuationSeparator" w:id="0">
    <w:p w14:paraId="154F85E0" w14:textId="77777777" w:rsidR="00211650" w:rsidRDefault="00211650">
      <w:pPr>
        <w:spacing w:line="240" w:lineRule="auto"/>
      </w:pPr>
      <w:r>
        <w:continuationSeparator/>
      </w:r>
    </w:p>
  </w:footnote>
  <w:footnote w:id="1">
    <w:p w14:paraId="00000011" w14:textId="32C18A87" w:rsidR="008A0E7F" w:rsidRPr="00E75A99" w:rsidRDefault="00987993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75A99">
        <w:rPr>
          <w:rFonts w:ascii="Times New Roman" w:hAnsi="Times New Roman" w:cs="Times New Roman"/>
          <w:vertAlign w:val="superscript"/>
        </w:rPr>
        <w:footnoteRef/>
      </w:r>
      <w:r w:rsidRPr="00E75A99">
        <w:rPr>
          <w:rFonts w:ascii="Times New Roman" w:eastAsia="Calibri" w:hAnsi="Times New Roman" w:cs="Times New Roman"/>
          <w:sz w:val="20"/>
          <w:szCs w:val="20"/>
        </w:rPr>
        <w:t xml:space="preserve"> Stauning</w:t>
      </w:r>
      <w:r w:rsidR="00AB0AA5">
        <w:rPr>
          <w:rFonts w:ascii="Times New Roman" w:eastAsia="Calibri" w:hAnsi="Times New Roman" w:cs="Times New Roman"/>
          <w:sz w:val="20"/>
          <w:szCs w:val="20"/>
        </w:rPr>
        <w:t>,</w:t>
      </w:r>
      <w:r w:rsidRPr="00E75A99">
        <w:rPr>
          <w:rFonts w:ascii="Times New Roman" w:eastAsia="Calibri" w:hAnsi="Times New Roman" w:cs="Times New Roman"/>
          <w:sz w:val="20"/>
          <w:szCs w:val="20"/>
        </w:rPr>
        <w:t xml:space="preserve"> 1940, s. 64. </w:t>
      </w:r>
    </w:p>
  </w:footnote>
  <w:footnote w:id="2">
    <w:p w14:paraId="00000012" w14:textId="45EC1D8E" w:rsidR="008A0E7F" w:rsidRPr="00E75A99" w:rsidRDefault="009879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5A99">
        <w:rPr>
          <w:rFonts w:ascii="Times New Roman" w:hAnsi="Times New Roman" w:cs="Times New Roman"/>
          <w:vertAlign w:val="superscript"/>
        </w:rPr>
        <w:footnoteRef/>
      </w:r>
      <w:r w:rsidRPr="00E75A99">
        <w:rPr>
          <w:rFonts w:ascii="Times New Roman" w:hAnsi="Times New Roman" w:cs="Times New Roman"/>
          <w:sz w:val="20"/>
          <w:szCs w:val="20"/>
        </w:rPr>
        <w:t xml:space="preserve"> Scavenius</w:t>
      </w:r>
      <w:r w:rsidR="00AB0AA5">
        <w:rPr>
          <w:rFonts w:ascii="Times New Roman" w:hAnsi="Times New Roman" w:cs="Times New Roman"/>
          <w:sz w:val="20"/>
          <w:szCs w:val="20"/>
        </w:rPr>
        <w:t>,</w:t>
      </w:r>
      <w:r w:rsidRPr="00E75A99">
        <w:rPr>
          <w:rFonts w:ascii="Times New Roman" w:hAnsi="Times New Roman" w:cs="Times New Roman"/>
          <w:sz w:val="20"/>
          <w:szCs w:val="20"/>
        </w:rPr>
        <w:t xml:space="preserve"> 1940, s. 67</w:t>
      </w:r>
    </w:p>
  </w:footnote>
  <w:footnote w:id="3">
    <w:p w14:paraId="00000013" w14:textId="5EB1A6B8" w:rsidR="008A0E7F" w:rsidRPr="00E75A99" w:rsidRDefault="009879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5A99">
        <w:rPr>
          <w:rFonts w:ascii="Times New Roman" w:hAnsi="Times New Roman" w:cs="Times New Roman"/>
          <w:vertAlign w:val="superscript"/>
        </w:rPr>
        <w:footnoteRef/>
      </w:r>
      <w:r w:rsidRPr="00E75A99">
        <w:rPr>
          <w:rFonts w:ascii="Times New Roman" w:hAnsi="Times New Roman" w:cs="Times New Roman"/>
          <w:sz w:val="20"/>
          <w:szCs w:val="20"/>
        </w:rPr>
        <w:t xml:space="preserve"> </w:t>
      </w:r>
      <w:r w:rsidR="00614945">
        <w:rPr>
          <w:rFonts w:ascii="Times New Roman" w:hAnsi="Times New Roman" w:cs="Times New Roman"/>
          <w:sz w:val="20"/>
          <w:szCs w:val="20"/>
        </w:rPr>
        <w:t>Iversen, 2004</w:t>
      </w:r>
      <w:r w:rsidR="00330428">
        <w:rPr>
          <w:rFonts w:ascii="Times New Roman" w:hAnsi="Times New Roman" w:cs="Times New Roman"/>
          <w:sz w:val="20"/>
          <w:szCs w:val="20"/>
        </w:rPr>
        <w:t>,</w:t>
      </w:r>
      <w:r w:rsidRPr="00E75A99">
        <w:rPr>
          <w:rFonts w:ascii="Times New Roman" w:hAnsi="Times New Roman" w:cs="Times New Roman"/>
          <w:sz w:val="20"/>
          <w:szCs w:val="20"/>
        </w:rPr>
        <w:t xml:space="preserve"> s</w:t>
      </w:r>
      <w:r w:rsidR="00614945">
        <w:rPr>
          <w:rFonts w:ascii="Times New Roman" w:hAnsi="Times New Roman" w:cs="Times New Roman"/>
          <w:sz w:val="20"/>
          <w:szCs w:val="20"/>
        </w:rPr>
        <w:t xml:space="preserve">. </w:t>
      </w:r>
      <w:r w:rsidRPr="00E75A99">
        <w:rPr>
          <w:rFonts w:ascii="Times New Roman" w:hAnsi="Times New Roman" w:cs="Times New Roman"/>
          <w:sz w:val="20"/>
          <w:szCs w:val="20"/>
        </w:rPr>
        <w:t>100</w:t>
      </w:r>
    </w:p>
  </w:footnote>
  <w:footnote w:id="4">
    <w:p w14:paraId="00000014" w14:textId="57CA3080" w:rsidR="008A0E7F" w:rsidRDefault="00987993">
      <w:pPr>
        <w:spacing w:line="240" w:lineRule="auto"/>
        <w:rPr>
          <w:sz w:val="20"/>
          <w:szCs w:val="20"/>
        </w:rPr>
      </w:pPr>
      <w:r w:rsidRPr="00E75A99">
        <w:rPr>
          <w:rFonts w:ascii="Times New Roman" w:hAnsi="Times New Roman" w:cs="Times New Roman"/>
          <w:vertAlign w:val="superscript"/>
        </w:rPr>
        <w:footnoteRef/>
      </w:r>
      <w:r w:rsidRPr="00E75A99">
        <w:rPr>
          <w:rFonts w:ascii="Times New Roman" w:hAnsi="Times New Roman" w:cs="Times New Roman"/>
          <w:sz w:val="20"/>
          <w:szCs w:val="20"/>
        </w:rPr>
        <w:t xml:space="preserve"> </w:t>
      </w:r>
      <w:r w:rsidR="00BF1D5C">
        <w:rPr>
          <w:rFonts w:ascii="Times New Roman" w:hAnsi="Times New Roman" w:cs="Times New Roman"/>
          <w:sz w:val="20"/>
          <w:szCs w:val="20"/>
        </w:rPr>
        <w:t xml:space="preserve">Iversen, 2004, s. </w:t>
      </w:r>
      <w:r w:rsidRPr="00E75A99">
        <w:rPr>
          <w:rFonts w:ascii="Times New Roman" w:hAnsi="Times New Roman" w:cs="Times New Roman"/>
          <w:sz w:val="20"/>
          <w:szCs w:val="20"/>
        </w:rPr>
        <w:t>102</w:t>
      </w:r>
    </w:p>
  </w:footnote>
  <w:footnote w:id="5">
    <w:p w14:paraId="1A407EED" w14:textId="59B4E581" w:rsidR="00094A6D" w:rsidRPr="00E32FA7" w:rsidRDefault="00094A6D">
      <w:pPr>
        <w:pStyle w:val="Fodnotetekst"/>
        <w:rPr>
          <w:rFonts w:ascii="Times New Roman" w:hAnsi="Times New Roman" w:cs="Times New Roman"/>
        </w:rPr>
      </w:pPr>
      <w:r>
        <w:rPr>
          <w:rStyle w:val="Fodnotehenvisning"/>
        </w:rPr>
        <w:footnoteRef/>
      </w:r>
      <w:r>
        <w:t xml:space="preserve"> </w:t>
      </w:r>
      <w:r w:rsidRPr="00E32FA7">
        <w:rPr>
          <w:rFonts w:ascii="Times New Roman" w:hAnsi="Times New Roman" w:cs="Times New Roman"/>
        </w:rPr>
        <w:t>Iversen, 2004, s</w:t>
      </w:r>
      <w:r w:rsidR="00AB0AA5">
        <w:rPr>
          <w:rFonts w:ascii="Times New Roman" w:hAnsi="Times New Roman" w:cs="Times New Roman"/>
        </w:rPr>
        <w:t>.</w:t>
      </w:r>
      <w:r w:rsidRPr="00E32FA7">
        <w:rPr>
          <w:rFonts w:ascii="Times New Roman" w:hAnsi="Times New Roman" w:cs="Times New Roman"/>
        </w:rPr>
        <w:t xml:space="preserve"> 102-103</w:t>
      </w:r>
    </w:p>
  </w:footnote>
  <w:footnote w:id="6">
    <w:p w14:paraId="00000015" w14:textId="3913FF2D" w:rsidR="008A0E7F" w:rsidRPr="00E75A99" w:rsidRDefault="009879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75A99">
        <w:rPr>
          <w:rFonts w:ascii="Times New Roman" w:hAnsi="Times New Roman" w:cs="Times New Roman"/>
          <w:vertAlign w:val="superscript"/>
        </w:rPr>
        <w:footnoteRef/>
      </w:r>
      <w:r w:rsidRPr="00E75A99">
        <w:rPr>
          <w:rFonts w:ascii="Times New Roman" w:hAnsi="Times New Roman" w:cs="Times New Roman"/>
          <w:sz w:val="20"/>
          <w:szCs w:val="20"/>
        </w:rPr>
        <w:t xml:space="preserve"> </w:t>
      </w:r>
      <w:r w:rsidR="00AB0AA5">
        <w:rPr>
          <w:rFonts w:ascii="Times New Roman" w:hAnsi="Times New Roman" w:cs="Times New Roman"/>
          <w:sz w:val="20"/>
          <w:szCs w:val="20"/>
        </w:rPr>
        <w:t xml:space="preserve">Iversen, 2004, s. </w:t>
      </w:r>
      <w:r w:rsidRPr="00E75A99">
        <w:rPr>
          <w:rFonts w:ascii="Times New Roman" w:hAnsi="Times New Roman" w:cs="Times New Roman"/>
          <w:sz w:val="20"/>
          <w:szCs w:val="20"/>
        </w:rPr>
        <w:t>103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8A0E7F" w:rsidRDefault="008A0E7F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inne Fisker">
    <w15:presenceInfo w15:providerId="Windows Live" w15:userId="f6fde434373b15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7F"/>
    <w:rsid w:val="00094A6D"/>
    <w:rsid w:val="00103660"/>
    <w:rsid w:val="00126DE5"/>
    <w:rsid w:val="00211650"/>
    <w:rsid w:val="002414E0"/>
    <w:rsid w:val="00330428"/>
    <w:rsid w:val="0034786D"/>
    <w:rsid w:val="00427484"/>
    <w:rsid w:val="004502BF"/>
    <w:rsid w:val="005B61EB"/>
    <w:rsid w:val="005B6DA8"/>
    <w:rsid w:val="005F1FD1"/>
    <w:rsid w:val="00614945"/>
    <w:rsid w:val="00625E2F"/>
    <w:rsid w:val="00647C2F"/>
    <w:rsid w:val="00655834"/>
    <w:rsid w:val="00764E95"/>
    <w:rsid w:val="007953F2"/>
    <w:rsid w:val="00825088"/>
    <w:rsid w:val="008A0E7F"/>
    <w:rsid w:val="008B7EF0"/>
    <w:rsid w:val="008D6DE6"/>
    <w:rsid w:val="00900F2E"/>
    <w:rsid w:val="00951F05"/>
    <w:rsid w:val="00987993"/>
    <w:rsid w:val="009B043C"/>
    <w:rsid w:val="00A63925"/>
    <w:rsid w:val="00A64200"/>
    <w:rsid w:val="00AB0AA5"/>
    <w:rsid w:val="00AB1DE5"/>
    <w:rsid w:val="00B2681C"/>
    <w:rsid w:val="00B51973"/>
    <w:rsid w:val="00BF1D5C"/>
    <w:rsid w:val="00D66363"/>
    <w:rsid w:val="00E32FA7"/>
    <w:rsid w:val="00E75A99"/>
    <w:rsid w:val="00F621E9"/>
    <w:rsid w:val="00F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6F80"/>
  <w15:docId w15:val="{096B61FF-7286-AD43-99C2-C7FE8BC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E75A9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5A99"/>
  </w:style>
  <w:style w:type="paragraph" w:styleId="Sidefod">
    <w:name w:val="footer"/>
    <w:basedOn w:val="Normal"/>
    <w:link w:val="SidefodTegn"/>
    <w:uiPriority w:val="99"/>
    <w:unhideWhenUsed/>
    <w:rsid w:val="00E75A9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5A99"/>
  </w:style>
  <w:style w:type="character" w:styleId="Kommentarhenvisning">
    <w:name w:val="annotation reference"/>
    <w:basedOn w:val="Standardskrifttypeiafsnit"/>
    <w:uiPriority w:val="99"/>
    <w:semiHidden/>
    <w:unhideWhenUsed/>
    <w:rsid w:val="0033042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3042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3042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3042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3042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04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0428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1494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1494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14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40</cp:revision>
  <dcterms:created xsi:type="dcterms:W3CDTF">2019-03-12T13:05:00Z</dcterms:created>
  <dcterms:modified xsi:type="dcterms:W3CDTF">2024-03-18T07:57:00Z</dcterms:modified>
</cp:coreProperties>
</file>