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E16D" w14:textId="6B5C0CED" w:rsidR="00904833" w:rsidRDefault="00927EF1">
      <w:r>
        <w:t>Sammenlign de tre velfærdsmodeller. Inddrag figur 9.6</w:t>
      </w:r>
    </w:p>
    <w:p w14:paraId="7AD257B7" w14:textId="23C7A0A8" w:rsidR="00927EF1" w:rsidRDefault="00927EF1">
      <w:r>
        <w:t>Uddyb de forskellige udfordringer der er for den danske velfærdsmodel</w:t>
      </w:r>
    </w:p>
    <w:p w14:paraId="73DC2068" w14:textId="7C13BAED" w:rsidR="00927EF1" w:rsidRDefault="00927EF1">
      <w:r>
        <w:t>Forklar kort figur 9.8 og 9.9</w:t>
      </w:r>
    </w:p>
    <w:p w14:paraId="69AC0781" w14:textId="77777777" w:rsidR="00A775A1" w:rsidRDefault="00A775A1"/>
    <w:p w14:paraId="727B16EF" w14:textId="77777777" w:rsidR="00A775A1" w:rsidRDefault="00A775A1"/>
    <w:p w14:paraId="65B51CAB" w14:textId="1EE00732" w:rsidR="00A775A1" w:rsidRDefault="00A775A1">
      <w:r>
        <w:t>Forklar begreberne Social arv og social mobilitet</w:t>
      </w:r>
    </w:p>
    <w:p w14:paraId="514F7D85" w14:textId="1D0C94B2" w:rsidR="00A775A1" w:rsidRDefault="00A775A1">
      <w:r>
        <w:t>Forklar figur 4.8</w:t>
      </w:r>
    </w:p>
    <w:p w14:paraId="56B59460" w14:textId="6EA2D616" w:rsidR="00A775A1" w:rsidRDefault="00A775A1">
      <w:r>
        <w:t>Hvad er en mønsterbryder?</w:t>
      </w:r>
    </w:p>
    <w:p w14:paraId="1A007ED9" w14:textId="228A394E" w:rsidR="00A775A1" w:rsidRDefault="00A775A1">
      <w:r>
        <w:t>Hvordan kan ulighed komme til udtryk?</w:t>
      </w:r>
    </w:p>
    <w:p w14:paraId="516D86CE" w14:textId="77777777" w:rsidR="00A775A1" w:rsidRDefault="00A775A1" w:rsidP="00A775A1">
      <w:pPr>
        <w:spacing w:beforeAutospacing="1" w:after="0" w:afterAutospacing="1" w:line="264" w:lineRule="atLeast"/>
        <w:outlineLvl w:val="0"/>
        <w:rPr>
          <w:rFonts w:ascii="Arial" w:eastAsia="Times New Roman" w:hAnsi="Arial" w:cs="Arial"/>
          <w:b/>
          <w:bCs/>
          <w:kern w:val="36"/>
          <w:sz w:val="48"/>
          <w:szCs w:val="48"/>
          <w:lang w:eastAsia="da-DK"/>
          <w14:ligatures w14:val="none"/>
        </w:rPr>
      </w:pPr>
    </w:p>
    <w:p w14:paraId="3C4F90E0" w14:textId="53251A44" w:rsidR="00A775A1" w:rsidRPr="00A775A1" w:rsidRDefault="00A775A1" w:rsidP="00A775A1">
      <w:pPr>
        <w:spacing w:beforeAutospacing="1" w:after="0" w:afterAutospacing="1" w:line="264" w:lineRule="atLeast"/>
        <w:outlineLvl w:val="0"/>
        <w:rPr>
          <w:rFonts w:ascii="Arial" w:eastAsia="Times New Roman" w:hAnsi="Arial" w:cs="Arial"/>
          <w:b/>
          <w:bCs/>
          <w:kern w:val="36"/>
          <w:sz w:val="48"/>
          <w:szCs w:val="48"/>
          <w:lang w:eastAsia="da-DK"/>
          <w14:ligatures w14:val="none"/>
        </w:rPr>
      </w:pPr>
      <w:r w:rsidRPr="00A775A1">
        <w:rPr>
          <w:rFonts w:ascii="Arial" w:eastAsia="Times New Roman" w:hAnsi="Arial" w:cs="Arial"/>
          <w:b/>
          <w:bCs/>
          <w:kern w:val="36"/>
          <w:sz w:val="48"/>
          <w:szCs w:val="48"/>
          <w:lang w:eastAsia="da-DK"/>
          <w14:ligatures w14:val="none"/>
        </w:rPr>
        <w:t>Er der mange, der dør for tidligt i dit nabolag? Se de kæmpe lokale forskelle her</w:t>
      </w:r>
    </w:p>
    <w:p w14:paraId="5375B19F" w14:textId="77777777" w:rsidR="00A775A1" w:rsidRPr="00A775A1" w:rsidRDefault="00A775A1" w:rsidP="00A775A1">
      <w:pPr>
        <w:spacing w:before="100" w:beforeAutospacing="1" w:after="100" w:afterAutospacing="1" w:line="300"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Et forskningsprojekt deler Danmark op i 2.000 områder og viser risikoen for at dø før tid.</w:t>
      </w:r>
    </w:p>
    <w:p w14:paraId="652C0F34" w14:textId="5FEE46F5" w:rsidR="00A775A1" w:rsidRPr="00A775A1" w:rsidRDefault="00A775A1" w:rsidP="00A775A1">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Times New Roman" w:eastAsia="Times New Roman" w:hAnsi="Times New Roman" w:cs="Times New Roman"/>
          <w:noProof/>
          <w:color w:val="000000"/>
          <w:kern w:val="0"/>
          <w:sz w:val="24"/>
          <w:szCs w:val="24"/>
          <w:lang w:eastAsia="da-DK"/>
          <w14:ligatures w14:val="none"/>
        </w:rPr>
        <w:drawing>
          <wp:inline distT="0" distB="0" distL="0" distR="0" wp14:anchorId="676F753B" wp14:editId="67205F20">
            <wp:extent cx="6120130" cy="3439795"/>
            <wp:effectExtent l="0" t="0" r="0" b="8255"/>
            <wp:docPr id="1683202547" name="Billede 3" descr="Et billede, der indeholder tegning, skitse,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2547" name="Billede 3" descr="Et billede, der indeholder tegning, skitse, kunst&#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439795"/>
                    </a:xfrm>
                    <a:prstGeom prst="rect">
                      <a:avLst/>
                    </a:prstGeom>
                    <a:noFill/>
                    <a:ln>
                      <a:noFill/>
                    </a:ln>
                  </pic:spPr>
                </pic:pic>
              </a:graphicData>
            </a:graphic>
          </wp:inline>
        </w:drawing>
      </w:r>
    </w:p>
    <w:p w14:paraId="6650340D" w14:textId="77777777" w:rsidR="00A775A1" w:rsidRPr="00A775A1" w:rsidRDefault="00A775A1" w:rsidP="00A775A1">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Arial" w:eastAsia="Times New Roman" w:hAnsi="Arial" w:cs="Arial"/>
          <w:color w:val="000000"/>
          <w:kern w:val="0"/>
          <w:sz w:val="24"/>
          <w:szCs w:val="24"/>
          <w:lang w:eastAsia="da-DK"/>
          <w14:ligatures w14:val="none"/>
        </w:rPr>
        <w:lastRenderedPageBreak/>
        <w:t>Du kan nu gå på opdagelse i Danmarkskortet og se, hvilke sogne hvor folk lever kort og lang tid. Tast for eksempel din egen adresse ind herunder. (Foto: © Grafik: Simone Cecilie Møller)</w:t>
      </w:r>
    </w:p>
    <w:p w14:paraId="2DE9C1B9" w14:textId="77777777" w:rsidR="00A775A1" w:rsidRPr="00A775A1" w:rsidRDefault="00A775A1" w:rsidP="00A775A1">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Arial" w:eastAsia="Times New Roman" w:hAnsi="Arial" w:cs="Arial"/>
          <w:color w:val="000000"/>
          <w:kern w:val="0"/>
          <w:sz w:val="24"/>
          <w:szCs w:val="24"/>
          <w:lang w:eastAsia="da-DK"/>
          <w14:ligatures w14:val="none"/>
        </w:rPr>
        <w:t>LÆS OP</w:t>
      </w:r>
    </w:p>
    <w:p w14:paraId="7BB9985E" w14:textId="77777777" w:rsidR="00A775A1" w:rsidRPr="00A775A1" w:rsidRDefault="00A775A1" w:rsidP="00A775A1">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A775A1">
        <w:rPr>
          <w:rFonts w:ascii="Arial" w:eastAsia="Times New Roman" w:hAnsi="Arial" w:cs="Arial"/>
          <w:color w:val="000000"/>
          <w:kern w:val="0"/>
          <w:sz w:val="24"/>
          <w:szCs w:val="24"/>
          <w:lang w:eastAsia="da-DK"/>
          <w14:ligatures w14:val="none"/>
        </w:rPr>
        <w:t>ORDBOG</w:t>
      </w:r>
    </w:p>
    <w:p w14:paraId="1A1736E7" w14:textId="77777777" w:rsidR="00A775A1" w:rsidRPr="00A775A1" w:rsidRDefault="00A775A1" w:rsidP="00A775A1">
      <w:pPr>
        <w:shd w:val="clear" w:color="auto" w:fill="FFFFFF"/>
        <w:spacing w:after="0" w:line="343" w:lineRule="atLeast"/>
        <w:rPr>
          <w:rFonts w:ascii="Arial" w:eastAsia="Times New Roman" w:hAnsi="Arial" w:cs="Arial"/>
          <w:kern w:val="0"/>
          <w:sz w:val="24"/>
          <w:szCs w:val="24"/>
          <w:lang w:eastAsia="da-DK"/>
          <w14:ligatures w14:val="none"/>
        </w:rPr>
      </w:pPr>
      <w:r w:rsidRPr="00A775A1">
        <w:rPr>
          <w:rFonts w:ascii="Arial" w:eastAsia="Times New Roman" w:hAnsi="Arial" w:cs="Arial"/>
          <w:color w:val="000000"/>
          <w:kern w:val="0"/>
          <w:sz w:val="24"/>
          <w:szCs w:val="24"/>
          <w:lang w:eastAsia="da-DK"/>
          <w14:ligatures w14:val="none"/>
        </w:rPr>
        <w:t>TEKST</w:t>
      </w:r>
    </w:p>
    <w:p w14:paraId="07A1ED00" w14:textId="77777777" w:rsidR="00A775A1" w:rsidRPr="00A775A1" w:rsidRDefault="00A775A1" w:rsidP="00A775A1">
      <w:pPr>
        <w:shd w:val="clear" w:color="auto" w:fill="FFFFFF"/>
        <w:spacing w:after="0" w:line="320" w:lineRule="atLeast"/>
        <w:rPr>
          <w:rFonts w:ascii="Arial" w:eastAsia="Times New Roman" w:hAnsi="Arial" w:cs="Arial"/>
          <w:caps/>
          <w:color w:val="000000"/>
          <w:kern w:val="0"/>
          <w:sz w:val="24"/>
          <w:szCs w:val="24"/>
          <w:lang w:eastAsia="da-DK"/>
          <w14:ligatures w14:val="none"/>
        </w:rPr>
      </w:pPr>
      <w:r w:rsidRPr="00A775A1">
        <w:rPr>
          <w:rFonts w:ascii="Arial" w:eastAsia="Times New Roman" w:hAnsi="Arial" w:cs="Arial"/>
          <w:caps/>
          <w:color w:val="000000"/>
          <w:kern w:val="0"/>
          <w:sz w:val="24"/>
          <w:szCs w:val="24"/>
          <w:lang w:eastAsia="da-DK"/>
          <w14:ligatures w14:val="none"/>
        </w:rPr>
        <w:t>AF</w:t>
      </w:r>
    </w:p>
    <w:p w14:paraId="6A0DCB80" w14:textId="77777777" w:rsidR="00A775A1" w:rsidRPr="00A775A1" w:rsidRDefault="00A775A1" w:rsidP="00A775A1">
      <w:pPr>
        <w:shd w:val="clear" w:color="auto" w:fill="FFFFFF"/>
        <w:spacing w:after="0" w:line="320" w:lineRule="atLeast"/>
        <w:rPr>
          <w:rFonts w:ascii="Arial" w:eastAsia="Times New Roman" w:hAnsi="Arial" w:cs="Arial"/>
          <w:caps/>
          <w:color w:val="000000"/>
          <w:kern w:val="0"/>
          <w:sz w:val="24"/>
          <w:szCs w:val="24"/>
          <w:lang w:eastAsia="da-DK"/>
          <w14:ligatures w14:val="none"/>
        </w:rPr>
      </w:pPr>
      <w:hyperlink r:id="rId7" w:history="1">
        <w:r w:rsidRPr="00A775A1">
          <w:rPr>
            <w:rFonts w:ascii="Arial" w:eastAsia="Times New Roman" w:hAnsi="Arial" w:cs="Arial"/>
            <w:b/>
            <w:bCs/>
            <w:color w:val="000000"/>
            <w:kern w:val="0"/>
            <w:sz w:val="24"/>
            <w:szCs w:val="24"/>
            <w:u w:val="single"/>
            <w:lang w:eastAsia="da-DK"/>
            <w14:ligatures w14:val="none"/>
          </w:rPr>
          <w:t>Nis Kielgast</w:t>
        </w:r>
      </w:hyperlink>
    </w:p>
    <w:p w14:paraId="2E44D7AD" w14:textId="77777777" w:rsidR="00A775A1" w:rsidRPr="00A775A1" w:rsidRDefault="00A775A1" w:rsidP="00A775A1">
      <w:pPr>
        <w:shd w:val="clear" w:color="auto" w:fill="FFFFFF"/>
        <w:spacing w:after="0" w:line="320" w:lineRule="atLeast"/>
        <w:rPr>
          <w:rFonts w:ascii="Arial" w:eastAsia="Times New Roman" w:hAnsi="Arial" w:cs="Arial"/>
          <w:caps/>
          <w:color w:val="000000"/>
          <w:kern w:val="0"/>
          <w:sz w:val="24"/>
          <w:szCs w:val="24"/>
          <w:lang w:eastAsia="da-DK"/>
          <w14:ligatures w14:val="none"/>
        </w:rPr>
      </w:pPr>
      <w:hyperlink r:id="rId8" w:history="1">
        <w:r w:rsidRPr="00A775A1">
          <w:rPr>
            <w:rFonts w:ascii="Arial" w:eastAsia="Times New Roman" w:hAnsi="Arial" w:cs="Arial"/>
            <w:b/>
            <w:bCs/>
            <w:color w:val="000000"/>
            <w:kern w:val="0"/>
            <w:sz w:val="24"/>
            <w:szCs w:val="24"/>
            <w:u w:val="single"/>
            <w:lang w:eastAsia="da-DK"/>
            <w14:ligatures w14:val="none"/>
          </w:rPr>
          <w:t>Johannes Wehner</w:t>
        </w:r>
      </w:hyperlink>
    </w:p>
    <w:p w14:paraId="2212CA16" w14:textId="77777777" w:rsidR="00A775A1" w:rsidRPr="00A775A1" w:rsidRDefault="00A775A1" w:rsidP="00A775A1">
      <w:pPr>
        <w:shd w:val="clear" w:color="auto" w:fill="FFFFFF"/>
        <w:spacing w:after="0" w:line="320" w:lineRule="atLeast"/>
        <w:rPr>
          <w:rFonts w:ascii="Arial" w:eastAsia="Times New Roman" w:hAnsi="Arial" w:cs="Arial"/>
          <w:caps/>
          <w:color w:val="000000"/>
          <w:kern w:val="0"/>
          <w:sz w:val="24"/>
          <w:szCs w:val="24"/>
          <w:lang w:eastAsia="da-DK"/>
          <w14:ligatures w14:val="none"/>
        </w:rPr>
      </w:pPr>
      <w:hyperlink r:id="rId9" w:history="1">
        <w:r w:rsidRPr="00A775A1">
          <w:rPr>
            <w:rFonts w:ascii="Arial" w:eastAsia="Times New Roman" w:hAnsi="Arial" w:cs="Arial"/>
            <w:b/>
            <w:bCs/>
            <w:color w:val="000000"/>
            <w:kern w:val="0"/>
            <w:sz w:val="24"/>
            <w:szCs w:val="24"/>
            <w:u w:val="single"/>
            <w:lang w:eastAsia="da-DK"/>
            <w14:ligatures w14:val="none"/>
          </w:rPr>
          <w:t>Simone Cecilie Møller</w:t>
        </w:r>
      </w:hyperlink>
    </w:p>
    <w:p w14:paraId="45DF7759" w14:textId="77777777" w:rsidR="00A775A1" w:rsidRPr="00A775A1" w:rsidRDefault="00A775A1" w:rsidP="00A775A1">
      <w:pPr>
        <w:shd w:val="clear" w:color="auto" w:fill="FFFFFF"/>
        <w:spacing w:after="0" w:line="320" w:lineRule="atLeast"/>
        <w:rPr>
          <w:rFonts w:ascii="Arial" w:eastAsia="Times New Roman" w:hAnsi="Arial" w:cs="Arial"/>
          <w:caps/>
          <w:color w:val="000000"/>
          <w:kern w:val="0"/>
          <w:sz w:val="24"/>
          <w:szCs w:val="24"/>
          <w:lang w:eastAsia="da-DK"/>
          <w14:ligatures w14:val="none"/>
        </w:rPr>
      </w:pPr>
      <w:r w:rsidRPr="00A775A1">
        <w:rPr>
          <w:rFonts w:ascii="Arial" w:eastAsia="Times New Roman" w:hAnsi="Arial" w:cs="Arial"/>
          <w:caps/>
          <w:color w:val="000000"/>
          <w:kern w:val="0"/>
          <w:sz w:val="24"/>
          <w:szCs w:val="24"/>
          <w:lang w:eastAsia="da-DK"/>
          <w14:ligatures w14:val="none"/>
        </w:rPr>
        <w:t>17. MAR KL. 06:44</w:t>
      </w:r>
    </w:p>
    <w:p w14:paraId="28F26481"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Vi betragter som regel Danmark som et af de mest lige lande i verden, men når det kommer til sundhed, er forskellene massive.</w:t>
      </w:r>
    </w:p>
    <w:p w14:paraId="7606742A"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Risikoen for at dø, før man fylder 75 år, er for eksempel seks gange højere i Rødbyhavn på Lolland end i Gentofte nord for København. Det viser en helt ny kortlægning fra Aarhus Universitet af dødsfald fra 2017 til 2021.</w:t>
      </w:r>
    </w:p>
    <w:p w14:paraId="70A35E26"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Overalt i landet er der nabokvarterer med kæmpe forskel i helbred. De sunde i det pæne villakvarter kan kigge lige over til højhusene på den anden side af gaden, hvor beboerne i gennemsnit har adskillige år kortere at leve i.</w:t>
      </w:r>
    </w:p>
    <w:p w14:paraId="465FD16A"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Hvordan ser det så ud, hvor du bor? Det kan du se i kortet her med tal fra alle sogne i landet:</w:t>
      </w:r>
    </w:p>
    <w:p w14:paraId="64F1A1DA"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Og herunder kan du læse om metoden bag, som forskerne på Aarhus Universitet har benyttet.</w:t>
      </w:r>
    </w:p>
    <w:p w14:paraId="24DB19F0"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For at gøre det muligt at sammenligne sognene 1:1, er risikoen for tidlig død blevet justeret både for køns- og alderssammensætningen i de enkelte sogne. Tallet for det enkelte sogn viser altså, hvor mange der ville dø før tid, hvis sognet havde haft samme køns- og alderssammensætning som resten af landet.</w:t>
      </w:r>
    </w:p>
    <w:p w14:paraId="047EDBB1"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Vær opmærksom på, at nogle sogne har meget få indbyggere. Her kan tilfældigheder spille ind og i nogle tilfælde give et skævt billede. Hvis en ung familie for eksempel dør i en trafikulykke i et sogn med 100 indbyggere, vil tallene vise, at en stor andel er døde unge i perioden, også selvom sundhedsniveauet i sognet generelt er rigtig godt.</w:t>
      </w:r>
    </w:p>
    <w:p w14:paraId="11BEBE11"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De lokale forskelle skyldes i høj grad sociale forskelle. Nye tal viser, at forskellen i levetid mellem rig og fattig næsten er fordoblet den seneste generation. Det kan du læse mere om her:</w:t>
      </w:r>
    </w:p>
    <w:p w14:paraId="5D8E3E75" w14:textId="77777777" w:rsidR="00A775A1" w:rsidRPr="00A775A1" w:rsidRDefault="00A775A1" w:rsidP="00A775A1">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Arial" w:eastAsia="Times New Roman" w:hAnsi="Arial" w:cs="Arial"/>
          <w:b/>
          <w:bCs/>
          <w:caps/>
          <w:color w:val="000000"/>
          <w:kern w:val="0"/>
          <w:sz w:val="24"/>
          <w:szCs w:val="24"/>
          <w:lang w:eastAsia="da-DK"/>
          <w14:ligatures w14:val="none"/>
        </w:rPr>
        <w:t xml:space="preserve">LÆS </w:t>
      </w:r>
      <w:proofErr w:type="spellStart"/>
      <w:r w:rsidRPr="00A775A1">
        <w:rPr>
          <w:rFonts w:ascii="Arial" w:eastAsia="Times New Roman" w:hAnsi="Arial" w:cs="Arial"/>
          <w:b/>
          <w:bCs/>
          <w:caps/>
          <w:color w:val="000000"/>
          <w:kern w:val="0"/>
          <w:sz w:val="24"/>
          <w:szCs w:val="24"/>
          <w:lang w:eastAsia="da-DK"/>
          <w14:ligatures w14:val="none"/>
        </w:rPr>
        <w:t>OGSÅ:</w:t>
      </w:r>
      <w:hyperlink r:id="rId10" w:history="1">
        <w:r w:rsidRPr="00A775A1">
          <w:rPr>
            <w:rFonts w:ascii="Arial" w:eastAsia="Times New Roman" w:hAnsi="Arial" w:cs="Arial"/>
            <w:color w:val="C90219"/>
            <w:kern w:val="0"/>
            <w:sz w:val="24"/>
            <w:szCs w:val="24"/>
            <w:u w:val="single"/>
            <w:lang w:eastAsia="da-DK"/>
            <w14:ligatures w14:val="none"/>
          </w:rPr>
          <w:t>Det</w:t>
        </w:r>
        <w:proofErr w:type="spellEnd"/>
        <w:r w:rsidRPr="00A775A1">
          <w:rPr>
            <w:rFonts w:ascii="Arial" w:eastAsia="Times New Roman" w:hAnsi="Arial" w:cs="Arial"/>
            <w:color w:val="C90219"/>
            <w:kern w:val="0"/>
            <w:sz w:val="24"/>
            <w:szCs w:val="24"/>
            <w:u w:val="single"/>
            <w:lang w:eastAsia="da-DK"/>
            <w14:ligatures w14:val="none"/>
          </w:rPr>
          <w:t xml:space="preserve"> er kun blevet værre siden 80'erne: Fattige danskere dør tidligt</w:t>
        </w:r>
      </w:hyperlink>
    </w:p>
    <w:p w14:paraId="34FEF5C2" w14:textId="77777777" w:rsidR="00A775A1" w:rsidRPr="00A775A1" w:rsidRDefault="00A775A1" w:rsidP="00A775A1">
      <w:pPr>
        <w:shd w:val="clear" w:color="auto" w:fill="FFFFFF"/>
        <w:spacing w:before="100" w:beforeAutospacing="1" w:after="100" w:afterAutospacing="1" w:line="305" w:lineRule="atLeast"/>
        <w:outlineLvl w:val="1"/>
        <w:rPr>
          <w:rFonts w:ascii="Arial" w:eastAsia="Times New Roman" w:hAnsi="Arial" w:cs="Arial"/>
          <w:b/>
          <w:bCs/>
          <w:color w:val="000000"/>
          <w:kern w:val="0"/>
          <w:sz w:val="36"/>
          <w:szCs w:val="36"/>
          <w:lang w:eastAsia="da-DK"/>
          <w14:ligatures w14:val="none"/>
        </w:rPr>
      </w:pPr>
      <w:r w:rsidRPr="00A775A1">
        <w:rPr>
          <w:rFonts w:ascii="Arial" w:eastAsia="Times New Roman" w:hAnsi="Arial" w:cs="Arial"/>
          <w:b/>
          <w:bCs/>
          <w:color w:val="000000"/>
          <w:kern w:val="0"/>
          <w:sz w:val="36"/>
          <w:szCs w:val="36"/>
          <w:lang w:eastAsia="da-DK"/>
          <w14:ligatures w14:val="none"/>
        </w:rPr>
        <w:t>Sådan er tallene lavet</w:t>
      </w:r>
    </w:p>
    <w:p w14:paraId="3426D27E"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Forskningsprojektet fra Aarhus Universitet er betalt af Danske Regioner, og forskerne undersøger ulighed i sundhed på en lang række parametre.</w:t>
      </w:r>
    </w:p>
    <w:p w14:paraId="5065FC65"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lastRenderedPageBreak/>
        <w:t>En del af projektet har taget udgangspunkt i alle danskere over 20 år i 2017 og fulgt dem de næste fem år. I den periode var der over en kvart million af dem, der døde.</w:t>
      </w:r>
    </w:p>
    <w:p w14:paraId="7390999C"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Forskerne har valgt at bruge et skæringspunkt på 75 år som målestok for at dø for tidligt. Både for kvinder og mænd vil det være tidligt at dø under den alder, da middellevetiden for mænd er næsten 80 år, mens den for kvinder er over 83 år.</w:t>
      </w:r>
    </w:p>
    <w:p w14:paraId="0D61FD98"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Det er en tredjedel af den kvarte million dødsfald, der skete, før folk fyldte 75.</w:t>
      </w:r>
    </w:p>
    <w:p w14:paraId="034A76E1"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Når forskerne har set på, hvor de tidlige dødsfald skete, viser der sig meget markante forskelle mellem boligområder. Dette kan ifølge professor og overlæge Peter Vedsted i høj grad forklares med, at der er flere ressourcestærke mennesker i de dyrere boligområder.</w:t>
      </w:r>
    </w:p>
    <w:p w14:paraId="5ABF543A"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 xml:space="preserve">- Vi har nogle boligområder, hvor vi pludselig har en ophobning af dem med </w:t>
      </w:r>
      <w:proofErr w:type="gramStart"/>
      <w:r w:rsidRPr="00A775A1">
        <w:rPr>
          <w:rFonts w:ascii="Arial" w:eastAsia="Times New Roman" w:hAnsi="Arial" w:cs="Arial"/>
          <w:color w:val="333333"/>
          <w:kern w:val="0"/>
          <w:sz w:val="24"/>
          <w:szCs w:val="24"/>
          <w:lang w:eastAsia="da-DK"/>
          <w14:ligatures w14:val="none"/>
        </w:rPr>
        <w:t>lav social</w:t>
      </w:r>
      <w:proofErr w:type="gramEnd"/>
      <w:r w:rsidRPr="00A775A1">
        <w:rPr>
          <w:rFonts w:ascii="Arial" w:eastAsia="Times New Roman" w:hAnsi="Arial" w:cs="Arial"/>
          <w:color w:val="333333"/>
          <w:kern w:val="0"/>
          <w:sz w:val="24"/>
          <w:szCs w:val="24"/>
          <w:lang w:eastAsia="da-DK"/>
          <w14:ligatures w14:val="none"/>
        </w:rPr>
        <w:t xml:space="preserve"> position, siger Peter Vedsted.</w:t>
      </w:r>
    </w:p>
    <w:p w14:paraId="790F21A4"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Lav uddannelse og indkomst er to vigtige parametre for din levetid, forklarer han.</w:t>
      </w:r>
    </w:p>
    <w:p w14:paraId="548A88FD"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 xml:space="preserve">- Uligheden i sundhed er stadigvæk stigende i Danmark. Det kan man </w:t>
      </w:r>
      <w:proofErr w:type="gramStart"/>
      <w:r w:rsidRPr="00A775A1">
        <w:rPr>
          <w:rFonts w:ascii="Arial" w:eastAsia="Times New Roman" w:hAnsi="Arial" w:cs="Arial"/>
          <w:color w:val="333333"/>
          <w:kern w:val="0"/>
          <w:sz w:val="24"/>
          <w:szCs w:val="24"/>
          <w:lang w:eastAsia="da-DK"/>
          <w14:ligatures w14:val="none"/>
        </w:rPr>
        <w:t>eksempelvis</w:t>
      </w:r>
      <w:proofErr w:type="gramEnd"/>
      <w:r w:rsidRPr="00A775A1">
        <w:rPr>
          <w:rFonts w:ascii="Arial" w:eastAsia="Times New Roman" w:hAnsi="Arial" w:cs="Arial"/>
          <w:color w:val="333333"/>
          <w:kern w:val="0"/>
          <w:sz w:val="24"/>
          <w:szCs w:val="24"/>
          <w:lang w:eastAsia="da-DK"/>
          <w14:ligatures w14:val="none"/>
        </w:rPr>
        <w:t xml:space="preserve"> se på dødeligheden mellem dem, der er højtuddannede, og dem, der er </w:t>
      </w:r>
      <w:proofErr w:type="spellStart"/>
      <w:r w:rsidRPr="00A775A1">
        <w:rPr>
          <w:rFonts w:ascii="Arial" w:eastAsia="Times New Roman" w:hAnsi="Arial" w:cs="Arial"/>
          <w:color w:val="333333"/>
          <w:kern w:val="0"/>
          <w:sz w:val="24"/>
          <w:szCs w:val="24"/>
          <w:lang w:eastAsia="da-DK"/>
          <w14:ligatures w14:val="none"/>
        </w:rPr>
        <w:t>lavtuddannede</w:t>
      </w:r>
      <w:proofErr w:type="spellEnd"/>
      <w:r w:rsidRPr="00A775A1">
        <w:rPr>
          <w:rFonts w:ascii="Arial" w:eastAsia="Times New Roman" w:hAnsi="Arial" w:cs="Arial"/>
          <w:color w:val="333333"/>
          <w:kern w:val="0"/>
          <w:sz w:val="24"/>
          <w:szCs w:val="24"/>
          <w:lang w:eastAsia="da-DK"/>
          <w14:ligatures w14:val="none"/>
        </w:rPr>
        <w:t>.</w:t>
      </w:r>
    </w:p>
    <w:p w14:paraId="61B627DA"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Uligheden er steget, selvom skiftende regeringer har haft et ønske om det modsatte, som du kan læse her:</w:t>
      </w:r>
    </w:p>
    <w:p w14:paraId="2423BD26"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 xml:space="preserve">Tallene i </w:t>
      </w:r>
      <w:proofErr w:type="spellStart"/>
      <w:r w:rsidRPr="00A775A1">
        <w:rPr>
          <w:rFonts w:ascii="Arial" w:eastAsia="Times New Roman" w:hAnsi="Arial" w:cs="Arial"/>
          <w:color w:val="333333"/>
          <w:kern w:val="0"/>
          <w:sz w:val="24"/>
          <w:szCs w:val="24"/>
          <w:lang w:eastAsia="da-DK"/>
          <w14:ligatures w14:val="none"/>
        </w:rPr>
        <w:t>forskningsprojketet</w:t>
      </w:r>
      <w:proofErr w:type="spellEnd"/>
      <w:r w:rsidRPr="00A775A1">
        <w:rPr>
          <w:rFonts w:ascii="Arial" w:eastAsia="Times New Roman" w:hAnsi="Arial" w:cs="Arial"/>
          <w:color w:val="333333"/>
          <w:kern w:val="0"/>
          <w:sz w:val="24"/>
          <w:szCs w:val="24"/>
          <w:lang w:eastAsia="da-DK"/>
          <w14:ligatures w14:val="none"/>
        </w:rPr>
        <w:t xml:space="preserve"> er i første omgang lavet for alle 2.133 sogne i landet. Der er dog stor forskel på sognenes størrelse. Det største er Vesterbro Sogn i København med 45.701 indbyggere. Det mindste sogn i landet er Bogø Sogn i Assens med blot 25 indbyggere.</w:t>
      </w:r>
    </w:p>
    <w:p w14:paraId="0A1C2450"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Så selvom forskningsprojektet ser på en kvart million dødsfald, er nogle sogne er simpelthen så små, at der har været ganske få eller slet ingen dødsfald i perioden.</w:t>
      </w:r>
    </w:p>
    <w:p w14:paraId="74A9CBCE"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Det gør tallene usikre. For når man ser på en femårig periode, vil et sogn med nul dødsfald statistisk set komme til at se ud som om, beboerne er udødelige. Det er de selvfølgelig ikke i virkeligheden, og derfor er resultaterne for 150 mindre sogne blevet taget ud af analysen.</w:t>
      </w:r>
    </w:p>
    <w:p w14:paraId="30FC8743" w14:textId="25B477BE" w:rsidR="00A775A1" w:rsidRPr="00A775A1" w:rsidRDefault="00A775A1" w:rsidP="00A775A1">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Times New Roman" w:eastAsia="Times New Roman" w:hAnsi="Times New Roman" w:cs="Times New Roman"/>
          <w:noProof/>
          <w:color w:val="000000"/>
          <w:kern w:val="0"/>
          <w:sz w:val="24"/>
          <w:szCs w:val="24"/>
          <w:lang w:eastAsia="da-DK"/>
          <w14:ligatures w14:val="none"/>
        </w:rPr>
        <w:lastRenderedPageBreak/>
        <w:drawing>
          <wp:inline distT="0" distB="0" distL="0" distR="0" wp14:anchorId="39F14202" wp14:editId="65EBE4C6">
            <wp:extent cx="6120130" cy="3343275"/>
            <wp:effectExtent l="0" t="0" r="0" b="9525"/>
            <wp:docPr id="881860382" name="Billede 2" descr="Et billede, der indeholder Ansigt, person, tøj, mennes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60382" name="Billede 2" descr="Et billede, der indeholder Ansigt, person, tøj, menneske&#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343275"/>
                    </a:xfrm>
                    <a:prstGeom prst="rect">
                      <a:avLst/>
                    </a:prstGeom>
                    <a:noFill/>
                    <a:ln>
                      <a:noFill/>
                    </a:ln>
                  </pic:spPr>
                </pic:pic>
              </a:graphicData>
            </a:graphic>
          </wp:inline>
        </w:drawing>
      </w:r>
    </w:p>
    <w:p w14:paraId="62DDDEB1" w14:textId="77777777" w:rsidR="00A775A1" w:rsidRPr="00A775A1" w:rsidRDefault="00A775A1" w:rsidP="00A775A1">
      <w:pPr>
        <w:shd w:val="clear" w:color="auto" w:fill="FFFFFF"/>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Arial" w:eastAsia="Times New Roman" w:hAnsi="Arial" w:cs="Arial"/>
          <w:color w:val="000000"/>
          <w:kern w:val="0"/>
          <w:sz w:val="24"/>
          <w:szCs w:val="24"/>
          <w:lang w:eastAsia="da-DK"/>
          <w14:ligatures w14:val="none"/>
        </w:rPr>
        <w:t>Peter Vedsted, professor ved Forskningsenheden for Almen Praksis, Aarhus Universitet.</w:t>
      </w:r>
    </w:p>
    <w:p w14:paraId="74B525D5"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Dette betyder dog ikke, at al usikkerhed er fjernet. Når man ser på små enheder som sogne, kan tilfældigheder nogle gange spille ind og påvirke tallene ret meget. En yngre kvinde med sund livsstil kan være uheldig at dø af brystkræft, og i et sogn med et par hundrede indbyggere er der så få dødsfald, at det godt kan påvirke statistikken og få sognet til at se "usundt" ud. Derfor bør resultaterne for mindre sogne tolkes med forsigtighed.</w:t>
      </w:r>
    </w:p>
    <w:p w14:paraId="64794E0B" w14:textId="77777777" w:rsidR="00A775A1" w:rsidRPr="00A775A1" w:rsidRDefault="00A775A1" w:rsidP="00A775A1">
      <w:pPr>
        <w:shd w:val="clear" w:color="auto" w:fill="FFFFFF"/>
        <w:spacing w:after="0" w:line="347" w:lineRule="atLeast"/>
        <w:rPr>
          <w:rFonts w:ascii="Arial" w:eastAsia="Times New Roman" w:hAnsi="Arial" w:cs="Arial"/>
          <w:color w:val="333333"/>
          <w:kern w:val="0"/>
          <w:sz w:val="24"/>
          <w:szCs w:val="24"/>
          <w:lang w:eastAsia="da-DK"/>
          <w14:ligatures w14:val="none"/>
        </w:rPr>
      </w:pPr>
      <w:r w:rsidRPr="00A775A1">
        <w:rPr>
          <w:rFonts w:ascii="Arial" w:eastAsia="Times New Roman" w:hAnsi="Arial" w:cs="Arial"/>
          <w:color w:val="333333"/>
          <w:kern w:val="0"/>
          <w:sz w:val="24"/>
          <w:szCs w:val="24"/>
          <w:lang w:eastAsia="da-DK"/>
          <w14:ligatures w14:val="none"/>
        </w:rPr>
        <w:t>I kortet ovenfor kan man se de enkelte sognes indbyggertal og levealder, når man klikker på dem.</w:t>
      </w:r>
    </w:p>
    <w:p w14:paraId="1CB3EAF8" w14:textId="1DFC7620" w:rsidR="00A775A1" w:rsidRPr="00A775A1" w:rsidRDefault="00A775A1" w:rsidP="00A775A1">
      <w:pPr>
        <w:spacing w:after="0" w:line="240" w:lineRule="auto"/>
        <w:rPr>
          <w:rFonts w:ascii="Times New Roman" w:eastAsia="Times New Roman" w:hAnsi="Times New Roman" w:cs="Times New Roman"/>
          <w:color w:val="000000"/>
          <w:kern w:val="0"/>
          <w:sz w:val="24"/>
          <w:szCs w:val="24"/>
          <w:lang w:eastAsia="da-DK"/>
          <w14:ligatures w14:val="none"/>
        </w:rPr>
      </w:pPr>
      <w:r w:rsidRPr="00A775A1">
        <w:rPr>
          <w:rFonts w:ascii="Times New Roman" w:eastAsia="Times New Roman" w:hAnsi="Times New Roman" w:cs="Times New Roman"/>
          <w:noProof/>
          <w:color w:val="000000"/>
          <w:kern w:val="0"/>
          <w:sz w:val="24"/>
          <w:szCs w:val="24"/>
          <w:lang w:eastAsia="da-DK"/>
          <w14:ligatures w14:val="none"/>
        </w:rPr>
        <w:drawing>
          <wp:inline distT="0" distB="0" distL="0" distR="0" wp14:anchorId="777E1DF1" wp14:editId="4F4ED2DE">
            <wp:extent cx="6120130" cy="1164590"/>
            <wp:effectExtent l="0" t="0" r="0" b="0"/>
            <wp:docPr id="1790934897" name="Billede 1" descr="Et billede, der indeholder pink,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34897" name="Billede 1" descr="Et billede, der indeholder pink, kunst&#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164590"/>
                    </a:xfrm>
                    <a:prstGeom prst="rect">
                      <a:avLst/>
                    </a:prstGeom>
                    <a:noFill/>
                    <a:ln>
                      <a:noFill/>
                    </a:ln>
                  </pic:spPr>
                </pic:pic>
              </a:graphicData>
            </a:graphic>
          </wp:inline>
        </w:drawing>
      </w:r>
    </w:p>
    <w:p w14:paraId="3D49DFF2" w14:textId="77777777" w:rsidR="00A775A1" w:rsidRPr="00A775A1" w:rsidRDefault="00A775A1" w:rsidP="00A775A1">
      <w:pPr>
        <w:shd w:val="clear" w:color="auto" w:fill="FFFFFF"/>
        <w:spacing w:before="100" w:beforeAutospacing="1" w:after="100" w:afterAutospacing="1" w:line="300" w:lineRule="atLeast"/>
        <w:outlineLvl w:val="1"/>
        <w:rPr>
          <w:rFonts w:ascii="Arial" w:eastAsia="Times New Roman" w:hAnsi="Arial" w:cs="Arial"/>
          <w:b/>
          <w:bCs/>
          <w:color w:val="000000"/>
          <w:kern w:val="0"/>
          <w:sz w:val="36"/>
          <w:szCs w:val="36"/>
          <w:lang w:eastAsia="da-DK"/>
          <w14:ligatures w14:val="none"/>
        </w:rPr>
      </w:pPr>
      <w:r w:rsidRPr="00A775A1">
        <w:rPr>
          <w:rFonts w:ascii="Arial" w:eastAsia="Times New Roman" w:hAnsi="Arial" w:cs="Arial"/>
          <w:b/>
          <w:bCs/>
          <w:color w:val="000000"/>
          <w:kern w:val="0"/>
          <w:sz w:val="36"/>
          <w:szCs w:val="36"/>
          <w:lang w:eastAsia="da-DK"/>
          <w14:ligatures w14:val="none"/>
        </w:rPr>
        <w:t>Om forskningsprojektet fra Aarhus Universitet</w:t>
      </w:r>
    </w:p>
    <w:p w14:paraId="56211510" w14:textId="77777777" w:rsidR="00A775A1" w:rsidRPr="00A775A1" w:rsidRDefault="00A775A1" w:rsidP="00A775A1">
      <w:pPr>
        <w:shd w:val="clear" w:color="auto" w:fill="FFFFFF"/>
        <w:spacing w:after="100" w:afterAutospacing="1" w:line="240" w:lineRule="auto"/>
        <w:rPr>
          <w:rFonts w:ascii="Times New Roman" w:eastAsia="Times New Roman" w:hAnsi="Times New Roman" w:cs="Times New Roman"/>
          <w:color w:val="000000"/>
          <w:kern w:val="0"/>
          <w:sz w:val="24"/>
          <w:szCs w:val="24"/>
          <w:lang w:eastAsia="da-DK"/>
          <w14:ligatures w14:val="none"/>
        </w:rPr>
      </w:pPr>
      <w:r w:rsidRPr="00A775A1">
        <w:rPr>
          <w:rFonts w:ascii="Times New Roman" w:eastAsia="Times New Roman" w:hAnsi="Times New Roman" w:cs="Times New Roman"/>
          <w:color w:val="000000"/>
          <w:kern w:val="0"/>
          <w:sz w:val="24"/>
          <w:szCs w:val="24"/>
          <w:lang w:eastAsia="da-DK"/>
          <w14:ligatures w14:val="none"/>
        </w:rPr>
        <w:t>Projektet er en undersøgelse af ulighed i sundhed på tværs af de fem regioner, 98 kommuner og 2.133 sogne i Danmark.</w:t>
      </w:r>
    </w:p>
    <w:p w14:paraId="4E31F1F6" w14:textId="77777777" w:rsidR="00A775A1" w:rsidRPr="00A775A1" w:rsidRDefault="00A775A1" w:rsidP="00A775A1">
      <w:p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da-DK"/>
          <w14:ligatures w14:val="none"/>
        </w:rPr>
      </w:pPr>
      <w:r w:rsidRPr="00A775A1">
        <w:rPr>
          <w:rFonts w:ascii="Times New Roman" w:eastAsia="Times New Roman" w:hAnsi="Times New Roman" w:cs="Times New Roman"/>
          <w:color w:val="000000"/>
          <w:kern w:val="0"/>
          <w:sz w:val="24"/>
          <w:szCs w:val="24"/>
          <w:lang w:eastAsia="da-DK"/>
          <w14:ligatures w14:val="none"/>
        </w:rPr>
        <w:t>Undersøgelsen er inspireret af DR-dokumentaren 'En syg forskel' fra 2016, hvor man sammenlignede to områder i Aalborg med store forskelle i sundhed og behov for sundhedsvæsenet.</w:t>
      </w:r>
    </w:p>
    <w:p w14:paraId="6D1C3A77" w14:textId="77777777" w:rsidR="00A775A1" w:rsidRPr="00A775A1" w:rsidRDefault="00A775A1" w:rsidP="00A775A1">
      <w:pPr>
        <w:shd w:val="clear" w:color="auto" w:fill="FFFFFF"/>
        <w:spacing w:before="100" w:beforeAutospacing="1" w:after="100" w:afterAutospacing="1" w:line="240" w:lineRule="auto"/>
        <w:rPr>
          <w:rFonts w:ascii="Times New Roman" w:eastAsia="Times New Roman" w:hAnsi="Times New Roman" w:cs="Times New Roman"/>
          <w:color w:val="000000"/>
          <w:kern w:val="0"/>
          <w:sz w:val="24"/>
          <w:szCs w:val="24"/>
          <w:lang w:eastAsia="da-DK"/>
          <w14:ligatures w14:val="none"/>
        </w:rPr>
      </w:pPr>
      <w:r w:rsidRPr="00A775A1">
        <w:rPr>
          <w:rFonts w:ascii="Times New Roman" w:eastAsia="Times New Roman" w:hAnsi="Times New Roman" w:cs="Times New Roman"/>
          <w:color w:val="000000"/>
          <w:kern w:val="0"/>
          <w:sz w:val="24"/>
          <w:szCs w:val="24"/>
          <w:lang w:eastAsia="da-DK"/>
          <w14:ligatures w14:val="none"/>
        </w:rPr>
        <w:t>Det er Peter Vedsted, professor og overlæge ved Forskningsenheden for Almen Praksis på Aarhus Universitet, der har ledet projektet, som er finansieret af Danske Regioner.</w:t>
      </w:r>
    </w:p>
    <w:p w14:paraId="79C0740F" w14:textId="77777777" w:rsidR="00A775A1" w:rsidRDefault="00A775A1"/>
    <w:sectPr w:rsidR="00A775A1">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F32C" w14:textId="77777777" w:rsidR="00986564" w:rsidRDefault="00986564" w:rsidP="00986564">
      <w:pPr>
        <w:spacing w:after="0" w:line="240" w:lineRule="auto"/>
      </w:pPr>
      <w:r>
        <w:separator/>
      </w:r>
    </w:p>
  </w:endnote>
  <w:endnote w:type="continuationSeparator" w:id="0">
    <w:p w14:paraId="78517ADD" w14:textId="77777777" w:rsidR="00986564" w:rsidRDefault="00986564" w:rsidP="0098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90EE" w14:textId="77777777" w:rsidR="00986564" w:rsidRDefault="00986564" w:rsidP="00986564">
      <w:pPr>
        <w:spacing w:after="0" w:line="240" w:lineRule="auto"/>
      </w:pPr>
      <w:r>
        <w:separator/>
      </w:r>
    </w:p>
  </w:footnote>
  <w:footnote w:type="continuationSeparator" w:id="0">
    <w:p w14:paraId="45E98701" w14:textId="77777777" w:rsidR="00986564" w:rsidRDefault="00986564" w:rsidP="0098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A435" w14:textId="02D59507" w:rsidR="00986564" w:rsidRDefault="00986564">
    <w:pPr>
      <w:pStyle w:val="Sidehoved"/>
    </w:pPr>
    <w:r>
      <w:t xml:space="preserve">1t </w:t>
    </w:r>
    <w:proofErr w:type="spellStart"/>
    <w:r>
      <w:t>sa</w:t>
    </w:r>
    <w:proofErr w:type="spellEnd"/>
    <w:r>
      <w:tab/>
      <w:t>20.03.24</w:t>
    </w:r>
    <w:r>
      <w:tab/>
      <w:t>KL</w:t>
    </w:r>
  </w:p>
  <w:p w14:paraId="6DA0FB68" w14:textId="77777777" w:rsidR="00986564" w:rsidRDefault="0098656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F1"/>
    <w:rsid w:val="002D30D7"/>
    <w:rsid w:val="00904833"/>
    <w:rsid w:val="00927EF1"/>
    <w:rsid w:val="00986564"/>
    <w:rsid w:val="00A775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B6FE"/>
  <w15:chartTrackingRefBased/>
  <w15:docId w15:val="{9931CE83-4F54-4FE6-96A4-FD8C9EB0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7E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927E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27EF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27EF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27EF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27E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7E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7E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7EF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7EF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927EF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27EF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27EF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27EF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27EF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7EF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7EF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7EF1"/>
    <w:rPr>
      <w:rFonts w:eastAsiaTheme="majorEastAsia" w:cstheme="majorBidi"/>
      <w:color w:val="272727" w:themeColor="text1" w:themeTint="D8"/>
    </w:rPr>
  </w:style>
  <w:style w:type="paragraph" w:styleId="Titel">
    <w:name w:val="Title"/>
    <w:basedOn w:val="Normal"/>
    <w:next w:val="Normal"/>
    <w:link w:val="TitelTegn"/>
    <w:uiPriority w:val="10"/>
    <w:qFormat/>
    <w:rsid w:val="0092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7EF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7EF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7EF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7EF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7EF1"/>
    <w:rPr>
      <w:i/>
      <w:iCs/>
      <w:color w:val="404040" w:themeColor="text1" w:themeTint="BF"/>
    </w:rPr>
  </w:style>
  <w:style w:type="paragraph" w:styleId="Listeafsnit">
    <w:name w:val="List Paragraph"/>
    <w:basedOn w:val="Normal"/>
    <w:uiPriority w:val="34"/>
    <w:qFormat/>
    <w:rsid w:val="00927EF1"/>
    <w:pPr>
      <w:ind w:left="720"/>
      <w:contextualSpacing/>
    </w:pPr>
  </w:style>
  <w:style w:type="character" w:styleId="Kraftigfremhvning">
    <w:name w:val="Intense Emphasis"/>
    <w:basedOn w:val="Standardskrifttypeiafsnit"/>
    <w:uiPriority w:val="21"/>
    <w:qFormat/>
    <w:rsid w:val="00927EF1"/>
    <w:rPr>
      <w:i/>
      <w:iCs/>
      <w:color w:val="2F5496" w:themeColor="accent1" w:themeShade="BF"/>
    </w:rPr>
  </w:style>
  <w:style w:type="paragraph" w:styleId="Strktcitat">
    <w:name w:val="Intense Quote"/>
    <w:basedOn w:val="Normal"/>
    <w:next w:val="Normal"/>
    <w:link w:val="StrktcitatTegn"/>
    <w:uiPriority w:val="30"/>
    <w:qFormat/>
    <w:rsid w:val="00927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27EF1"/>
    <w:rPr>
      <w:i/>
      <w:iCs/>
      <w:color w:val="2F5496" w:themeColor="accent1" w:themeShade="BF"/>
    </w:rPr>
  </w:style>
  <w:style w:type="character" w:styleId="Kraftighenvisning">
    <w:name w:val="Intense Reference"/>
    <w:basedOn w:val="Standardskrifttypeiafsnit"/>
    <w:uiPriority w:val="32"/>
    <w:qFormat/>
    <w:rsid w:val="00927EF1"/>
    <w:rPr>
      <w:b/>
      <w:bCs/>
      <w:smallCaps/>
      <w:color w:val="2F5496" w:themeColor="accent1" w:themeShade="BF"/>
      <w:spacing w:val="5"/>
    </w:rPr>
  </w:style>
  <w:style w:type="character" w:customStyle="1" w:styleId="dre-title-text">
    <w:name w:val="dre-title-text"/>
    <w:basedOn w:val="Standardskrifttypeiafsnit"/>
    <w:rsid w:val="00A775A1"/>
  </w:style>
  <w:style w:type="paragraph" w:customStyle="1" w:styleId="dre-article-titlesummary">
    <w:name w:val="dre-article-title__summary"/>
    <w:basedOn w:val="Normal"/>
    <w:rsid w:val="00A775A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dre-caption">
    <w:name w:val="dre-caption"/>
    <w:basedOn w:val="Standardskrifttypeiafsnit"/>
    <w:rsid w:val="00A775A1"/>
  </w:style>
  <w:style w:type="character" w:customStyle="1" w:styleId="dre-article-accessibility-toolsbutton">
    <w:name w:val="dre-article-accessibility-tools__button"/>
    <w:basedOn w:val="Standardskrifttypeiafsnit"/>
    <w:rsid w:val="00A775A1"/>
  </w:style>
  <w:style w:type="character" w:customStyle="1" w:styleId="dre-label-texttext">
    <w:name w:val="dre-label-text__text"/>
    <w:basedOn w:val="Standardskrifttypeiafsnit"/>
    <w:rsid w:val="00A775A1"/>
  </w:style>
  <w:style w:type="character" w:styleId="Hyperlink">
    <w:name w:val="Hyperlink"/>
    <w:basedOn w:val="Standardskrifttypeiafsnit"/>
    <w:uiPriority w:val="99"/>
    <w:semiHidden/>
    <w:unhideWhenUsed/>
    <w:rsid w:val="00A775A1"/>
    <w:rPr>
      <w:color w:val="0000FF"/>
      <w:u w:val="single"/>
    </w:rPr>
  </w:style>
  <w:style w:type="paragraph" w:customStyle="1" w:styleId="dre-article-body-paragraph">
    <w:name w:val="dre-article-body-paragraph"/>
    <w:basedOn w:val="Normal"/>
    <w:rsid w:val="00A775A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dre-read-more-linklabel">
    <w:name w:val="dre-read-more-link__label"/>
    <w:basedOn w:val="Standardskrifttypeiafsnit"/>
    <w:rsid w:val="00A775A1"/>
  </w:style>
  <w:style w:type="paragraph" w:styleId="NormalWeb">
    <w:name w:val="Normal (Web)"/>
    <w:basedOn w:val="Normal"/>
    <w:uiPriority w:val="99"/>
    <w:semiHidden/>
    <w:unhideWhenUsed/>
    <w:rsid w:val="00A775A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865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6564"/>
  </w:style>
  <w:style w:type="paragraph" w:styleId="Sidefod">
    <w:name w:val="footer"/>
    <w:basedOn w:val="Normal"/>
    <w:link w:val="SidefodTegn"/>
    <w:uiPriority w:val="99"/>
    <w:unhideWhenUsed/>
    <w:rsid w:val="009865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9324">
      <w:bodyDiv w:val="1"/>
      <w:marLeft w:val="0"/>
      <w:marRight w:val="0"/>
      <w:marTop w:val="0"/>
      <w:marBottom w:val="0"/>
      <w:divBdr>
        <w:top w:val="none" w:sz="0" w:space="0" w:color="auto"/>
        <w:left w:val="none" w:sz="0" w:space="0" w:color="auto"/>
        <w:bottom w:val="none" w:sz="0" w:space="0" w:color="auto"/>
        <w:right w:val="none" w:sz="0" w:space="0" w:color="auto"/>
      </w:divBdr>
      <w:divsChild>
        <w:div w:id="1996716263">
          <w:marLeft w:val="0"/>
          <w:marRight w:val="0"/>
          <w:marTop w:val="0"/>
          <w:marBottom w:val="0"/>
          <w:divBdr>
            <w:top w:val="none" w:sz="0" w:space="0" w:color="auto"/>
            <w:left w:val="none" w:sz="0" w:space="0" w:color="auto"/>
            <w:bottom w:val="none" w:sz="0" w:space="0" w:color="auto"/>
            <w:right w:val="none" w:sz="0" w:space="0" w:color="auto"/>
          </w:divBdr>
          <w:divsChild>
            <w:div w:id="1256934168">
              <w:marLeft w:val="0"/>
              <w:marRight w:val="0"/>
              <w:marTop w:val="0"/>
              <w:marBottom w:val="0"/>
              <w:divBdr>
                <w:top w:val="none" w:sz="0" w:space="0" w:color="auto"/>
                <w:left w:val="none" w:sz="0" w:space="0" w:color="auto"/>
                <w:bottom w:val="none" w:sz="0" w:space="0" w:color="auto"/>
                <w:right w:val="none" w:sz="0" w:space="0" w:color="auto"/>
              </w:divBdr>
              <w:divsChild>
                <w:div w:id="1358309871">
                  <w:marLeft w:val="0"/>
                  <w:marRight w:val="0"/>
                  <w:marTop w:val="0"/>
                  <w:marBottom w:val="0"/>
                  <w:divBdr>
                    <w:top w:val="none" w:sz="0" w:space="0" w:color="auto"/>
                    <w:left w:val="none" w:sz="0" w:space="0" w:color="auto"/>
                    <w:bottom w:val="none" w:sz="0" w:space="0" w:color="auto"/>
                    <w:right w:val="none" w:sz="0" w:space="0" w:color="auto"/>
                  </w:divBdr>
                  <w:divsChild>
                    <w:div w:id="178352996">
                      <w:marLeft w:val="0"/>
                      <w:marRight w:val="0"/>
                      <w:marTop w:val="0"/>
                      <w:marBottom w:val="0"/>
                      <w:divBdr>
                        <w:top w:val="none" w:sz="0" w:space="0" w:color="auto"/>
                        <w:left w:val="none" w:sz="0" w:space="0" w:color="auto"/>
                        <w:bottom w:val="none" w:sz="0" w:space="0" w:color="auto"/>
                        <w:right w:val="none" w:sz="0" w:space="0" w:color="auto"/>
                      </w:divBdr>
                    </w:div>
                    <w:div w:id="17898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9076">
          <w:marLeft w:val="0"/>
          <w:marRight w:val="0"/>
          <w:marTop w:val="0"/>
          <w:marBottom w:val="0"/>
          <w:divBdr>
            <w:top w:val="none" w:sz="0" w:space="0" w:color="auto"/>
            <w:left w:val="none" w:sz="0" w:space="0" w:color="auto"/>
            <w:bottom w:val="none" w:sz="0" w:space="0" w:color="auto"/>
            <w:right w:val="none" w:sz="0" w:space="0" w:color="auto"/>
          </w:divBdr>
          <w:divsChild>
            <w:div w:id="1611738036">
              <w:marLeft w:val="0"/>
              <w:marRight w:val="0"/>
              <w:marTop w:val="0"/>
              <w:marBottom w:val="0"/>
              <w:divBdr>
                <w:top w:val="none" w:sz="0" w:space="0" w:color="auto"/>
                <w:left w:val="none" w:sz="0" w:space="0" w:color="auto"/>
                <w:bottom w:val="none" w:sz="0" w:space="0" w:color="auto"/>
                <w:right w:val="none" w:sz="0" w:space="0" w:color="auto"/>
              </w:divBdr>
              <w:divsChild>
                <w:div w:id="1460144486">
                  <w:marLeft w:val="0"/>
                  <w:marRight w:val="0"/>
                  <w:marTop w:val="0"/>
                  <w:marBottom w:val="0"/>
                  <w:divBdr>
                    <w:top w:val="none" w:sz="0" w:space="0" w:color="auto"/>
                    <w:left w:val="none" w:sz="0" w:space="0" w:color="auto"/>
                    <w:bottom w:val="none" w:sz="0" w:space="0" w:color="auto"/>
                    <w:right w:val="none" w:sz="0" w:space="0" w:color="auto"/>
                  </w:divBdr>
                </w:div>
                <w:div w:id="1483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2569">
          <w:marLeft w:val="0"/>
          <w:marRight w:val="0"/>
          <w:marTop w:val="0"/>
          <w:marBottom w:val="0"/>
          <w:divBdr>
            <w:top w:val="none" w:sz="0" w:space="0" w:color="auto"/>
            <w:left w:val="none" w:sz="0" w:space="0" w:color="auto"/>
            <w:bottom w:val="none" w:sz="0" w:space="0" w:color="auto"/>
            <w:right w:val="none" w:sz="0" w:space="0" w:color="auto"/>
          </w:divBdr>
          <w:divsChild>
            <w:div w:id="192811390">
              <w:marLeft w:val="0"/>
              <w:marRight w:val="0"/>
              <w:marTop w:val="0"/>
              <w:marBottom w:val="0"/>
              <w:divBdr>
                <w:top w:val="none" w:sz="0" w:space="0" w:color="auto"/>
                <w:left w:val="none" w:sz="0" w:space="0" w:color="auto"/>
                <w:bottom w:val="none" w:sz="0" w:space="0" w:color="auto"/>
                <w:right w:val="none" w:sz="0" w:space="0" w:color="auto"/>
              </w:divBdr>
              <w:divsChild>
                <w:div w:id="2033258614">
                  <w:marLeft w:val="0"/>
                  <w:marRight w:val="0"/>
                  <w:marTop w:val="0"/>
                  <w:marBottom w:val="0"/>
                  <w:divBdr>
                    <w:top w:val="none" w:sz="0" w:space="0" w:color="auto"/>
                    <w:left w:val="none" w:sz="0" w:space="0" w:color="auto"/>
                    <w:bottom w:val="none" w:sz="0" w:space="0" w:color="auto"/>
                    <w:right w:val="none" w:sz="0" w:space="0" w:color="auto"/>
                  </w:divBdr>
                  <w:divsChild>
                    <w:div w:id="878668016">
                      <w:marLeft w:val="0"/>
                      <w:marRight w:val="0"/>
                      <w:marTop w:val="0"/>
                      <w:marBottom w:val="0"/>
                      <w:divBdr>
                        <w:top w:val="none" w:sz="0" w:space="0" w:color="auto"/>
                        <w:left w:val="none" w:sz="0" w:space="0" w:color="auto"/>
                        <w:bottom w:val="none" w:sz="0" w:space="0" w:color="auto"/>
                        <w:right w:val="none" w:sz="0" w:space="0" w:color="auto"/>
                      </w:divBdr>
                      <w:divsChild>
                        <w:div w:id="1656058733">
                          <w:marLeft w:val="0"/>
                          <w:marRight w:val="0"/>
                          <w:marTop w:val="0"/>
                          <w:marBottom w:val="0"/>
                          <w:divBdr>
                            <w:top w:val="none" w:sz="0" w:space="0" w:color="auto"/>
                            <w:left w:val="none" w:sz="0" w:space="0" w:color="auto"/>
                            <w:bottom w:val="none" w:sz="0" w:space="0" w:color="auto"/>
                            <w:right w:val="none" w:sz="0" w:space="0" w:color="auto"/>
                          </w:divBdr>
                          <w:divsChild>
                            <w:div w:id="883100382">
                              <w:marLeft w:val="0"/>
                              <w:marRight w:val="0"/>
                              <w:marTop w:val="0"/>
                              <w:marBottom w:val="0"/>
                              <w:divBdr>
                                <w:top w:val="none" w:sz="0" w:space="0" w:color="auto"/>
                                <w:left w:val="none" w:sz="0" w:space="0" w:color="auto"/>
                                <w:bottom w:val="none" w:sz="0" w:space="0" w:color="auto"/>
                                <w:right w:val="none" w:sz="0" w:space="0" w:color="auto"/>
                              </w:divBdr>
                            </w:div>
                            <w:div w:id="17093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19918">
          <w:marLeft w:val="0"/>
          <w:marRight w:val="0"/>
          <w:marTop w:val="0"/>
          <w:marBottom w:val="0"/>
          <w:divBdr>
            <w:top w:val="none" w:sz="0" w:space="0" w:color="auto"/>
            <w:left w:val="none" w:sz="0" w:space="0" w:color="auto"/>
            <w:bottom w:val="none" w:sz="0" w:space="0" w:color="auto"/>
            <w:right w:val="none" w:sz="0" w:space="0" w:color="auto"/>
          </w:divBdr>
          <w:divsChild>
            <w:div w:id="101149844">
              <w:marLeft w:val="0"/>
              <w:marRight w:val="0"/>
              <w:marTop w:val="0"/>
              <w:marBottom w:val="0"/>
              <w:divBdr>
                <w:top w:val="none" w:sz="0" w:space="0" w:color="auto"/>
                <w:left w:val="none" w:sz="0" w:space="0" w:color="auto"/>
                <w:bottom w:val="none" w:sz="0" w:space="0" w:color="auto"/>
                <w:right w:val="none" w:sz="0" w:space="0" w:color="auto"/>
              </w:divBdr>
              <w:divsChild>
                <w:div w:id="1160657430">
                  <w:marLeft w:val="0"/>
                  <w:marRight w:val="0"/>
                  <w:marTop w:val="0"/>
                  <w:marBottom w:val="0"/>
                  <w:divBdr>
                    <w:top w:val="none" w:sz="0" w:space="0" w:color="auto"/>
                    <w:left w:val="none" w:sz="0" w:space="0" w:color="auto"/>
                    <w:bottom w:val="none" w:sz="0" w:space="0" w:color="auto"/>
                    <w:right w:val="none" w:sz="0" w:space="0" w:color="auto"/>
                  </w:divBdr>
                  <w:divsChild>
                    <w:div w:id="1024408155">
                      <w:marLeft w:val="0"/>
                      <w:marRight w:val="0"/>
                      <w:marTop w:val="0"/>
                      <w:marBottom w:val="0"/>
                      <w:divBdr>
                        <w:top w:val="none" w:sz="0" w:space="0" w:color="auto"/>
                        <w:left w:val="none" w:sz="0" w:space="0" w:color="auto"/>
                        <w:bottom w:val="none" w:sz="0" w:space="0" w:color="auto"/>
                        <w:right w:val="none" w:sz="0" w:space="0" w:color="auto"/>
                      </w:divBdr>
                      <w:divsChild>
                        <w:div w:id="1309356369">
                          <w:marLeft w:val="0"/>
                          <w:marRight w:val="0"/>
                          <w:marTop w:val="0"/>
                          <w:marBottom w:val="0"/>
                          <w:divBdr>
                            <w:top w:val="none" w:sz="0" w:space="0" w:color="auto"/>
                            <w:left w:val="none" w:sz="0" w:space="0" w:color="auto"/>
                            <w:bottom w:val="none" w:sz="0" w:space="0" w:color="auto"/>
                            <w:right w:val="none" w:sz="0" w:space="0" w:color="auto"/>
                          </w:divBdr>
                          <w:divsChild>
                            <w:div w:id="139612330">
                              <w:marLeft w:val="0"/>
                              <w:marRight w:val="0"/>
                              <w:marTop w:val="0"/>
                              <w:marBottom w:val="0"/>
                              <w:divBdr>
                                <w:top w:val="none" w:sz="0" w:space="0" w:color="auto"/>
                                <w:left w:val="none" w:sz="0" w:space="0" w:color="auto"/>
                                <w:bottom w:val="none" w:sz="0" w:space="0" w:color="auto"/>
                                <w:right w:val="none" w:sz="0" w:space="0" w:color="auto"/>
                              </w:divBdr>
                            </w:div>
                            <w:div w:id="1241719624">
                              <w:marLeft w:val="0"/>
                              <w:marRight w:val="0"/>
                              <w:marTop w:val="0"/>
                              <w:marBottom w:val="0"/>
                              <w:divBdr>
                                <w:top w:val="none" w:sz="0" w:space="0" w:color="auto"/>
                                <w:left w:val="none" w:sz="0" w:space="0" w:color="auto"/>
                                <w:bottom w:val="none" w:sz="0" w:space="0" w:color="auto"/>
                                <w:right w:val="none" w:sz="0" w:space="0" w:color="auto"/>
                              </w:divBdr>
                              <w:divsChild>
                                <w:div w:id="998002131">
                                  <w:marLeft w:val="0"/>
                                  <w:marRight w:val="0"/>
                                  <w:marTop w:val="0"/>
                                  <w:marBottom w:val="0"/>
                                  <w:divBdr>
                                    <w:top w:val="none" w:sz="0" w:space="0" w:color="auto"/>
                                    <w:left w:val="none" w:sz="0" w:space="0" w:color="auto"/>
                                    <w:bottom w:val="none" w:sz="0" w:space="0" w:color="auto"/>
                                    <w:right w:val="none" w:sz="0" w:space="0" w:color="auto"/>
                                  </w:divBdr>
                                </w:div>
                              </w:divsChild>
                            </w:div>
                            <w:div w:id="2118595619">
                              <w:marLeft w:val="0"/>
                              <w:marRight w:val="0"/>
                              <w:marTop w:val="0"/>
                              <w:marBottom w:val="0"/>
                              <w:divBdr>
                                <w:top w:val="none" w:sz="0" w:space="0" w:color="auto"/>
                                <w:left w:val="none" w:sz="0" w:space="0" w:color="auto"/>
                                <w:bottom w:val="none" w:sz="0" w:space="0" w:color="auto"/>
                                <w:right w:val="none" w:sz="0" w:space="0" w:color="auto"/>
                              </w:divBdr>
                              <w:divsChild>
                                <w:div w:id="182326864">
                                  <w:marLeft w:val="0"/>
                                  <w:marRight w:val="0"/>
                                  <w:marTop w:val="0"/>
                                  <w:marBottom w:val="0"/>
                                  <w:divBdr>
                                    <w:top w:val="none" w:sz="0" w:space="0" w:color="auto"/>
                                    <w:left w:val="none" w:sz="0" w:space="0" w:color="auto"/>
                                    <w:bottom w:val="none" w:sz="0" w:space="0" w:color="auto"/>
                                    <w:right w:val="none" w:sz="0" w:space="0" w:color="auto"/>
                                  </w:divBdr>
                                </w:div>
                              </w:divsChild>
                            </w:div>
                            <w:div w:id="1311903774">
                              <w:marLeft w:val="0"/>
                              <w:marRight w:val="0"/>
                              <w:marTop w:val="0"/>
                              <w:marBottom w:val="0"/>
                              <w:divBdr>
                                <w:top w:val="none" w:sz="0" w:space="0" w:color="auto"/>
                                <w:left w:val="none" w:sz="0" w:space="0" w:color="auto"/>
                                <w:bottom w:val="none" w:sz="0" w:space="0" w:color="auto"/>
                                <w:right w:val="none" w:sz="0" w:space="0" w:color="auto"/>
                              </w:divBdr>
                              <w:divsChild>
                                <w:div w:id="12025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969413">
          <w:marLeft w:val="0"/>
          <w:marRight w:val="0"/>
          <w:marTop w:val="0"/>
          <w:marBottom w:val="0"/>
          <w:divBdr>
            <w:top w:val="none" w:sz="0" w:space="0" w:color="auto"/>
            <w:left w:val="none" w:sz="0" w:space="0" w:color="auto"/>
            <w:bottom w:val="none" w:sz="0" w:space="0" w:color="auto"/>
            <w:right w:val="none" w:sz="0" w:space="0" w:color="auto"/>
          </w:divBdr>
          <w:divsChild>
            <w:div w:id="1131050124">
              <w:marLeft w:val="0"/>
              <w:marRight w:val="0"/>
              <w:marTop w:val="0"/>
              <w:marBottom w:val="0"/>
              <w:divBdr>
                <w:top w:val="none" w:sz="0" w:space="0" w:color="auto"/>
                <w:left w:val="none" w:sz="0" w:space="0" w:color="auto"/>
                <w:bottom w:val="none" w:sz="0" w:space="0" w:color="auto"/>
                <w:right w:val="none" w:sz="0" w:space="0" w:color="auto"/>
              </w:divBdr>
              <w:divsChild>
                <w:div w:id="975136096">
                  <w:marLeft w:val="0"/>
                  <w:marRight w:val="0"/>
                  <w:marTop w:val="0"/>
                  <w:marBottom w:val="0"/>
                  <w:divBdr>
                    <w:top w:val="none" w:sz="0" w:space="0" w:color="auto"/>
                    <w:left w:val="none" w:sz="0" w:space="0" w:color="auto"/>
                    <w:bottom w:val="none" w:sz="0" w:space="0" w:color="auto"/>
                    <w:right w:val="none" w:sz="0" w:space="0" w:color="auto"/>
                  </w:divBdr>
                  <w:divsChild>
                    <w:div w:id="554706970">
                      <w:marLeft w:val="0"/>
                      <w:marRight w:val="0"/>
                      <w:marTop w:val="0"/>
                      <w:marBottom w:val="0"/>
                      <w:divBdr>
                        <w:top w:val="none" w:sz="0" w:space="0" w:color="auto"/>
                        <w:left w:val="none" w:sz="0" w:space="0" w:color="auto"/>
                        <w:bottom w:val="none" w:sz="0" w:space="0" w:color="auto"/>
                        <w:right w:val="none" w:sz="0" w:space="0" w:color="auto"/>
                      </w:divBdr>
                    </w:div>
                    <w:div w:id="2098331901">
                      <w:marLeft w:val="0"/>
                      <w:marRight w:val="0"/>
                      <w:marTop w:val="0"/>
                      <w:marBottom w:val="0"/>
                      <w:divBdr>
                        <w:top w:val="none" w:sz="0" w:space="0" w:color="auto"/>
                        <w:left w:val="none" w:sz="0" w:space="0" w:color="auto"/>
                        <w:bottom w:val="none" w:sz="0" w:space="0" w:color="auto"/>
                        <w:right w:val="none" w:sz="0" w:space="0" w:color="auto"/>
                      </w:divBdr>
                    </w:div>
                    <w:div w:id="1861890041">
                      <w:marLeft w:val="0"/>
                      <w:marRight w:val="0"/>
                      <w:marTop w:val="0"/>
                      <w:marBottom w:val="0"/>
                      <w:divBdr>
                        <w:top w:val="none" w:sz="0" w:space="0" w:color="auto"/>
                        <w:left w:val="none" w:sz="0" w:space="0" w:color="auto"/>
                        <w:bottom w:val="none" w:sz="0" w:space="0" w:color="auto"/>
                        <w:right w:val="none" w:sz="0" w:space="0" w:color="auto"/>
                      </w:divBdr>
                    </w:div>
                    <w:div w:id="20968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2850">
              <w:marLeft w:val="0"/>
              <w:marRight w:val="0"/>
              <w:marTop w:val="0"/>
              <w:marBottom w:val="0"/>
              <w:divBdr>
                <w:top w:val="none" w:sz="0" w:space="0" w:color="auto"/>
                <w:left w:val="none" w:sz="0" w:space="0" w:color="auto"/>
                <w:bottom w:val="none" w:sz="0" w:space="0" w:color="auto"/>
                <w:right w:val="none" w:sz="0" w:space="0" w:color="auto"/>
              </w:divBdr>
              <w:divsChild>
                <w:div w:id="357392526">
                  <w:marLeft w:val="0"/>
                  <w:marRight w:val="0"/>
                  <w:marTop w:val="0"/>
                  <w:marBottom w:val="0"/>
                  <w:divBdr>
                    <w:top w:val="none" w:sz="0" w:space="0" w:color="auto"/>
                    <w:left w:val="none" w:sz="0" w:space="0" w:color="auto"/>
                    <w:bottom w:val="none" w:sz="0" w:space="0" w:color="auto"/>
                    <w:right w:val="none" w:sz="0" w:space="0" w:color="auto"/>
                  </w:divBdr>
                  <w:divsChild>
                    <w:div w:id="941456441">
                      <w:marLeft w:val="0"/>
                      <w:marRight w:val="0"/>
                      <w:marTop w:val="0"/>
                      <w:marBottom w:val="0"/>
                      <w:divBdr>
                        <w:top w:val="none" w:sz="0" w:space="0" w:color="auto"/>
                        <w:left w:val="none" w:sz="0" w:space="0" w:color="auto"/>
                        <w:bottom w:val="none" w:sz="0" w:space="0" w:color="auto"/>
                        <w:right w:val="none" w:sz="0" w:space="0" w:color="auto"/>
                      </w:divBdr>
                    </w:div>
                    <w:div w:id="1322200426">
                      <w:marLeft w:val="0"/>
                      <w:marRight w:val="0"/>
                      <w:marTop w:val="0"/>
                      <w:marBottom w:val="0"/>
                      <w:divBdr>
                        <w:top w:val="none" w:sz="0" w:space="0" w:color="auto"/>
                        <w:left w:val="none" w:sz="0" w:space="0" w:color="auto"/>
                        <w:bottom w:val="none" w:sz="0" w:space="0" w:color="auto"/>
                        <w:right w:val="none" w:sz="0" w:space="0" w:color="auto"/>
                      </w:divBdr>
                    </w:div>
                    <w:div w:id="1471092774">
                      <w:marLeft w:val="0"/>
                      <w:marRight w:val="0"/>
                      <w:marTop w:val="0"/>
                      <w:marBottom w:val="0"/>
                      <w:divBdr>
                        <w:top w:val="none" w:sz="0" w:space="0" w:color="auto"/>
                        <w:left w:val="none" w:sz="0" w:space="0" w:color="auto"/>
                        <w:bottom w:val="none" w:sz="0" w:space="0" w:color="auto"/>
                        <w:right w:val="none" w:sz="0" w:space="0" w:color="auto"/>
                      </w:divBdr>
                    </w:div>
                    <w:div w:id="1796481404">
                      <w:marLeft w:val="0"/>
                      <w:marRight w:val="0"/>
                      <w:marTop w:val="0"/>
                      <w:marBottom w:val="0"/>
                      <w:divBdr>
                        <w:top w:val="none" w:sz="0" w:space="0" w:color="auto"/>
                        <w:left w:val="none" w:sz="0" w:space="0" w:color="auto"/>
                        <w:bottom w:val="none" w:sz="0" w:space="0" w:color="auto"/>
                        <w:right w:val="none" w:sz="0" w:space="0" w:color="auto"/>
                      </w:divBdr>
                    </w:div>
                    <w:div w:id="771897135">
                      <w:marLeft w:val="0"/>
                      <w:marRight w:val="0"/>
                      <w:marTop w:val="0"/>
                      <w:marBottom w:val="0"/>
                      <w:divBdr>
                        <w:top w:val="none" w:sz="0" w:space="0" w:color="auto"/>
                        <w:left w:val="none" w:sz="0" w:space="0" w:color="auto"/>
                        <w:bottom w:val="none" w:sz="0" w:space="0" w:color="auto"/>
                        <w:right w:val="none" w:sz="0" w:space="0" w:color="auto"/>
                      </w:divBdr>
                    </w:div>
                    <w:div w:id="757096268">
                      <w:marLeft w:val="0"/>
                      <w:marRight w:val="0"/>
                      <w:marTop w:val="0"/>
                      <w:marBottom w:val="0"/>
                      <w:divBdr>
                        <w:top w:val="none" w:sz="0" w:space="0" w:color="auto"/>
                        <w:left w:val="none" w:sz="0" w:space="0" w:color="auto"/>
                        <w:bottom w:val="none" w:sz="0" w:space="0" w:color="auto"/>
                        <w:right w:val="none" w:sz="0" w:space="0" w:color="auto"/>
                      </w:divBdr>
                    </w:div>
                    <w:div w:id="467092437">
                      <w:marLeft w:val="0"/>
                      <w:marRight w:val="0"/>
                      <w:marTop w:val="0"/>
                      <w:marBottom w:val="0"/>
                      <w:divBdr>
                        <w:top w:val="none" w:sz="0" w:space="0" w:color="auto"/>
                        <w:left w:val="none" w:sz="0" w:space="0" w:color="auto"/>
                        <w:bottom w:val="none" w:sz="0" w:space="0" w:color="auto"/>
                        <w:right w:val="none" w:sz="0" w:space="0" w:color="auto"/>
                      </w:divBdr>
                    </w:div>
                    <w:div w:id="1552764300">
                      <w:marLeft w:val="0"/>
                      <w:marRight w:val="0"/>
                      <w:marTop w:val="0"/>
                      <w:marBottom w:val="0"/>
                      <w:divBdr>
                        <w:top w:val="none" w:sz="0" w:space="0" w:color="auto"/>
                        <w:left w:val="none" w:sz="0" w:space="0" w:color="auto"/>
                        <w:bottom w:val="none" w:sz="0" w:space="0" w:color="auto"/>
                        <w:right w:val="none" w:sz="0" w:space="0" w:color="auto"/>
                      </w:divBdr>
                    </w:div>
                    <w:div w:id="594291753">
                      <w:marLeft w:val="0"/>
                      <w:marRight w:val="0"/>
                      <w:marTop w:val="0"/>
                      <w:marBottom w:val="0"/>
                      <w:divBdr>
                        <w:top w:val="none" w:sz="0" w:space="0" w:color="auto"/>
                        <w:left w:val="none" w:sz="0" w:space="0" w:color="auto"/>
                        <w:bottom w:val="none" w:sz="0" w:space="0" w:color="auto"/>
                        <w:right w:val="none" w:sz="0" w:space="0" w:color="auto"/>
                      </w:divBdr>
                    </w:div>
                    <w:div w:id="672682760">
                      <w:marLeft w:val="0"/>
                      <w:marRight w:val="0"/>
                      <w:marTop w:val="0"/>
                      <w:marBottom w:val="0"/>
                      <w:divBdr>
                        <w:top w:val="none" w:sz="0" w:space="0" w:color="auto"/>
                        <w:left w:val="none" w:sz="0" w:space="0" w:color="auto"/>
                        <w:bottom w:val="none" w:sz="0" w:space="0" w:color="auto"/>
                        <w:right w:val="none" w:sz="0" w:space="0" w:color="auto"/>
                      </w:divBdr>
                    </w:div>
                    <w:div w:id="1849246127">
                      <w:marLeft w:val="0"/>
                      <w:marRight w:val="0"/>
                      <w:marTop w:val="0"/>
                      <w:marBottom w:val="0"/>
                      <w:divBdr>
                        <w:top w:val="none" w:sz="0" w:space="0" w:color="auto"/>
                        <w:left w:val="none" w:sz="0" w:space="0" w:color="auto"/>
                        <w:bottom w:val="none" w:sz="0" w:space="0" w:color="auto"/>
                        <w:right w:val="none" w:sz="0" w:space="0" w:color="auto"/>
                      </w:divBdr>
                    </w:div>
                    <w:div w:id="1920745699">
                      <w:marLeft w:val="0"/>
                      <w:marRight w:val="0"/>
                      <w:marTop w:val="0"/>
                      <w:marBottom w:val="0"/>
                      <w:divBdr>
                        <w:top w:val="none" w:sz="0" w:space="0" w:color="auto"/>
                        <w:left w:val="none" w:sz="0" w:space="0" w:color="auto"/>
                        <w:bottom w:val="none" w:sz="0" w:space="0" w:color="auto"/>
                        <w:right w:val="none" w:sz="0" w:space="0" w:color="auto"/>
                      </w:divBdr>
                    </w:div>
                    <w:div w:id="1698189552">
                      <w:marLeft w:val="0"/>
                      <w:marRight w:val="0"/>
                      <w:marTop w:val="0"/>
                      <w:marBottom w:val="0"/>
                      <w:divBdr>
                        <w:top w:val="none" w:sz="0" w:space="0" w:color="auto"/>
                        <w:left w:val="none" w:sz="0" w:space="0" w:color="auto"/>
                        <w:bottom w:val="none" w:sz="0" w:space="0" w:color="auto"/>
                        <w:right w:val="none" w:sz="0" w:space="0" w:color="auto"/>
                      </w:divBdr>
                    </w:div>
                    <w:div w:id="378481976">
                      <w:marLeft w:val="0"/>
                      <w:marRight w:val="0"/>
                      <w:marTop w:val="0"/>
                      <w:marBottom w:val="0"/>
                      <w:divBdr>
                        <w:top w:val="none" w:sz="0" w:space="0" w:color="auto"/>
                        <w:left w:val="none" w:sz="0" w:space="0" w:color="auto"/>
                        <w:bottom w:val="none" w:sz="0" w:space="0" w:color="auto"/>
                        <w:right w:val="none" w:sz="0" w:space="0" w:color="auto"/>
                      </w:divBdr>
                    </w:div>
                    <w:div w:id="13988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3927">
              <w:marLeft w:val="0"/>
              <w:marRight w:val="0"/>
              <w:marTop w:val="0"/>
              <w:marBottom w:val="0"/>
              <w:divBdr>
                <w:top w:val="none" w:sz="0" w:space="0" w:color="auto"/>
                <w:left w:val="none" w:sz="0" w:space="0" w:color="auto"/>
                <w:bottom w:val="none" w:sz="0" w:space="0" w:color="auto"/>
                <w:right w:val="none" w:sz="0" w:space="0" w:color="auto"/>
              </w:divBdr>
              <w:divsChild>
                <w:div w:id="406921665">
                  <w:marLeft w:val="0"/>
                  <w:marRight w:val="0"/>
                  <w:marTop w:val="0"/>
                  <w:marBottom w:val="0"/>
                  <w:divBdr>
                    <w:top w:val="none" w:sz="0" w:space="0" w:color="auto"/>
                    <w:left w:val="none" w:sz="0" w:space="0" w:color="auto"/>
                    <w:bottom w:val="none" w:sz="0" w:space="0" w:color="auto"/>
                    <w:right w:val="none" w:sz="0" w:space="0" w:color="auto"/>
                  </w:divBdr>
                  <w:divsChild>
                    <w:div w:id="1988169614">
                      <w:marLeft w:val="0"/>
                      <w:marRight w:val="0"/>
                      <w:marTop w:val="0"/>
                      <w:marBottom w:val="0"/>
                      <w:divBdr>
                        <w:top w:val="none" w:sz="0" w:space="0" w:color="auto"/>
                        <w:left w:val="none" w:sz="0" w:space="0" w:color="auto"/>
                        <w:bottom w:val="none" w:sz="0" w:space="0" w:color="auto"/>
                        <w:right w:val="none" w:sz="0" w:space="0" w:color="auto"/>
                      </w:divBdr>
                    </w:div>
                    <w:div w:id="1102797585">
                      <w:marLeft w:val="0"/>
                      <w:marRight w:val="0"/>
                      <w:marTop w:val="0"/>
                      <w:marBottom w:val="0"/>
                      <w:divBdr>
                        <w:top w:val="none" w:sz="0" w:space="0" w:color="auto"/>
                        <w:left w:val="none" w:sz="0" w:space="0" w:color="auto"/>
                        <w:bottom w:val="none" w:sz="0" w:space="0" w:color="auto"/>
                        <w:right w:val="none" w:sz="0" w:space="0" w:color="auto"/>
                      </w:divBdr>
                    </w:div>
                    <w:div w:id="8946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5934">
              <w:marLeft w:val="0"/>
              <w:marRight w:val="0"/>
              <w:marTop w:val="0"/>
              <w:marBottom w:val="0"/>
              <w:divBdr>
                <w:top w:val="none" w:sz="0" w:space="0" w:color="auto"/>
                <w:left w:val="none" w:sz="0" w:space="0" w:color="auto"/>
                <w:bottom w:val="none" w:sz="0" w:space="0" w:color="auto"/>
                <w:right w:val="none" w:sz="0" w:space="0" w:color="auto"/>
              </w:divBdr>
              <w:divsChild>
                <w:div w:id="1862163102">
                  <w:marLeft w:val="0"/>
                  <w:marRight w:val="0"/>
                  <w:marTop w:val="0"/>
                  <w:marBottom w:val="0"/>
                  <w:divBdr>
                    <w:top w:val="none" w:sz="0" w:space="0" w:color="auto"/>
                    <w:left w:val="none" w:sz="0" w:space="0" w:color="auto"/>
                    <w:bottom w:val="none" w:sz="0" w:space="0" w:color="auto"/>
                    <w:right w:val="none" w:sz="0" w:space="0" w:color="auto"/>
                  </w:divBdr>
                </w:div>
              </w:divsChild>
            </w:div>
            <w:div w:id="1750468871">
              <w:marLeft w:val="0"/>
              <w:marRight w:val="0"/>
              <w:marTop w:val="0"/>
              <w:marBottom w:val="0"/>
              <w:divBdr>
                <w:top w:val="none" w:sz="0" w:space="0" w:color="auto"/>
                <w:left w:val="none" w:sz="0" w:space="0" w:color="auto"/>
                <w:bottom w:val="none" w:sz="0" w:space="0" w:color="auto"/>
                <w:right w:val="none" w:sz="0" w:space="0" w:color="auto"/>
              </w:divBdr>
            </w:div>
            <w:div w:id="1708142927">
              <w:marLeft w:val="0"/>
              <w:marRight w:val="0"/>
              <w:marTop w:val="0"/>
              <w:marBottom w:val="0"/>
              <w:divBdr>
                <w:top w:val="none" w:sz="0" w:space="0" w:color="auto"/>
                <w:left w:val="none" w:sz="0" w:space="0" w:color="auto"/>
                <w:bottom w:val="none" w:sz="0" w:space="0" w:color="auto"/>
                <w:right w:val="none" w:sz="0" w:space="0" w:color="auto"/>
              </w:divBdr>
              <w:divsChild>
                <w:div w:id="358892591">
                  <w:marLeft w:val="0"/>
                  <w:marRight w:val="0"/>
                  <w:marTop w:val="0"/>
                  <w:marBottom w:val="0"/>
                  <w:divBdr>
                    <w:top w:val="none" w:sz="0" w:space="0" w:color="auto"/>
                    <w:left w:val="none" w:sz="0" w:space="0" w:color="auto"/>
                    <w:bottom w:val="none" w:sz="0" w:space="0" w:color="auto"/>
                    <w:right w:val="none" w:sz="0" w:space="0" w:color="auto"/>
                  </w:divBdr>
                  <w:divsChild>
                    <w:div w:id="1570578465">
                      <w:marLeft w:val="0"/>
                      <w:marRight w:val="0"/>
                      <w:marTop w:val="0"/>
                      <w:marBottom w:val="0"/>
                      <w:divBdr>
                        <w:top w:val="none" w:sz="0" w:space="0" w:color="auto"/>
                        <w:left w:val="none" w:sz="0" w:space="0" w:color="auto"/>
                        <w:bottom w:val="none" w:sz="0" w:space="0" w:color="auto"/>
                        <w:right w:val="none" w:sz="0" w:space="0" w:color="auto"/>
                      </w:divBdr>
                    </w:div>
                    <w:div w:id="783577269">
                      <w:marLeft w:val="0"/>
                      <w:marRight w:val="0"/>
                      <w:marTop w:val="0"/>
                      <w:marBottom w:val="0"/>
                      <w:divBdr>
                        <w:top w:val="none" w:sz="0" w:space="0" w:color="auto"/>
                        <w:left w:val="none" w:sz="0" w:space="0" w:color="auto"/>
                        <w:bottom w:val="none" w:sz="0" w:space="0" w:color="auto"/>
                        <w:right w:val="none" w:sz="0" w:space="0" w:color="auto"/>
                      </w:divBdr>
                    </w:div>
                    <w:div w:id="1249651802">
                      <w:marLeft w:val="0"/>
                      <w:marRight w:val="0"/>
                      <w:marTop w:val="0"/>
                      <w:marBottom w:val="0"/>
                      <w:divBdr>
                        <w:top w:val="none" w:sz="0" w:space="0" w:color="auto"/>
                        <w:left w:val="none" w:sz="0" w:space="0" w:color="auto"/>
                        <w:bottom w:val="none" w:sz="0" w:space="0" w:color="auto"/>
                        <w:right w:val="none" w:sz="0" w:space="0" w:color="auto"/>
                      </w:divBdr>
                      <w:divsChild>
                        <w:div w:id="1786847967">
                          <w:marLeft w:val="0"/>
                          <w:marRight w:val="0"/>
                          <w:marTop w:val="0"/>
                          <w:marBottom w:val="0"/>
                          <w:divBdr>
                            <w:top w:val="none" w:sz="0" w:space="0" w:color="auto"/>
                            <w:left w:val="none" w:sz="0" w:space="0" w:color="auto"/>
                            <w:bottom w:val="none" w:sz="0" w:space="0" w:color="auto"/>
                            <w:right w:val="none" w:sz="0" w:space="0" w:color="auto"/>
                          </w:divBdr>
                        </w:div>
                      </w:divsChild>
                    </w:div>
                    <w:div w:id="1999915624">
                      <w:marLeft w:val="0"/>
                      <w:marRight w:val="0"/>
                      <w:marTop w:val="0"/>
                      <w:marBottom w:val="0"/>
                      <w:divBdr>
                        <w:top w:val="none" w:sz="0" w:space="0" w:color="auto"/>
                        <w:left w:val="none" w:sz="0" w:space="0" w:color="auto"/>
                        <w:bottom w:val="none" w:sz="0" w:space="0" w:color="auto"/>
                        <w:right w:val="none" w:sz="0" w:space="0" w:color="auto"/>
                      </w:divBdr>
                      <w:divsChild>
                        <w:div w:id="2127851146">
                          <w:marLeft w:val="0"/>
                          <w:marRight w:val="0"/>
                          <w:marTop w:val="0"/>
                          <w:marBottom w:val="0"/>
                          <w:divBdr>
                            <w:top w:val="none" w:sz="0" w:space="0" w:color="auto"/>
                            <w:left w:val="none" w:sz="0" w:space="0" w:color="auto"/>
                            <w:bottom w:val="none" w:sz="0" w:space="0" w:color="auto"/>
                            <w:right w:val="none" w:sz="0" w:space="0" w:color="auto"/>
                          </w:divBdr>
                        </w:div>
                        <w:div w:id="13381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w@dr.d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iki@dr.dk"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dr.dk/nyheder/indland/det-er-kun-blevet-vaerre-siden-80erne-fattige-danskere-doer-flere-aar-foer-deres" TargetMode="External"/><Relationship Id="rId4" Type="http://schemas.openxmlformats.org/officeDocument/2006/relationships/footnotes" Target="footnotes.xml"/><Relationship Id="rId9" Type="http://schemas.openxmlformats.org/officeDocument/2006/relationships/hyperlink" Target="mailto:msml@dr.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830</Words>
  <Characters>5065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2</cp:revision>
  <dcterms:created xsi:type="dcterms:W3CDTF">2024-03-20T10:16:00Z</dcterms:created>
  <dcterms:modified xsi:type="dcterms:W3CDTF">2024-03-20T10:32:00Z</dcterms:modified>
</cp:coreProperties>
</file>