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77E1" w14:textId="1273CFC2" w:rsidR="007C3261" w:rsidRPr="008862CC" w:rsidRDefault="007C3261" w:rsidP="007C3261">
      <w:pPr>
        <w:shd w:val="clear" w:color="auto" w:fill="FFFFFF"/>
        <w:spacing w:after="0" w:line="240" w:lineRule="auto"/>
        <w:textAlignment w:val="baseline"/>
        <w:outlineLvl w:val="1"/>
        <w:rPr>
          <w:rFonts w:ascii="Arial" w:eastAsia="Times New Roman" w:hAnsi="Arial" w:cs="Arial"/>
          <w:b/>
          <w:bCs/>
          <w:sz w:val="24"/>
          <w:szCs w:val="24"/>
          <w:bdr w:val="none" w:sz="0" w:space="0" w:color="auto" w:frame="1"/>
          <w:lang w:val="da-DK" w:eastAsia="en-DK"/>
        </w:rPr>
      </w:pPr>
      <w:r w:rsidRPr="007C3261">
        <w:rPr>
          <w:rFonts w:ascii="Arial" w:eastAsia="Times New Roman" w:hAnsi="Arial" w:cs="Arial"/>
          <w:b/>
          <w:bCs/>
          <w:sz w:val="24"/>
          <w:szCs w:val="24"/>
          <w:bdr w:val="none" w:sz="0" w:space="0" w:color="auto" w:frame="1"/>
          <w:lang w:val="da-DK" w:eastAsia="en-DK"/>
        </w:rPr>
        <w:t>Kendetegn ved postmoderne film</w:t>
      </w:r>
    </w:p>
    <w:p w14:paraId="7FF60F6D" w14:textId="1DBAD384" w:rsidR="007C3261" w:rsidRPr="008862CC" w:rsidRDefault="007C3261" w:rsidP="007C3261">
      <w:pPr>
        <w:shd w:val="clear" w:color="auto" w:fill="FFFFFF"/>
        <w:spacing w:after="0" w:line="240" w:lineRule="auto"/>
        <w:textAlignment w:val="baseline"/>
        <w:outlineLvl w:val="1"/>
        <w:rPr>
          <w:rFonts w:ascii="Arial" w:eastAsia="Times New Roman" w:hAnsi="Arial" w:cs="Arial"/>
          <w:b/>
          <w:bCs/>
          <w:sz w:val="24"/>
          <w:szCs w:val="24"/>
          <w:bdr w:val="none" w:sz="0" w:space="0" w:color="auto" w:frame="1"/>
          <w:lang w:val="da-DK" w:eastAsia="en-DK"/>
        </w:rPr>
      </w:pPr>
    </w:p>
    <w:p w14:paraId="23513FCE" w14:textId="05E883BA" w:rsidR="007C3261" w:rsidRPr="008862CC" w:rsidRDefault="007C3261" w:rsidP="007C3261">
      <w:pPr>
        <w:shd w:val="clear" w:color="auto" w:fill="FFFFFF"/>
        <w:spacing w:after="0" w:line="240" w:lineRule="auto"/>
        <w:textAlignment w:val="baseline"/>
        <w:outlineLvl w:val="1"/>
        <w:rPr>
          <w:sz w:val="24"/>
          <w:szCs w:val="24"/>
          <w:lang w:val="da-DK"/>
        </w:rPr>
      </w:pPr>
      <w:hyperlink r:id="rId5" w:history="1">
        <w:r w:rsidRPr="008862CC">
          <w:rPr>
            <w:rStyle w:val="Hyperlink"/>
            <w:color w:val="auto"/>
            <w:sz w:val="24"/>
            <w:szCs w:val="24"/>
            <w:lang w:val="da-DK"/>
          </w:rPr>
          <w:t>Postmoderne film – TARANTINO – en auteur (wordpress.com)</w:t>
        </w:r>
      </w:hyperlink>
      <w:r w:rsidR="00033B15" w:rsidRPr="008862CC">
        <w:rPr>
          <w:sz w:val="24"/>
          <w:szCs w:val="24"/>
          <w:lang w:val="da-DK"/>
        </w:rPr>
        <w:t xml:space="preserve">: </w:t>
      </w:r>
    </w:p>
    <w:p w14:paraId="7A025F42" w14:textId="77777777" w:rsidR="007C3261" w:rsidRPr="007C3261" w:rsidRDefault="007C3261" w:rsidP="007C3261">
      <w:pPr>
        <w:shd w:val="clear" w:color="auto" w:fill="FFFFFF"/>
        <w:spacing w:after="0" w:line="240" w:lineRule="auto"/>
        <w:textAlignment w:val="baseline"/>
        <w:outlineLvl w:val="1"/>
        <w:rPr>
          <w:rFonts w:ascii="Ubuntu" w:eastAsia="Times New Roman" w:hAnsi="Ubuntu" w:cs="Times New Roman"/>
          <w:b/>
          <w:bCs/>
          <w:sz w:val="24"/>
          <w:szCs w:val="24"/>
          <w:lang w:val="da-DK" w:eastAsia="en-DK"/>
        </w:rPr>
      </w:pPr>
    </w:p>
    <w:p w14:paraId="3236943B"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Fortællingen fragmenteres:</w:t>
      </w:r>
      <w:r w:rsidRPr="007C3261">
        <w:rPr>
          <w:rFonts w:ascii="inherit" w:eastAsia="Times New Roman" w:hAnsi="inherit" w:cs="Times New Roman"/>
          <w:sz w:val="24"/>
          <w:szCs w:val="24"/>
          <w:lang w:val="da-DK" w:eastAsia="en-DK"/>
        </w:rPr>
        <w:t> den følger ikke en stram kronologisk form og bliver mere til et puslespil eller en labyrintisk fortælling. Der er ikke nødvendigvis nogen begyndelse, midte eller slutning som i den traditionelle fortælling, og der kan være flydende grænser mellem drøm og virkelighed. Årsag-konsekvens forhold mangler ofte i større eller mindre grad. I eks. Pulp Fiction er fortællingen ikke kronologisk – vi springer frem og tilbage i tid i en </w:t>
      </w:r>
      <w:r w:rsidRPr="007C3261">
        <w:rPr>
          <w:rFonts w:ascii="inherit" w:eastAsia="Times New Roman" w:hAnsi="inherit" w:cs="Times New Roman"/>
          <w:i/>
          <w:iCs/>
          <w:sz w:val="24"/>
          <w:szCs w:val="24"/>
          <w:bdr w:val="none" w:sz="0" w:space="0" w:color="auto" w:frame="1"/>
          <w:lang w:val="da-DK" w:eastAsia="en-DK"/>
        </w:rPr>
        <w:t>cirkulær dramaturgi</w:t>
      </w:r>
      <w:r w:rsidRPr="007C3261">
        <w:rPr>
          <w:rFonts w:ascii="inherit" w:eastAsia="Times New Roman" w:hAnsi="inherit" w:cs="Times New Roman"/>
          <w:sz w:val="24"/>
          <w:szCs w:val="24"/>
          <w:lang w:val="da-DK" w:eastAsia="en-DK"/>
        </w:rPr>
        <w:t>.</w:t>
      </w:r>
    </w:p>
    <w:p w14:paraId="72E17CB0"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Genreblandinger</w:t>
      </w:r>
      <w:r w:rsidRPr="007C3261">
        <w:rPr>
          <w:rFonts w:ascii="inherit" w:eastAsia="Times New Roman" w:hAnsi="inherit" w:cs="Times New Roman"/>
          <w:sz w:val="24"/>
          <w:szCs w:val="24"/>
          <w:lang w:val="da-DK" w:eastAsia="en-DK"/>
        </w:rPr>
        <w:t>: en film indeholder mange genrer og/eller nedbryder og nytænker genren bevidst.</w:t>
      </w:r>
    </w:p>
    <w:p w14:paraId="4F796ECD"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Ironisk distance: </w:t>
      </w:r>
      <w:r w:rsidRPr="007C3261">
        <w:rPr>
          <w:rFonts w:ascii="inherit" w:eastAsia="Times New Roman" w:hAnsi="inherit" w:cs="Times New Roman"/>
          <w:sz w:val="24"/>
          <w:szCs w:val="24"/>
          <w:lang w:val="da-DK" w:eastAsia="en-DK"/>
        </w:rPr>
        <w:t>parodierer genrer eller værker i form og indhold og laver så meget fis, at man ikke kan tage filmens karakterer eller handlinger helt alvorligt. Det kan ske gennem overdrivelser og underdrivelser, eks. når hoverkarakteren i Kill Bill skærer armen af en modstander og blodet </w:t>
      </w:r>
      <w:r w:rsidRPr="007C3261">
        <w:rPr>
          <w:rFonts w:ascii="inherit" w:eastAsia="Times New Roman" w:hAnsi="inherit" w:cs="Times New Roman"/>
          <w:i/>
          <w:iCs/>
          <w:sz w:val="24"/>
          <w:szCs w:val="24"/>
          <w:bdr w:val="none" w:sz="0" w:space="0" w:color="auto" w:frame="1"/>
          <w:lang w:val="da-DK" w:eastAsia="en-DK"/>
        </w:rPr>
        <w:t>sprayes</w:t>
      </w:r>
      <w:r w:rsidRPr="007C3261">
        <w:rPr>
          <w:rFonts w:ascii="inherit" w:eastAsia="Times New Roman" w:hAnsi="inherit" w:cs="Times New Roman"/>
          <w:sz w:val="24"/>
          <w:szCs w:val="24"/>
          <w:lang w:val="da-DK" w:eastAsia="en-DK"/>
        </w:rPr>
        <w:t> ud aldeles urealistisk – så bliver det svært at føle, hvor forfærdeligt det må være at få skåret armen af og vi griner i stedet for.</w:t>
      </w:r>
    </w:p>
    <w:p w14:paraId="009C7E47"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Metafilm</w:t>
      </w:r>
      <w:r w:rsidRPr="007C3261">
        <w:rPr>
          <w:rFonts w:ascii="inherit" w:eastAsia="Times New Roman" w:hAnsi="inherit" w:cs="Times New Roman"/>
          <w:sz w:val="24"/>
          <w:szCs w:val="24"/>
          <w:lang w:val="da-DK" w:eastAsia="en-DK"/>
        </w:rPr>
        <w:t>: Gør opmærksom på sig selv som film, bryder illusionen (eks. med kig i kamera). Det kan være karakterer, der diskuterer film eller serier, eller at filmen ret og sket handler om film eller filmbranchen. Kort sagt alle film, der kommenterer på sin egen branche eller medie.</w:t>
      </w:r>
    </w:p>
    <w:p w14:paraId="0EA50811"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Intertekstualitet, homage og pastiche</w:t>
      </w:r>
      <w:r w:rsidRPr="007C3261">
        <w:rPr>
          <w:rFonts w:ascii="inherit" w:eastAsia="Times New Roman" w:hAnsi="inherit" w:cs="Times New Roman"/>
          <w:sz w:val="24"/>
          <w:szCs w:val="24"/>
          <w:lang w:val="da-DK" w:eastAsia="en-DK"/>
        </w:rPr>
        <w:t>: når en film refererer til en anden “tekst” eks. en anden film eller serie. </w:t>
      </w:r>
      <w:r w:rsidRPr="007C3261">
        <w:rPr>
          <w:rFonts w:ascii="inherit" w:eastAsia="Times New Roman" w:hAnsi="inherit" w:cs="Times New Roman"/>
          <w:i/>
          <w:iCs/>
          <w:sz w:val="24"/>
          <w:szCs w:val="24"/>
          <w:bdr w:val="none" w:sz="0" w:space="0" w:color="auto" w:frame="1"/>
          <w:lang w:val="da-DK" w:eastAsia="en-DK"/>
        </w:rPr>
        <w:t>Homage </w:t>
      </w:r>
      <w:r w:rsidRPr="007C3261">
        <w:rPr>
          <w:rFonts w:ascii="inherit" w:eastAsia="Times New Roman" w:hAnsi="inherit" w:cs="Times New Roman"/>
          <w:sz w:val="24"/>
          <w:szCs w:val="24"/>
          <w:lang w:val="da-DK" w:eastAsia="en-DK"/>
        </w:rPr>
        <w:t>er når filmen hylder andre film/genrer ved at efterligne/stjæle fra</w:t>
      </w:r>
      <w:r w:rsidRPr="007C3261">
        <w:rPr>
          <w:rFonts w:ascii="inherit" w:eastAsia="Times New Roman" w:hAnsi="inherit" w:cs="Times New Roman"/>
          <w:i/>
          <w:iCs/>
          <w:sz w:val="24"/>
          <w:szCs w:val="24"/>
          <w:bdr w:val="none" w:sz="0" w:space="0" w:color="auto" w:frame="1"/>
          <w:lang w:val="da-DK" w:eastAsia="en-DK"/>
        </w:rPr>
        <w:t> </w:t>
      </w:r>
      <w:r w:rsidRPr="007C3261">
        <w:rPr>
          <w:rFonts w:ascii="inherit" w:eastAsia="Times New Roman" w:hAnsi="inherit" w:cs="Times New Roman"/>
          <w:sz w:val="24"/>
          <w:szCs w:val="24"/>
          <w:lang w:val="da-DK" w:eastAsia="en-DK"/>
        </w:rPr>
        <w:t>den eller bevidst bruger genremæssige klicheer (pastiche). Ofte ser vi også tydelige referencer til instruktørens inspirationskilder, eget liv osv. Er nogengange indbyggede jokes til den indviede seer, der kan genkende referencen.</w:t>
      </w:r>
    </w:p>
    <w:p w14:paraId="6C333656"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Inspiration fra MTV/reklameæstetik</w:t>
      </w:r>
      <w:r w:rsidRPr="007C3261">
        <w:rPr>
          <w:rFonts w:ascii="inherit" w:eastAsia="Times New Roman" w:hAnsi="inherit" w:cs="Times New Roman"/>
          <w:sz w:val="24"/>
          <w:szCs w:val="24"/>
          <w:lang w:val="da-DK" w:eastAsia="en-DK"/>
        </w:rPr>
        <w:t>: Glat overflade og æstetik er vigtigere end indhold. Mindre vægt på budskab og morale, mere vægt på underholdning.</w:t>
      </w:r>
    </w:p>
    <w:p w14:paraId="03B8757F"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Moralsk forfald</w:t>
      </w:r>
      <w:r w:rsidRPr="007C3261">
        <w:rPr>
          <w:rFonts w:ascii="inherit" w:eastAsia="Times New Roman" w:hAnsi="inherit" w:cs="Times New Roman"/>
          <w:sz w:val="24"/>
          <w:szCs w:val="24"/>
          <w:lang w:val="da-DK" w:eastAsia="en-DK"/>
        </w:rPr>
        <w:t>: da der ikke er noget rigtig eller forkert, er der ingen moralsk dom i postmoderne film. Hovedkarakteren er ofte lige så voldelig, egoistisk eller psykopatiske som filmens modstander. Derfor taler man ofte om “antihelten” i postmoderne film: ham vi holder med, men som er lige så uperfekt som alle andre og som står i kontrast til den perfekte helt fra den klassiske filmtradition.</w:t>
      </w:r>
    </w:p>
    <w:p w14:paraId="568048C0" w14:textId="77777777" w:rsidR="007C3261" w:rsidRPr="007C3261" w:rsidRDefault="007C3261" w:rsidP="007C3261">
      <w:pPr>
        <w:numPr>
          <w:ilvl w:val="0"/>
          <w:numId w:val="1"/>
        </w:numPr>
        <w:shd w:val="clear" w:color="auto" w:fill="FFFFFF"/>
        <w:spacing w:after="0" w:line="240" w:lineRule="auto"/>
        <w:ind w:left="1140"/>
        <w:textAlignment w:val="baseline"/>
        <w:rPr>
          <w:rFonts w:ascii="inherit" w:eastAsia="Times New Roman" w:hAnsi="inherit" w:cs="Times New Roman"/>
          <w:sz w:val="24"/>
          <w:szCs w:val="24"/>
          <w:lang w:val="da-DK" w:eastAsia="en-DK"/>
        </w:rPr>
      </w:pPr>
      <w:r w:rsidRPr="007C3261">
        <w:rPr>
          <w:rFonts w:ascii="inherit" w:eastAsia="Times New Roman" w:hAnsi="inherit" w:cs="Times New Roman"/>
          <w:i/>
          <w:iCs/>
          <w:sz w:val="24"/>
          <w:szCs w:val="24"/>
          <w:bdr w:val="none" w:sz="0" w:space="0" w:color="auto" w:frame="1"/>
          <w:lang w:val="da-DK" w:eastAsia="en-DK"/>
        </w:rPr>
        <w:t>Ingen moralsk præmis</w:t>
      </w:r>
      <w:r w:rsidRPr="007C3261">
        <w:rPr>
          <w:rFonts w:ascii="inherit" w:eastAsia="Times New Roman" w:hAnsi="inherit" w:cs="Times New Roman"/>
          <w:sz w:val="24"/>
          <w:szCs w:val="24"/>
          <w:lang w:val="da-DK" w:eastAsia="en-DK"/>
        </w:rPr>
        <w:t>: den postmoderne film hverken underbygger (som den klassiske film) eller kritiserer (som den moderne film) samfundets normer/værdier/strukturer – den er ligeglad. Postmoderne film vil underholde og chokere men meget sjældent mane til eftertænksomhed.</w:t>
      </w:r>
    </w:p>
    <w:p w14:paraId="6BD14BA7" w14:textId="480D4EE7" w:rsidR="00AB64B5" w:rsidRPr="008862CC" w:rsidRDefault="00AB64B5">
      <w:pPr>
        <w:rPr>
          <w:sz w:val="24"/>
          <w:szCs w:val="24"/>
          <w:lang w:val="da-DK"/>
        </w:rPr>
      </w:pPr>
    </w:p>
    <w:p w14:paraId="4198CB5C" w14:textId="1DBE614A" w:rsidR="007C3261" w:rsidRPr="008862CC" w:rsidRDefault="007C3261">
      <w:pPr>
        <w:rPr>
          <w:sz w:val="24"/>
          <w:szCs w:val="24"/>
          <w:lang w:val="da-DK"/>
        </w:rPr>
      </w:pPr>
    </w:p>
    <w:p w14:paraId="2BA717B2" w14:textId="2F835684" w:rsidR="007C3261" w:rsidRPr="008862CC" w:rsidRDefault="007C3261">
      <w:pPr>
        <w:rPr>
          <w:b/>
          <w:bCs/>
          <w:sz w:val="24"/>
          <w:szCs w:val="24"/>
          <w:u w:val="single"/>
          <w:lang w:val="da-DK"/>
        </w:rPr>
      </w:pPr>
      <w:r w:rsidRPr="008862CC">
        <w:rPr>
          <w:b/>
          <w:bCs/>
          <w:sz w:val="24"/>
          <w:szCs w:val="24"/>
          <w:u w:val="single"/>
          <w:lang w:val="da-DK"/>
        </w:rPr>
        <w:t>Lenes tilføjelser</w:t>
      </w:r>
      <w:r w:rsidR="00033B15" w:rsidRPr="008862CC">
        <w:rPr>
          <w:b/>
          <w:bCs/>
          <w:sz w:val="24"/>
          <w:szCs w:val="24"/>
          <w:u w:val="single"/>
          <w:lang w:val="da-DK"/>
        </w:rPr>
        <w:t xml:space="preserve"> til kendetegn for det postmoderne:</w:t>
      </w:r>
    </w:p>
    <w:p w14:paraId="161944BA" w14:textId="0BDAA4FA" w:rsidR="007C3261" w:rsidRPr="008862CC" w:rsidRDefault="00EC437A" w:rsidP="007C3261">
      <w:pPr>
        <w:numPr>
          <w:ilvl w:val="0"/>
          <w:numId w:val="2"/>
        </w:numPr>
        <w:spacing w:after="0" w:line="240" w:lineRule="auto"/>
        <w:rPr>
          <w:rStyle w:val="apple-style-span"/>
          <w:rFonts w:ascii="Calibri" w:hAnsi="Calibri" w:cs="Calibri"/>
          <w:sz w:val="24"/>
          <w:szCs w:val="24"/>
          <w:lang w:val="da-DK"/>
        </w:rPr>
      </w:pPr>
      <w:r w:rsidRPr="008862CC">
        <w:rPr>
          <w:rStyle w:val="apple-style-span"/>
          <w:rFonts w:ascii="Calibri" w:hAnsi="Calibri" w:cs="Calibri"/>
          <w:sz w:val="24"/>
          <w:szCs w:val="24"/>
          <w:lang w:val="da-DK"/>
        </w:rPr>
        <w:lastRenderedPageBreak/>
        <w:t>Postmoderne værker l</w:t>
      </w:r>
      <w:r w:rsidR="007C3261" w:rsidRPr="008862CC">
        <w:rPr>
          <w:rStyle w:val="apple-style-span"/>
          <w:rFonts w:ascii="Calibri" w:hAnsi="Calibri" w:cs="Calibri"/>
          <w:sz w:val="24"/>
          <w:szCs w:val="24"/>
          <w:lang w:val="da-DK"/>
        </w:rPr>
        <w:t xml:space="preserve">eger ofte med </w:t>
      </w:r>
      <w:r w:rsidR="007C3261" w:rsidRPr="008862CC">
        <w:rPr>
          <w:rStyle w:val="apple-style-span"/>
          <w:rFonts w:ascii="Calibri" w:hAnsi="Calibri" w:cs="Calibri"/>
          <w:sz w:val="24"/>
          <w:szCs w:val="24"/>
          <w:u w:val="single"/>
          <w:lang w:val="da-DK"/>
        </w:rPr>
        <w:t>intertekstuelle</w:t>
      </w:r>
      <w:r w:rsidR="007C3261" w:rsidRPr="008862CC">
        <w:rPr>
          <w:rStyle w:val="apple-style-span"/>
          <w:rFonts w:ascii="Calibri" w:hAnsi="Calibri" w:cs="Calibri"/>
          <w:sz w:val="24"/>
          <w:szCs w:val="24"/>
          <w:lang w:val="da-DK"/>
        </w:rPr>
        <w:t xml:space="preserve"> elementer – citerer frit gamle værker og leger med traditi</w:t>
      </w:r>
      <w:r w:rsidR="007C3261" w:rsidRPr="008862CC">
        <w:rPr>
          <w:rStyle w:val="apple-style-span"/>
          <w:rFonts w:ascii="Calibri" w:hAnsi="Calibri" w:cs="Calibri"/>
          <w:sz w:val="24"/>
          <w:szCs w:val="24"/>
          <w:lang w:val="da-DK"/>
        </w:rPr>
        <w:t>o</w:t>
      </w:r>
      <w:r w:rsidR="007C3261" w:rsidRPr="008862CC">
        <w:rPr>
          <w:rStyle w:val="apple-style-span"/>
          <w:rFonts w:ascii="Calibri" w:hAnsi="Calibri" w:cs="Calibri"/>
          <w:sz w:val="24"/>
          <w:szCs w:val="24"/>
          <w:lang w:val="da-DK"/>
        </w:rPr>
        <w:t>nen. Den intertekstuelle leg med traditionen kan ofte rumme en ironisk/humoristisk d</w:t>
      </w:r>
      <w:r w:rsidR="007C3261" w:rsidRPr="008862CC">
        <w:rPr>
          <w:rStyle w:val="apple-style-span"/>
          <w:rFonts w:ascii="Calibri" w:hAnsi="Calibri" w:cs="Calibri"/>
          <w:sz w:val="24"/>
          <w:szCs w:val="24"/>
          <w:lang w:val="da-DK"/>
        </w:rPr>
        <w:t>i</w:t>
      </w:r>
      <w:r w:rsidR="007C3261" w:rsidRPr="008862CC">
        <w:rPr>
          <w:rStyle w:val="apple-style-span"/>
          <w:rFonts w:ascii="Calibri" w:hAnsi="Calibri" w:cs="Calibri"/>
          <w:sz w:val="24"/>
          <w:szCs w:val="24"/>
          <w:lang w:val="da-DK"/>
        </w:rPr>
        <w:t>stance hvo</w:t>
      </w:r>
      <w:r w:rsidR="007C3261" w:rsidRPr="008862CC">
        <w:rPr>
          <w:rStyle w:val="apple-style-span"/>
          <w:rFonts w:ascii="Calibri" w:hAnsi="Calibri" w:cs="Calibri"/>
          <w:sz w:val="24"/>
          <w:szCs w:val="24"/>
          <w:lang w:val="da-DK"/>
        </w:rPr>
        <w:t>r</w:t>
      </w:r>
      <w:r w:rsidR="007C3261" w:rsidRPr="008862CC">
        <w:rPr>
          <w:rStyle w:val="apple-style-span"/>
          <w:rFonts w:ascii="Calibri" w:hAnsi="Calibri" w:cs="Calibri"/>
          <w:sz w:val="24"/>
          <w:szCs w:val="24"/>
          <w:lang w:val="da-DK"/>
        </w:rPr>
        <w:t>ved man kritiserer noget i fortiden.</w:t>
      </w:r>
    </w:p>
    <w:p w14:paraId="65DC03DA" w14:textId="7C7914E4" w:rsidR="007C3261" w:rsidRPr="008862CC" w:rsidRDefault="00033B15" w:rsidP="00331DC6">
      <w:pPr>
        <w:numPr>
          <w:ilvl w:val="0"/>
          <w:numId w:val="2"/>
        </w:numPr>
        <w:spacing w:after="0" w:line="240" w:lineRule="auto"/>
        <w:rPr>
          <w:rStyle w:val="apple-style-span"/>
          <w:rFonts w:ascii="Calibri" w:hAnsi="Calibri" w:cs="Calibri"/>
          <w:sz w:val="24"/>
          <w:szCs w:val="24"/>
          <w:lang w:val="da-DK"/>
        </w:rPr>
      </w:pPr>
      <w:r w:rsidRPr="008862CC">
        <w:rPr>
          <w:rStyle w:val="apple-style-span"/>
          <w:rFonts w:ascii="Calibri" w:hAnsi="Calibri" w:cs="Calibri"/>
          <w:sz w:val="24"/>
          <w:szCs w:val="24"/>
          <w:lang w:val="da-DK"/>
        </w:rPr>
        <w:t xml:space="preserve">Postmoderne værker leger med både parodien og pastichen: </w:t>
      </w:r>
      <w:r w:rsidRPr="008862CC">
        <w:rPr>
          <w:rFonts w:ascii="Calibri" w:hAnsi="Calibri" w:cs="Calibri"/>
          <w:sz w:val="24"/>
          <w:szCs w:val="24"/>
          <w:lang w:val="da-DK"/>
        </w:rPr>
        <w:t>En</w:t>
      </w:r>
      <w:r w:rsidRPr="008862CC">
        <w:rPr>
          <w:rFonts w:ascii="Calibri" w:hAnsi="Calibri" w:cs="Calibri"/>
          <w:sz w:val="24"/>
          <w:szCs w:val="24"/>
          <w:lang w:val="da-DK"/>
        </w:rPr>
        <w:t> </w:t>
      </w:r>
      <w:r w:rsidRPr="008862CC">
        <w:rPr>
          <w:rFonts w:ascii="Calibri" w:hAnsi="Calibri" w:cs="Calibri"/>
          <w:i/>
          <w:iCs/>
          <w:sz w:val="24"/>
          <w:szCs w:val="24"/>
          <w:lang w:val="da-DK"/>
        </w:rPr>
        <w:t>parodi</w:t>
      </w:r>
      <w:r w:rsidRPr="008862CC">
        <w:rPr>
          <w:rFonts w:ascii="Calibri" w:hAnsi="Calibri" w:cs="Calibri"/>
          <w:sz w:val="24"/>
          <w:szCs w:val="24"/>
          <w:lang w:val="da-DK"/>
        </w:rPr>
        <w:t> er en humoristisk og måske endda latterliggørende</w:t>
      </w:r>
      <w:r w:rsidRPr="008862CC">
        <w:rPr>
          <w:rFonts w:ascii="Calibri" w:hAnsi="Calibri" w:cs="Calibri"/>
          <w:sz w:val="24"/>
          <w:szCs w:val="24"/>
          <w:lang w:val="da-DK"/>
        </w:rPr>
        <w:t xml:space="preserve"> og</w:t>
      </w:r>
      <w:r w:rsidRPr="008862CC">
        <w:rPr>
          <w:rFonts w:ascii="Calibri" w:hAnsi="Calibri" w:cs="Calibri"/>
          <w:sz w:val="24"/>
          <w:szCs w:val="24"/>
          <w:lang w:val="da-DK"/>
        </w:rPr>
        <w:t xml:space="preserve"> efterligning af et kunstværk.</w:t>
      </w:r>
      <w:r w:rsidRPr="008862CC">
        <w:rPr>
          <w:rFonts w:ascii="Calibri" w:hAnsi="Calibri" w:cs="Calibri"/>
          <w:sz w:val="24"/>
          <w:szCs w:val="24"/>
          <w:lang w:val="da-DK"/>
        </w:rPr>
        <w:t xml:space="preserve"> Parodien er vrængende og kritisk. En</w:t>
      </w:r>
      <w:r w:rsidRPr="00033B15">
        <w:rPr>
          <w:rFonts w:ascii="Calibri" w:hAnsi="Calibri" w:cs="Calibri"/>
          <w:sz w:val="24"/>
          <w:szCs w:val="24"/>
          <w:lang w:val="da-DK"/>
        </w:rPr>
        <w:t> </w:t>
      </w:r>
      <w:r w:rsidRPr="00033B15">
        <w:rPr>
          <w:rFonts w:ascii="Calibri" w:hAnsi="Calibri" w:cs="Calibri"/>
          <w:i/>
          <w:iCs/>
          <w:sz w:val="24"/>
          <w:szCs w:val="24"/>
          <w:lang w:val="da-DK"/>
        </w:rPr>
        <w:t>pastiche</w:t>
      </w:r>
      <w:r w:rsidRPr="00033B15">
        <w:rPr>
          <w:rFonts w:ascii="Calibri" w:hAnsi="Calibri" w:cs="Calibri"/>
          <w:sz w:val="24"/>
          <w:szCs w:val="24"/>
          <w:lang w:val="da-DK"/>
        </w:rPr>
        <w:t xml:space="preserve"> er </w:t>
      </w:r>
      <w:r w:rsidRPr="008862CC">
        <w:rPr>
          <w:rFonts w:ascii="Calibri" w:hAnsi="Calibri" w:cs="Calibri"/>
          <w:sz w:val="24"/>
          <w:szCs w:val="24"/>
          <w:lang w:val="da-DK"/>
        </w:rPr>
        <w:t>snarere</w:t>
      </w:r>
      <w:r w:rsidRPr="00033B15">
        <w:rPr>
          <w:rFonts w:ascii="Calibri" w:hAnsi="Calibri" w:cs="Calibri"/>
          <w:sz w:val="24"/>
          <w:szCs w:val="24"/>
          <w:lang w:val="da-DK"/>
        </w:rPr>
        <w:t xml:space="preserve"> en velment og som regel respektfuld efterligning af et kunstværk.</w:t>
      </w:r>
    </w:p>
    <w:p w14:paraId="5CF7EC5D" w14:textId="02BF684B" w:rsidR="007C3261" w:rsidRDefault="00033B15" w:rsidP="0028737A">
      <w:pPr>
        <w:numPr>
          <w:ilvl w:val="0"/>
          <w:numId w:val="2"/>
        </w:numPr>
        <w:spacing w:after="0" w:line="240" w:lineRule="auto"/>
        <w:rPr>
          <w:rStyle w:val="apple-style-span"/>
          <w:rFonts w:ascii="Calibri" w:hAnsi="Calibri" w:cs="Calibri"/>
          <w:sz w:val="24"/>
          <w:szCs w:val="24"/>
          <w:lang w:val="da-DK"/>
        </w:rPr>
      </w:pPr>
      <w:r w:rsidRPr="008862CC">
        <w:rPr>
          <w:rStyle w:val="apple-style-span"/>
          <w:rFonts w:ascii="Calibri" w:hAnsi="Calibri" w:cs="Calibri"/>
          <w:sz w:val="24"/>
          <w:szCs w:val="24"/>
          <w:lang w:val="da-DK"/>
        </w:rPr>
        <w:t>Postmoderne værker b</w:t>
      </w:r>
      <w:r w:rsidR="007C3261" w:rsidRPr="008862CC">
        <w:rPr>
          <w:rStyle w:val="apple-style-span"/>
          <w:rFonts w:ascii="Calibri" w:hAnsi="Calibri" w:cs="Calibri"/>
          <w:sz w:val="24"/>
          <w:szCs w:val="24"/>
          <w:lang w:val="da-DK"/>
        </w:rPr>
        <w:t>lander høj- og lavkultur, finkultur og populærkultur, det kitschede og det klassiske</w:t>
      </w:r>
    </w:p>
    <w:p w14:paraId="0410C1DE" w14:textId="28D0B552" w:rsidR="002F1006" w:rsidRPr="008862CC" w:rsidRDefault="002F1006" w:rsidP="0028737A">
      <w:pPr>
        <w:numPr>
          <w:ilvl w:val="0"/>
          <w:numId w:val="2"/>
        </w:numPr>
        <w:spacing w:after="0" w:line="240" w:lineRule="auto"/>
        <w:rPr>
          <w:rStyle w:val="apple-style-span"/>
          <w:rFonts w:ascii="Calibri" w:hAnsi="Calibri" w:cs="Calibri"/>
          <w:sz w:val="24"/>
          <w:szCs w:val="24"/>
          <w:lang w:val="da-DK"/>
        </w:rPr>
      </w:pPr>
      <w:r>
        <w:rPr>
          <w:rStyle w:val="apple-style-span"/>
          <w:rFonts w:ascii="Calibri" w:hAnsi="Calibri" w:cs="Calibri"/>
          <w:sz w:val="24"/>
          <w:szCs w:val="24"/>
          <w:lang w:val="da-DK"/>
        </w:rPr>
        <w:t>Postmoderne film er ofte</w:t>
      </w:r>
      <w:r w:rsidR="00755CB1">
        <w:rPr>
          <w:rStyle w:val="apple-style-span"/>
          <w:rFonts w:ascii="Calibri" w:hAnsi="Calibri" w:cs="Calibri"/>
          <w:sz w:val="24"/>
          <w:szCs w:val="24"/>
          <w:lang w:val="da-DK"/>
        </w:rPr>
        <w:t xml:space="preserve"> præget af smukke, glansbilledagtige overflader</w:t>
      </w:r>
      <w:r w:rsidR="00274A35">
        <w:rPr>
          <w:rStyle w:val="apple-style-span"/>
          <w:rFonts w:ascii="Calibri" w:hAnsi="Calibri" w:cs="Calibri"/>
          <w:sz w:val="24"/>
          <w:szCs w:val="24"/>
          <w:lang w:val="da-DK"/>
        </w:rPr>
        <w:t>, der er skruet op for æstetikken (overdrivelse). Det svarer til postmodernismens interesse for overfladen</w:t>
      </w:r>
    </w:p>
    <w:p w14:paraId="02CA1DB2" w14:textId="77777777" w:rsidR="007C3261" w:rsidRPr="008862CC" w:rsidRDefault="007C3261">
      <w:pPr>
        <w:rPr>
          <w:sz w:val="24"/>
          <w:szCs w:val="24"/>
          <w:lang w:val="da-DK"/>
        </w:rPr>
      </w:pPr>
    </w:p>
    <w:sectPr w:rsidR="007C3261" w:rsidRPr="00886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95B"/>
    <w:multiLevelType w:val="multilevel"/>
    <w:tmpl w:val="B57E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61C5C"/>
    <w:multiLevelType w:val="hybridMultilevel"/>
    <w:tmpl w:val="EE302A16"/>
    <w:lvl w:ilvl="0" w:tplc="D7240B3A">
      <w:numFmt w:val="bullet"/>
      <w:lvlText w:val="-"/>
      <w:lvlJc w:val="left"/>
      <w:pPr>
        <w:tabs>
          <w:tab w:val="num" w:pos="720"/>
        </w:tabs>
        <w:ind w:left="720" w:hanging="360"/>
      </w:pPr>
      <w:rPr>
        <w:rFonts w:ascii="Garamond" w:eastAsia="Times New Roman" w:hAnsi="Garamond"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61"/>
    <w:rsid w:val="00033B15"/>
    <w:rsid w:val="001A7801"/>
    <w:rsid w:val="00266CB3"/>
    <w:rsid w:val="00274A35"/>
    <w:rsid w:val="002F1006"/>
    <w:rsid w:val="005C7264"/>
    <w:rsid w:val="00755CB1"/>
    <w:rsid w:val="007C3261"/>
    <w:rsid w:val="008862CC"/>
    <w:rsid w:val="00AB64B5"/>
    <w:rsid w:val="00EC437A"/>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7725"/>
  <w15:chartTrackingRefBased/>
  <w15:docId w15:val="{CED58CEC-1089-49EB-8DED-42274C3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7C3261"/>
    <w:pPr>
      <w:spacing w:before="100" w:beforeAutospacing="1" w:after="100" w:afterAutospacing="1" w:line="240" w:lineRule="auto"/>
      <w:outlineLvl w:val="1"/>
    </w:pPr>
    <w:rPr>
      <w:rFonts w:ascii="Times New Roman" w:eastAsia="Times New Roman" w:hAnsi="Times New Roman" w:cs="Times New Roman"/>
      <w:b/>
      <w:bCs/>
      <w:sz w:val="36"/>
      <w:szCs w:val="36"/>
      <w:lang w:val="en-DK" w:eastAsia="en-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C3261"/>
    <w:rPr>
      <w:rFonts w:ascii="Times New Roman" w:eastAsia="Times New Roman" w:hAnsi="Times New Roman" w:cs="Times New Roman"/>
      <w:b/>
      <w:bCs/>
      <w:sz w:val="36"/>
      <w:szCs w:val="36"/>
      <w:lang w:val="en-DK" w:eastAsia="en-DK"/>
    </w:rPr>
  </w:style>
  <w:style w:type="character" w:styleId="Fremhv">
    <w:name w:val="Emphasis"/>
    <w:basedOn w:val="Standardskrifttypeiafsnit"/>
    <w:uiPriority w:val="20"/>
    <w:qFormat/>
    <w:rsid w:val="007C3261"/>
    <w:rPr>
      <w:i/>
      <w:iCs/>
    </w:rPr>
  </w:style>
  <w:style w:type="character" w:styleId="Hyperlink">
    <w:name w:val="Hyperlink"/>
    <w:basedOn w:val="Standardskrifttypeiafsnit"/>
    <w:uiPriority w:val="99"/>
    <w:semiHidden/>
    <w:unhideWhenUsed/>
    <w:rsid w:val="007C3261"/>
    <w:rPr>
      <w:color w:val="0000FF"/>
      <w:u w:val="single"/>
    </w:rPr>
  </w:style>
  <w:style w:type="character" w:customStyle="1" w:styleId="apple-style-span">
    <w:name w:val="apple-style-span"/>
    <w:basedOn w:val="Standardskrifttypeiafsnit"/>
    <w:rsid w:val="007C3261"/>
  </w:style>
  <w:style w:type="paragraph" w:styleId="NormalWeb">
    <w:name w:val="Normal (Web)"/>
    <w:basedOn w:val="Normal"/>
    <w:uiPriority w:val="99"/>
    <w:semiHidden/>
    <w:unhideWhenUsed/>
    <w:rsid w:val="00033B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80945">
      <w:bodyDiv w:val="1"/>
      <w:marLeft w:val="0"/>
      <w:marRight w:val="0"/>
      <w:marTop w:val="0"/>
      <w:marBottom w:val="0"/>
      <w:divBdr>
        <w:top w:val="none" w:sz="0" w:space="0" w:color="auto"/>
        <w:left w:val="none" w:sz="0" w:space="0" w:color="auto"/>
        <w:bottom w:val="none" w:sz="0" w:space="0" w:color="auto"/>
        <w:right w:val="none" w:sz="0" w:space="0" w:color="auto"/>
      </w:divBdr>
    </w:div>
    <w:div w:id="19972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ydkystenmediefag.wordpress.com/2016/08/04/first-blog-pos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2</Pages>
  <Words>530</Words>
  <Characters>3027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4</cp:revision>
  <dcterms:created xsi:type="dcterms:W3CDTF">2022-03-28T18:17:00Z</dcterms:created>
  <dcterms:modified xsi:type="dcterms:W3CDTF">2022-03-29T06:09:00Z</dcterms:modified>
</cp:coreProperties>
</file>