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85F3" w14:textId="77777777" w:rsidR="00F01F08" w:rsidRPr="001C02F6" w:rsidRDefault="001A23A9">
      <w:pPr>
        <w:rPr>
          <w:b/>
          <w:color w:val="FF0000"/>
          <w:sz w:val="24"/>
          <w:szCs w:val="24"/>
          <w:lang w:val="en-GB"/>
        </w:rPr>
      </w:pPr>
      <w:r w:rsidRPr="001C02F6">
        <w:rPr>
          <w:b/>
          <w:sz w:val="24"/>
          <w:szCs w:val="24"/>
          <w:lang w:val="en-GB"/>
        </w:rPr>
        <w:t>1½-Minute Presentation</w:t>
      </w:r>
    </w:p>
    <w:p w14:paraId="5264E121" w14:textId="77777777" w:rsidR="00F01F08" w:rsidRPr="001C02F6" w:rsidRDefault="00F01F08">
      <w:pPr>
        <w:rPr>
          <w:b/>
          <w:sz w:val="24"/>
          <w:szCs w:val="24"/>
          <w:lang w:val="en-GB"/>
        </w:rPr>
      </w:pPr>
    </w:p>
    <w:p w14:paraId="031DA06F" w14:textId="56E81F53" w:rsidR="00F01F08" w:rsidRPr="001C02F6" w:rsidRDefault="001A23A9">
      <w:pPr>
        <w:rPr>
          <w:sz w:val="24"/>
          <w:szCs w:val="24"/>
          <w:lang w:val="en-GB"/>
        </w:rPr>
      </w:pPr>
      <w:r w:rsidRPr="001C02F6">
        <w:rPr>
          <w:sz w:val="24"/>
          <w:szCs w:val="24"/>
          <w:lang w:val="en-GB"/>
        </w:rPr>
        <w:t>Each of you must now prepare and make a 1½-Minute Presentation and video it.</w:t>
      </w:r>
      <w:r w:rsidR="00416B8C" w:rsidRPr="001C02F6">
        <w:rPr>
          <w:sz w:val="24"/>
          <w:szCs w:val="24"/>
          <w:lang w:val="en-GB"/>
        </w:rPr>
        <w:t xml:space="preserve"> </w:t>
      </w:r>
    </w:p>
    <w:p w14:paraId="22A075F4" w14:textId="77777777" w:rsidR="00F01F08" w:rsidRPr="001C02F6" w:rsidRDefault="00F01F08" w:rsidP="001A23A9">
      <w:pPr>
        <w:rPr>
          <w:sz w:val="24"/>
          <w:szCs w:val="24"/>
          <w:lang w:val="en-GB"/>
        </w:rPr>
      </w:pPr>
    </w:p>
    <w:p w14:paraId="00D9CAE4" w14:textId="77777777" w:rsidR="00F01F08" w:rsidRPr="001C02F6" w:rsidRDefault="001A23A9">
      <w:pPr>
        <w:numPr>
          <w:ilvl w:val="0"/>
          <w:numId w:val="1"/>
        </w:numPr>
        <w:rPr>
          <w:sz w:val="24"/>
          <w:szCs w:val="24"/>
          <w:lang w:val="en-GB"/>
        </w:rPr>
      </w:pPr>
      <w:r w:rsidRPr="001C02F6">
        <w:rPr>
          <w:sz w:val="24"/>
          <w:szCs w:val="24"/>
          <w:u w:val="single"/>
          <w:lang w:val="en-GB"/>
        </w:rPr>
        <w:t>Write down</w:t>
      </w:r>
      <w:r w:rsidRPr="001C02F6">
        <w:rPr>
          <w:sz w:val="24"/>
          <w:szCs w:val="24"/>
          <w:lang w:val="en-GB"/>
        </w:rPr>
        <w:t xml:space="preserve"> your answers to the following assignment:</w:t>
      </w:r>
    </w:p>
    <w:p w14:paraId="3E494E9E" w14:textId="77777777" w:rsidR="00F01F08" w:rsidRPr="001C02F6" w:rsidRDefault="00F01F08">
      <w:pPr>
        <w:ind w:left="720"/>
        <w:rPr>
          <w:sz w:val="24"/>
          <w:szCs w:val="24"/>
          <w:lang w:val="en-GB"/>
        </w:rPr>
      </w:pPr>
    </w:p>
    <w:p w14:paraId="2F2BBADE" w14:textId="77777777" w:rsidR="005062E1" w:rsidRPr="001C02F6" w:rsidRDefault="005062E1" w:rsidP="005062E1">
      <w:pPr>
        <w:ind w:firstLine="720"/>
        <w:rPr>
          <w:rFonts w:ascii="Calibri" w:eastAsia="Calibri" w:hAnsi="Calibri" w:cs="Calibri"/>
          <w:color w:val="7030A0"/>
          <w:sz w:val="24"/>
          <w:szCs w:val="24"/>
          <w:lang w:val="en-GB"/>
        </w:rPr>
      </w:pPr>
      <w:r w:rsidRPr="001C02F6">
        <w:rPr>
          <w:rFonts w:ascii="Calibri" w:eastAsia="Calibri" w:hAnsi="Calibri" w:cs="Calibri"/>
          <w:color w:val="7030A0"/>
          <w:sz w:val="24"/>
          <w:szCs w:val="24"/>
          <w:lang w:val="en-GB"/>
        </w:rPr>
        <w:t xml:space="preserve">Characterise </w:t>
      </w:r>
      <w:r w:rsidRPr="00054CA3">
        <w:rPr>
          <w:rFonts w:ascii="Calibri" w:eastAsia="Calibri" w:hAnsi="Calibri" w:cs="Calibri"/>
          <w:color w:val="7030A0"/>
          <w:sz w:val="24"/>
          <w:szCs w:val="24"/>
          <w:u w:val="single"/>
          <w:lang w:val="en-GB"/>
        </w:rPr>
        <w:t>the narrative style</w:t>
      </w:r>
      <w:r w:rsidRPr="001C02F6">
        <w:rPr>
          <w:rFonts w:ascii="Calibri" w:eastAsia="Calibri" w:hAnsi="Calibri" w:cs="Calibri"/>
          <w:color w:val="7030A0"/>
          <w:sz w:val="24"/>
          <w:szCs w:val="24"/>
          <w:lang w:val="en-GB"/>
        </w:rPr>
        <w:t xml:space="preserve"> of All My Friends Are Superheroes.</w:t>
      </w:r>
    </w:p>
    <w:p w14:paraId="54723F70" w14:textId="1ED1AE02" w:rsidR="005062E1" w:rsidRPr="001C02F6" w:rsidRDefault="005062E1" w:rsidP="005062E1">
      <w:pPr>
        <w:ind w:firstLine="720"/>
        <w:rPr>
          <w:rFonts w:ascii="Calibri" w:eastAsia="Calibri" w:hAnsi="Calibri" w:cs="Calibri"/>
          <w:color w:val="7030A0"/>
          <w:sz w:val="24"/>
          <w:szCs w:val="24"/>
          <w:lang w:val="en-GB"/>
        </w:rPr>
      </w:pPr>
      <w:r w:rsidRPr="001C02F6">
        <w:rPr>
          <w:rFonts w:ascii="Calibri" w:eastAsia="Calibri" w:hAnsi="Calibri" w:cs="Calibri"/>
          <w:color w:val="7030A0"/>
          <w:sz w:val="24"/>
          <w:szCs w:val="24"/>
          <w:lang w:val="en-GB"/>
        </w:rPr>
        <w:t xml:space="preserve">Include </w:t>
      </w:r>
      <w:r w:rsidR="00054CA3">
        <w:rPr>
          <w:rFonts w:ascii="Calibri" w:eastAsia="Calibri" w:hAnsi="Calibri" w:cs="Calibri"/>
          <w:color w:val="7030A0"/>
          <w:sz w:val="24"/>
          <w:szCs w:val="24"/>
          <w:lang w:val="en-GB"/>
        </w:rPr>
        <w:t>SOME</w:t>
      </w:r>
      <w:r w:rsidRPr="001C02F6">
        <w:rPr>
          <w:rFonts w:ascii="Calibri" w:eastAsia="Calibri" w:hAnsi="Calibri" w:cs="Calibri"/>
          <w:color w:val="7030A0"/>
          <w:sz w:val="24"/>
          <w:szCs w:val="24"/>
          <w:lang w:val="en-GB"/>
        </w:rPr>
        <w:t xml:space="preserve"> of the following points, and elaborate on them, using examples:</w:t>
      </w:r>
    </w:p>
    <w:p w14:paraId="058896CB" w14:textId="77777777" w:rsidR="005062E1" w:rsidRPr="001C02F6" w:rsidRDefault="005062E1" w:rsidP="005062E1">
      <w:pPr>
        <w:ind w:left="1440"/>
        <w:rPr>
          <w:rFonts w:ascii="Calibri" w:eastAsia="Calibri" w:hAnsi="Calibri" w:cs="Calibri"/>
          <w:color w:val="7030A0"/>
          <w:sz w:val="24"/>
          <w:szCs w:val="24"/>
          <w:lang w:val="en-GB"/>
        </w:rPr>
      </w:pPr>
    </w:p>
    <w:p w14:paraId="44761C56" w14:textId="77777777" w:rsidR="005062E1" w:rsidRPr="001C02F6" w:rsidRDefault="005062E1" w:rsidP="005062E1">
      <w:pPr>
        <w:pStyle w:val="Listeafsnit"/>
        <w:numPr>
          <w:ilvl w:val="1"/>
          <w:numId w:val="2"/>
        </w:numPr>
        <w:rPr>
          <w:color w:val="7030A0"/>
          <w:lang w:val="en-GB"/>
        </w:rPr>
      </w:pPr>
      <w:r w:rsidRPr="001C02F6">
        <w:rPr>
          <w:color w:val="7030A0"/>
          <w:lang w:val="en-GB"/>
        </w:rPr>
        <w:t>The 3</w:t>
      </w:r>
      <w:r w:rsidRPr="001C02F6">
        <w:rPr>
          <w:color w:val="7030A0"/>
          <w:vertAlign w:val="superscript"/>
          <w:lang w:val="en-GB"/>
        </w:rPr>
        <w:t>rd</w:t>
      </w:r>
      <w:r w:rsidRPr="001C02F6">
        <w:rPr>
          <w:color w:val="7030A0"/>
          <w:lang w:val="en-GB"/>
        </w:rPr>
        <w:t xml:space="preserve"> person omniscient narrator</w:t>
      </w:r>
    </w:p>
    <w:p w14:paraId="0229D77A" w14:textId="77777777" w:rsidR="005062E1" w:rsidRPr="001C02F6" w:rsidRDefault="005062E1" w:rsidP="005062E1">
      <w:pPr>
        <w:pStyle w:val="Listeafsnit"/>
        <w:numPr>
          <w:ilvl w:val="1"/>
          <w:numId w:val="2"/>
        </w:numPr>
        <w:rPr>
          <w:color w:val="7030A0"/>
          <w:lang w:val="en-GB"/>
        </w:rPr>
      </w:pPr>
      <w:r w:rsidRPr="001C02F6">
        <w:rPr>
          <w:color w:val="7030A0"/>
          <w:lang w:val="en-GB"/>
        </w:rPr>
        <w:t>The short sentences and what it does to the text</w:t>
      </w:r>
    </w:p>
    <w:p w14:paraId="1A3C1AB2" w14:textId="77777777" w:rsidR="005062E1" w:rsidRPr="001C02F6" w:rsidRDefault="005062E1" w:rsidP="005062E1">
      <w:pPr>
        <w:pStyle w:val="Listeafsnit"/>
        <w:numPr>
          <w:ilvl w:val="1"/>
          <w:numId w:val="2"/>
        </w:numPr>
        <w:rPr>
          <w:color w:val="7030A0"/>
          <w:lang w:val="en-GB"/>
        </w:rPr>
      </w:pPr>
      <w:r w:rsidRPr="001C02F6">
        <w:rPr>
          <w:color w:val="7030A0"/>
          <w:lang w:val="en-GB"/>
        </w:rPr>
        <w:t>The use of present and past tense</w:t>
      </w:r>
    </w:p>
    <w:p w14:paraId="0ED8DB10" w14:textId="77777777" w:rsidR="005062E1" w:rsidRPr="001C02F6" w:rsidRDefault="005062E1" w:rsidP="005062E1">
      <w:pPr>
        <w:pStyle w:val="Listeafsnit"/>
        <w:numPr>
          <w:ilvl w:val="1"/>
          <w:numId w:val="2"/>
        </w:numPr>
        <w:rPr>
          <w:color w:val="7030A0"/>
          <w:lang w:val="en-GB"/>
        </w:rPr>
      </w:pPr>
      <w:r w:rsidRPr="001C02F6">
        <w:rPr>
          <w:color w:val="7030A0"/>
          <w:lang w:val="en-GB"/>
        </w:rPr>
        <w:t>The Chinese Boxes</w:t>
      </w:r>
    </w:p>
    <w:p w14:paraId="3058A85D" w14:textId="77777777" w:rsidR="005062E1" w:rsidRPr="001C02F6" w:rsidRDefault="005062E1" w:rsidP="005062E1">
      <w:pPr>
        <w:pStyle w:val="Listeafsnit"/>
        <w:numPr>
          <w:ilvl w:val="1"/>
          <w:numId w:val="2"/>
        </w:numPr>
        <w:rPr>
          <w:color w:val="7030A0"/>
          <w:lang w:val="en-GB"/>
        </w:rPr>
      </w:pPr>
      <w:r w:rsidRPr="001C02F6">
        <w:rPr>
          <w:color w:val="7030A0"/>
          <w:lang w:val="en-GB"/>
        </w:rPr>
        <w:t>The fact that the author makes abstract concepts and imagery into real things</w:t>
      </w:r>
    </w:p>
    <w:p w14:paraId="4DD72920" w14:textId="3DF89C15" w:rsidR="00F01F08" w:rsidRPr="001C02F6" w:rsidRDefault="005062E1" w:rsidP="005062E1">
      <w:pPr>
        <w:ind w:left="1440"/>
        <w:rPr>
          <w:sz w:val="24"/>
          <w:szCs w:val="24"/>
          <w:lang w:val="en-GB"/>
        </w:rPr>
      </w:pPr>
      <w:r w:rsidRPr="001C02F6">
        <w:rPr>
          <w:rFonts w:ascii="Calibri" w:eastAsia="Calibri" w:hAnsi="Calibri" w:cs="Calibri"/>
          <w:color w:val="FF00FF"/>
          <w:sz w:val="24"/>
          <w:szCs w:val="24"/>
          <w:lang w:val="en-GB"/>
        </w:rPr>
        <w:t xml:space="preserve"> </w:t>
      </w:r>
    </w:p>
    <w:p w14:paraId="52519F5E" w14:textId="77777777" w:rsidR="00F01F08" w:rsidRPr="001C02F6" w:rsidRDefault="001A23A9">
      <w:pPr>
        <w:numPr>
          <w:ilvl w:val="0"/>
          <w:numId w:val="1"/>
        </w:numPr>
        <w:rPr>
          <w:sz w:val="24"/>
          <w:szCs w:val="24"/>
          <w:lang w:val="en-GB"/>
        </w:rPr>
      </w:pPr>
      <w:r w:rsidRPr="001C02F6">
        <w:rPr>
          <w:sz w:val="24"/>
          <w:szCs w:val="24"/>
          <w:lang w:val="en-GB"/>
        </w:rPr>
        <w:t xml:space="preserve">Turn your text into a </w:t>
      </w:r>
      <w:r w:rsidRPr="001C02F6">
        <w:rPr>
          <w:sz w:val="24"/>
          <w:szCs w:val="24"/>
          <w:u w:val="single"/>
          <w:lang w:val="en-GB"/>
        </w:rPr>
        <w:t>manuscript</w:t>
      </w:r>
      <w:r w:rsidRPr="001C02F6">
        <w:rPr>
          <w:sz w:val="24"/>
          <w:szCs w:val="24"/>
          <w:lang w:val="en-GB"/>
        </w:rPr>
        <w:t xml:space="preserve"> that is easy to read: highlight key words, make the font larger, make space between the lines.</w:t>
      </w:r>
    </w:p>
    <w:p w14:paraId="205BC4D3" w14:textId="77777777" w:rsidR="00F01F08" w:rsidRPr="001C02F6" w:rsidRDefault="001A23A9">
      <w:pPr>
        <w:ind w:left="720"/>
        <w:rPr>
          <w:sz w:val="24"/>
          <w:szCs w:val="24"/>
          <w:lang w:val="en-GB"/>
        </w:rPr>
      </w:pPr>
      <w:r w:rsidRPr="001C02F6">
        <w:rPr>
          <w:sz w:val="24"/>
          <w:szCs w:val="24"/>
          <w:lang w:val="en-GB"/>
        </w:rPr>
        <w:t xml:space="preserve"> </w:t>
      </w:r>
    </w:p>
    <w:p w14:paraId="7B9A86CD" w14:textId="77777777" w:rsidR="00F01F08" w:rsidRPr="001C02F6" w:rsidRDefault="001A23A9">
      <w:pPr>
        <w:numPr>
          <w:ilvl w:val="0"/>
          <w:numId w:val="1"/>
        </w:numPr>
        <w:rPr>
          <w:sz w:val="24"/>
          <w:szCs w:val="24"/>
          <w:lang w:val="en-GB"/>
        </w:rPr>
      </w:pPr>
      <w:r w:rsidRPr="001C02F6">
        <w:rPr>
          <w:sz w:val="24"/>
          <w:szCs w:val="24"/>
          <w:u w:val="single"/>
          <w:lang w:val="en-GB"/>
        </w:rPr>
        <w:t>Rehearse</w:t>
      </w:r>
      <w:r w:rsidRPr="001C02F6">
        <w:rPr>
          <w:sz w:val="24"/>
          <w:szCs w:val="24"/>
          <w:lang w:val="en-GB"/>
        </w:rPr>
        <w:t xml:space="preserve"> making the presentation. Make sure that you can make the presentation without more than an occasional glance at the key words of your manuscript. Time it to check that </w:t>
      </w:r>
      <w:r w:rsidR="00E22225" w:rsidRPr="001C02F6">
        <w:rPr>
          <w:sz w:val="24"/>
          <w:szCs w:val="24"/>
          <w:lang w:val="en-GB"/>
        </w:rPr>
        <w:t>each person’s video</w:t>
      </w:r>
      <w:r w:rsidRPr="001C02F6">
        <w:rPr>
          <w:sz w:val="24"/>
          <w:szCs w:val="24"/>
          <w:lang w:val="en-GB"/>
        </w:rPr>
        <w:t xml:space="preserve"> is shorter than 1½ minutes long.</w:t>
      </w:r>
    </w:p>
    <w:p w14:paraId="7232507E" w14:textId="77777777" w:rsidR="00F01F08" w:rsidRPr="001C02F6" w:rsidRDefault="00F01F08">
      <w:pPr>
        <w:ind w:left="720"/>
        <w:rPr>
          <w:sz w:val="24"/>
          <w:szCs w:val="24"/>
          <w:lang w:val="en-GB"/>
        </w:rPr>
      </w:pPr>
    </w:p>
    <w:p w14:paraId="0F46F2E1" w14:textId="77777777" w:rsidR="00F01F08" w:rsidRPr="001C02F6" w:rsidRDefault="001A23A9">
      <w:pPr>
        <w:numPr>
          <w:ilvl w:val="0"/>
          <w:numId w:val="1"/>
        </w:numPr>
        <w:rPr>
          <w:sz w:val="24"/>
          <w:szCs w:val="24"/>
          <w:lang w:val="en-GB"/>
        </w:rPr>
      </w:pPr>
      <w:r w:rsidRPr="001C02F6">
        <w:rPr>
          <w:sz w:val="24"/>
          <w:szCs w:val="24"/>
          <w:u w:val="single"/>
          <w:lang w:val="en-GB"/>
        </w:rPr>
        <w:t>Record</w:t>
      </w:r>
      <w:r w:rsidRPr="001C02F6">
        <w:rPr>
          <w:sz w:val="24"/>
          <w:szCs w:val="24"/>
          <w:lang w:val="en-GB"/>
        </w:rPr>
        <w:t xml:space="preserve"> your presentation while making sure you have as much eye contact with the camera as possible. (You should probably not record it in the very best quality, because the file can become quite large.) Try more than once. It can take several tries to get it perfect :-)</w:t>
      </w:r>
    </w:p>
    <w:p w14:paraId="2FE05404" w14:textId="77777777" w:rsidR="00F01F08" w:rsidRPr="001C02F6" w:rsidRDefault="00F01F08">
      <w:pPr>
        <w:ind w:left="720"/>
        <w:rPr>
          <w:sz w:val="24"/>
          <w:szCs w:val="24"/>
          <w:lang w:val="en-GB"/>
        </w:rPr>
      </w:pPr>
    </w:p>
    <w:p w14:paraId="4C03F2B9" w14:textId="72BC1829" w:rsidR="00F01F08" w:rsidRPr="001C02F6" w:rsidRDefault="001A23A9">
      <w:pPr>
        <w:numPr>
          <w:ilvl w:val="0"/>
          <w:numId w:val="1"/>
        </w:numPr>
        <w:rPr>
          <w:sz w:val="24"/>
          <w:szCs w:val="24"/>
          <w:lang w:val="en-GB"/>
        </w:rPr>
      </w:pPr>
      <w:r w:rsidRPr="001C02F6">
        <w:rPr>
          <w:sz w:val="24"/>
          <w:szCs w:val="24"/>
          <w:u w:val="single"/>
          <w:lang w:val="en-GB"/>
        </w:rPr>
        <w:t>Share</w:t>
      </w:r>
      <w:r w:rsidRPr="001C02F6">
        <w:rPr>
          <w:sz w:val="24"/>
          <w:szCs w:val="24"/>
          <w:lang w:val="en-GB"/>
        </w:rPr>
        <w:t xml:space="preserve"> the video with me. </w:t>
      </w:r>
      <w:r w:rsidRPr="001C02F6">
        <w:rPr>
          <w:b/>
          <w:sz w:val="24"/>
          <w:szCs w:val="24"/>
          <w:lang w:val="en-GB"/>
        </w:rPr>
        <w:t xml:space="preserve">Put a </w:t>
      </w:r>
      <w:r w:rsidRPr="001C02F6">
        <w:rPr>
          <w:b/>
          <w:color w:val="FF00FF"/>
          <w:sz w:val="24"/>
          <w:szCs w:val="24"/>
          <w:lang w:val="en-GB"/>
        </w:rPr>
        <w:t>LINK</w:t>
      </w:r>
      <w:r w:rsidRPr="001C02F6">
        <w:rPr>
          <w:b/>
          <w:sz w:val="24"/>
          <w:szCs w:val="24"/>
          <w:lang w:val="en-GB"/>
        </w:rPr>
        <w:t xml:space="preserve"> to your presentation in “</w:t>
      </w:r>
      <w:proofErr w:type="spellStart"/>
      <w:r w:rsidRPr="001C02F6">
        <w:rPr>
          <w:b/>
          <w:sz w:val="24"/>
          <w:szCs w:val="24"/>
          <w:lang w:val="en-GB"/>
        </w:rPr>
        <w:t>Elevfeedback</w:t>
      </w:r>
      <w:proofErr w:type="spellEnd"/>
      <w:r w:rsidRPr="001C02F6">
        <w:rPr>
          <w:b/>
          <w:sz w:val="24"/>
          <w:szCs w:val="24"/>
          <w:lang w:val="en-GB"/>
        </w:rPr>
        <w:t xml:space="preserve">” in </w:t>
      </w:r>
      <w:r w:rsidR="00214416">
        <w:rPr>
          <w:b/>
          <w:color w:val="FF00FF"/>
          <w:sz w:val="24"/>
          <w:szCs w:val="24"/>
          <w:lang w:val="en-GB"/>
        </w:rPr>
        <w:t>th</w:t>
      </w:r>
      <w:r w:rsidR="00F17EC4">
        <w:rPr>
          <w:b/>
          <w:color w:val="FF00FF"/>
          <w:sz w:val="24"/>
          <w:szCs w:val="24"/>
          <w:lang w:val="en-GB"/>
        </w:rPr>
        <w:t>is</w:t>
      </w:r>
      <w:r w:rsidRPr="001C02F6">
        <w:rPr>
          <w:b/>
          <w:color w:val="FF00FF"/>
          <w:sz w:val="24"/>
          <w:szCs w:val="24"/>
          <w:lang w:val="en-GB"/>
        </w:rPr>
        <w:t xml:space="preserve"> lesson</w:t>
      </w:r>
      <w:r w:rsidRPr="001C02F6">
        <w:rPr>
          <w:b/>
          <w:sz w:val="24"/>
          <w:szCs w:val="24"/>
          <w:lang w:val="en-GB"/>
        </w:rPr>
        <w:t xml:space="preserve"> on Lectio. </w:t>
      </w:r>
      <w:r w:rsidRPr="001C02F6">
        <w:rPr>
          <w:b/>
          <w:sz w:val="24"/>
          <w:szCs w:val="24"/>
          <w:highlight w:val="yellow"/>
          <w:lang w:val="en-GB"/>
        </w:rPr>
        <w:t xml:space="preserve">Make sure to press </w:t>
      </w:r>
      <w:r w:rsidRPr="001C02F6">
        <w:rPr>
          <w:b/>
          <w:color w:val="FF00FF"/>
          <w:sz w:val="24"/>
          <w:szCs w:val="24"/>
          <w:highlight w:val="yellow"/>
          <w:lang w:val="en-GB"/>
        </w:rPr>
        <w:t>ENTER</w:t>
      </w:r>
      <w:r w:rsidRPr="001C02F6">
        <w:rPr>
          <w:b/>
          <w:sz w:val="24"/>
          <w:szCs w:val="24"/>
          <w:highlight w:val="yellow"/>
          <w:lang w:val="en-GB"/>
        </w:rPr>
        <w:t xml:space="preserve"> so that it becomes a link.</w:t>
      </w:r>
      <w:r w:rsidRPr="001C02F6">
        <w:rPr>
          <w:sz w:val="24"/>
          <w:szCs w:val="24"/>
          <w:lang w:val="en-GB"/>
        </w:rPr>
        <w:t xml:space="preserve"> This can be a </w:t>
      </w:r>
      <w:r w:rsidRPr="001C02F6">
        <w:rPr>
          <w:b/>
          <w:color w:val="FF00FF"/>
          <w:sz w:val="24"/>
          <w:szCs w:val="24"/>
          <w:lang w:val="en-GB"/>
        </w:rPr>
        <w:t>LINK</w:t>
      </w:r>
      <w:r w:rsidRPr="001C02F6">
        <w:rPr>
          <w:sz w:val="24"/>
          <w:szCs w:val="24"/>
          <w:lang w:val="en-GB"/>
        </w:rPr>
        <w:t xml:space="preserve"> to your Google Drive or </w:t>
      </w:r>
      <w:proofErr w:type="spellStart"/>
      <w:r w:rsidRPr="001C02F6">
        <w:rPr>
          <w:sz w:val="24"/>
          <w:szCs w:val="24"/>
          <w:lang w:val="en-GB"/>
        </w:rPr>
        <w:t>Youtube</w:t>
      </w:r>
      <w:proofErr w:type="spellEnd"/>
      <w:r w:rsidRPr="001C02F6">
        <w:rPr>
          <w:sz w:val="24"/>
          <w:szCs w:val="24"/>
          <w:lang w:val="en-GB"/>
        </w:rPr>
        <w:t xml:space="preserve"> or…? You probably know which way is easier much better than I do…</w:t>
      </w:r>
    </w:p>
    <w:p w14:paraId="4E8371CE" w14:textId="77777777" w:rsidR="00F01F08" w:rsidRPr="001C02F6" w:rsidRDefault="00F01F08">
      <w:pPr>
        <w:rPr>
          <w:sz w:val="24"/>
          <w:szCs w:val="24"/>
          <w:lang w:val="en-GB"/>
        </w:rPr>
      </w:pPr>
    </w:p>
    <w:p w14:paraId="23B1DA6F" w14:textId="77777777" w:rsidR="00F01F08" w:rsidRPr="001C02F6" w:rsidRDefault="001A23A9">
      <w:pPr>
        <w:rPr>
          <w:sz w:val="24"/>
          <w:szCs w:val="24"/>
          <w:lang w:val="en-GB"/>
        </w:rPr>
      </w:pPr>
      <w:r w:rsidRPr="001C02F6">
        <w:rPr>
          <w:sz w:val="24"/>
          <w:szCs w:val="24"/>
          <w:u w:val="single"/>
          <w:lang w:val="en-GB"/>
        </w:rPr>
        <w:t xml:space="preserve">Google </w:t>
      </w:r>
      <w:proofErr w:type="spellStart"/>
      <w:r w:rsidRPr="001C02F6">
        <w:rPr>
          <w:sz w:val="24"/>
          <w:szCs w:val="24"/>
          <w:u w:val="single"/>
          <w:lang w:val="en-GB"/>
        </w:rPr>
        <w:t>Drev</w:t>
      </w:r>
      <w:proofErr w:type="spellEnd"/>
      <w:r w:rsidRPr="001C02F6">
        <w:rPr>
          <w:sz w:val="24"/>
          <w:szCs w:val="24"/>
          <w:lang w:val="en-GB"/>
        </w:rPr>
        <w:t>: You put your video in your own drive. Then get a link for sharing:</w:t>
      </w:r>
    </w:p>
    <w:p w14:paraId="79158BB1" w14:textId="77777777" w:rsidR="00F01F08" w:rsidRPr="001C02F6" w:rsidRDefault="00F01F08">
      <w:pPr>
        <w:rPr>
          <w:sz w:val="24"/>
          <w:szCs w:val="24"/>
          <w:lang w:val="en-GB"/>
        </w:rPr>
      </w:pPr>
    </w:p>
    <w:p w14:paraId="4A9D0E6B" w14:textId="77777777" w:rsidR="00F01F08" w:rsidRPr="001C02F6" w:rsidRDefault="001A23A9">
      <w:pPr>
        <w:rPr>
          <w:sz w:val="24"/>
          <w:szCs w:val="24"/>
          <w:lang w:val="en-GB"/>
        </w:rPr>
      </w:pPr>
      <w:r w:rsidRPr="001C02F6">
        <w:rPr>
          <w:noProof/>
          <w:sz w:val="24"/>
          <w:szCs w:val="24"/>
          <w:lang w:val="en-GB"/>
        </w:rPr>
        <w:drawing>
          <wp:inline distT="114300" distB="114300" distL="114300" distR="114300" wp14:anchorId="5BB97154" wp14:editId="743D9208">
            <wp:extent cx="3326761" cy="1604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26761" cy="1604963"/>
                    </a:xfrm>
                    <a:prstGeom prst="rect">
                      <a:avLst/>
                    </a:prstGeom>
                    <a:ln/>
                  </pic:spPr>
                </pic:pic>
              </a:graphicData>
            </a:graphic>
          </wp:inline>
        </w:drawing>
      </w:r>
    </w:p>
    <w:p w14:paraId="063F084D" w14:textId="77777777" w:rsidR="00F01F08" w:rsidRPr="001C02F6" w:rsidRDefault="00F01F08">
      <w:pPr>
        <w:rPr>
          <w:sz w:val="24"/>
          <w:szCs w:val="24"/>
          <w:lang w:val="en-GB"/>
        </w:rPr>
      </w:pPr>
    </w:p>
    <w:p w14:paraId="3B2E14E4" w14:textId="77777777" w:rsidR="00F01F08" w:rsidRPr="001C02F6" w:rsidRDefault="001A23A9">
      <w:pPr>
        <w:rPr>
          <w:sz w:val="24"/>
          <w:szCs w:val="24"/>
          <w:lang w:val="en-GB"/>
        </w:rPr>
      </w:pPr>
      <w:proofErr w:type="spellStart"/>
      <w:r w:rsidRPr="001C02F6">
        <w:rPr>
          <w:sz w:val="24"/>
          <w:szCs w:val="24"/>
          <w:u w:val="single"/>
          <w:lang w:val="en-GB"/>
        </w:rPr>
        <w:t>Youtube</w:t>
      </w:r>
      <w:proofErr w:type="spellEnd"/>
      <w:r w:rsidRPr="001C02F6">
        <w:rPr>
          <w:sz w:val="24"/>
          <w:szCs w:val="24"/>
          <w:u w:val="single"/>
          <w:lang w:val="en-GB"/>
        </w:rPr>
        <w:t>:</w:t>
      </w:r>
      <w:r w:rsidRPr="001C02F6">
        <w:rPr>
          <w:sz w:val="24"/>
          <w:szCs w:val="24"/>
          <w:lang w:val="en-GB"/>
        </w:rPr>
        <w:t xml:space="preserve"> Here, you just copy your link.</w:t>
      </w:r>
    </w:p>
    <w:p w14:paraId="71E43B07" w14:textId="77777777" w:rsidR="00F01F08" w:rsidRPr="001C02F6" w:rsidRDefault="00F01F08">
      <w:pPr>
        <w:rPr>
          <w:sz w:val="24"/>
          <w:szCs w:val="24"/>
          <w:lang w:val="en-GB"/>
        </w:rPr>
      </w:pPr>
    </w:p>
    <w:sectPr w:rsidR="00F01F08" w:rsidRPr="001C02F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C33CA"/>
    <w:multiLevelType w:val="multilevel"/>
    <w:tmpl w:val="EE8AA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9231FB"/>
    <w:multiLevelType w:val="hybridMultilevel"/>
    <w:tmpl w:val="4C7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589288">
    <w:abstractNumId w:val="0"/>
  </w:num>
  <w:num w:numId="2" w16cid:durableId="130528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08"/>
    <w:rsid w:val="00054CA3"/>
    <w:rsid w:val="001A23A9"/>
    <w:rsid w:val="001C02F6"/>
    <w:rsid w:val="00214416"/>
    <w:rsid w:val="00416B8C"/>
    <w:rsid w:val="005062E1"/>
    <w:rsid w:val="00983A4B"/>
    <w:rsid w:val="00A139DE"/>
    <w:rsid w:val="00AF5FDB"/>
    <w:rsid w:val="00BE64FD"/>
    <w:rsid w:val="00E163C7"/>
    <w:rsid w:val="00E22225"/>
    <w:rsid w:val="00EB6130"/>
    <w:rsid w:val="00F01F08"/>
    <w:rsid w:val="00F17EC4"/>
    <w:rsid w:val="00F73A36"/>
    <w:rsid w:val="00FB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177524C"/>
  <w15:docId w15:val="{508EF4BF-1801-3845-B1B1-EC6FC5FF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eafsnit">
    <w:name w:val="List Paragraph"/>
    <w:basedOn w:val="Normal"/>
    <w:uiPriority w:val="34"/>
    <w:qFormat/>
    <w:rsid w:val="005062E1"/>
    <w:pPr>
      <w:spacing w:line="240" w:lineRule="auto"/>
      <w:ind w:left="720"/>
      <w:contextualSpacing/>
    </w:pPr>
    <w:rPr>
      <w:rFonts w:asciiTheme="minorHAnsi" w:eastAsiaTheme="minorEastAsia" w:hAnsiTheme="minorHAnsi" w:cstheme="minorBidi"/>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218</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Teglgaard Jakobsen</cp:lastModifiedBy>
  <cp:revision>7</cp:revision>
  <dcterms:created xsi:type="dcterms:W3CDTF">2021-03-18T21:49:00Z</dcterms:created>
  <dcterms:modified xsi:type="dcterms:W3CDTF">2024-04-11T06:00:00Z</dcterms:modified>
</cp:coreProperties>
</file>