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0392F" w14:textId="77777777" w:rsidR="00FC4195" w:rsidRPr="00A96492" w:rsidRDefault="00FC4195" w:rsidP="00FC4195">
      <w:pPr>
        <w:tabs>
          <w:tab w:val="left" w:pos="5772"/>
        </w:tabs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</w:rPr>
        <w:t>Hovedgenre</w:t>
      </w:r>
    </w:p>
    <w:p w14:paraId="40DEA0E2" w14:textId="77777777" w:rsidR="00FC4195" w:rsidRPr="00A96492" w:rsidRDefault="00FC4195" w:rsidP="00FC4195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Den episke rap: </w:t>
      </w:r>
      <w:r w:rsidRPr="00A96492">
        <w:rPr>
          <w:rFonts w:ascii="Arial" w:hAnsi="Arial" w:cs="Arial"/>
          <w:sz w:val="20"/>
          <w:szCs w:val="20"/>
        </w:rPr>
        <w:t>fokus på</w:t>
      </w:r>
      <w:r w:rsidRPr="00A964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6492">
        <w:rPr>
          <w:rFonts w:ascii="Arial" w:hAnsi="Arial" w:cs="Arial"/>
          <w:sz w:val="20"/>
          <w:szCs w:val="20"/>
        </w:rPr>
        <w:t>hverdagsepisoder, fester, rejser</w:t>
      </w:r>
    </w:p>
    <w:p w14:paraId="37CECBA7" w14:textId="77777777" w:rsidR="00FC4195" w:rsidRPr="00A96492" w:rsidRDefault="00FC4195" w:rsidP="00FC4195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Den lyriske rap: </w:t>
      </w:r>
      <w:r w:rsidRPr="00A96492">
        <w:rPr>
          <w:rFonts w:ascii="Arial" w:hAnsi="Arial" w:cs="Arial"/>
          <w:sz w:val="20"/>
          <w:szCs w:val="20"/>
        </w:rPr>
        <w:t>fokus på stemninger og følelser.</w:t>
      </w:r>
    </w:p>
    <w:p w14:paraId="13679F6F" w14:textId="77777777" w:rsidR="00FC4195" w:rsidRPr="00A96492" w:rsidRDefault="00FC4195" w:rsidP="00FC4195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Den metasproglige rap: </w:t>
      </w:r>
      <w:r w:rsidRPr="00A96492">
        <w:rPr>
          <w:rFonts w:ascii="Arial" w:hAnsi="Arial" w:cs="Arial"/>
          <w:sz w:val="20"/>
          <w:szCs w:val="20"/>
        </w:rPr>
        <w:t>Fokus på teksten selv og</w:t>
      </w:r>
      <w:r w:rsidRPr="00A964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6492">
        <w:rPr>
          <w:rFonts w:ascii="Arial" w:hAnsi="Arial" w:cs="Arial"/>
          <w:sz w:val="20"/>
          <w:szCs w:val="20"/>
        </w:rPr>
        <w:t>det at rappe</w:t>
      </w:r>
    </w:p>
    <w:p w14:paraId="095C3008" w14:textId="77777777" w:rsidR="00FC4195" w:rsidRPr="00A96492" w:rsidRDefault="00FC4195" w:rsidP="00FC4195">
      <w:pPr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Den moralske rap: </w:t>
      </w:r>
      <w:r w:rsidRPr="00A96492">
        <w:rPr>
          <w:rFonts w:ascii="Arial" w:hAnsi="Arial" w:cs="Arial"/>
          <w:sz w:val="20"/>
          <w:szCs w:val="20"/>
        </w:rPr>
        <w:t>Fokus på etiske og moralske spørgsmål</w:t>
      </w:r>
    </w:p>
    <w:p w14:paraId="30AB5A0E" w14:textId="77777777" w:rsidR="00FC4195" w:rsidRPr="00A96492" w:rsidRDefault="00FC4195" w:rsidP="00FC4195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> </w:t>
      </w:r>
    </w:p>
    <w:p w14:paraId="38AA98F0" w14:textId="77777777" w:rsidR="00FC4195" w:rsidRPr="00A96492" w:rsidRDefault="00FC4195" w:rsidP="00FC4195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</w:rPr>
        <w:t>Undergenre</w:t>
      </w:r>
    </w:p>
    <w:p w14:paraId="03B9FE77" w14:textId="77777777" w:rsidR="00FC4195" w:rsidRPr="00A96492" w:rsidRDefault="00FC4195" w:rsidP="00FC419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Fest-tekster: </w:t>
      </w:r>
      <w:r w:rsidRPr="00A96492">
        <w:rPr>
          <w:rFonts w:ascii="Arial" w:hAnsi="Arial" w:cs="Arial"/>
          <w:sz w:val="20"/>
          <w:szCs w:val="20"/>
        </w:rPr>
        <w:t>Fokus på fest og sjov</w:t>
      </w:r>
    </w:p>
    <w:p w14:paraId="1163D574" w14:textId="77777777" w:rsidR="00FC4195" w:rsidRPr="009825E3" w:rsidRDefault="00FC4195" w:rsidP="00FC419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  <w:lang w:val="nb-NO"/>
        </w:rPr>
      </w:pPr>
      <w:r w:rsidRPr="009825E3">
        <w:rPr>
          <w:rFonts w:ascii="Arial" w:hAnsi="Arial" w:cs="Arial"/>
          <w:b/>
          <w:bCs/>
          <w:sz w:val="20"/>
          <w:szCs w:val="20"/>
          <w:lang w:val="nb-NO"/>
        </w:rPr>
        <w:t xml:space="preserve">Praletekster: </w:t>
      </w:r>
      <w:proofErr w:type="gramStart"/>
      <w:r w:rsidRPr="009825E3">
        <w:rPr>
          <w:rFonts w:ascii="Arial" w:hAnsi="Arial" w:cs="Arial"/>
          <w:sz w:val="20"/>
          <w:szCs w:val="20"/>
          <w:lang w:val="nb-NO"/>
        </w:rPr>
        <w:t>Fokus</w:t>
      </w:r>
      <w:proofErr w:type="gramEnd"/>
      <w:r w:rsidRPr="009825E3">
        <w:rPr>
          <w:rFonts w:ascii="Arial" w:hAnsi="Arial" w:cs="Arial"/>
          <w:sz w:val="20"/>
          <w:szCs w:val="20"/>
          <w:lang w:val="nb-NO"/>
        </w:rPr>
        <w:t xml:space="preserve"> på egne kvaliteter og egen status </w:t>
      </w:r>
    </w:p>
    <w:p w14:paraId="3E007BC9" w14:textId="77777777" w:rsidR="00FC4195" w:rsidRPr="00A96492" w:rsidRDefault="00FC4195" w:rsidP="00FC419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Battle-tekster: </w:t>
      </w:r>
      <w:r w:rsidRPr="00A96492">
        <w:rPr>
          <w:rFonts w:ascii="Arial" w:hAnsi="Arial" w:cs="Arial"/>
          <w:sz w:val="20"/>
          <w:szCs w:val="20"/>
        </w:rPr>
        <w:t>Kamp på ord – hidse hinanden op.</w:t>
      </w:r>
    </w:p>
    <w:p w14:paraId="3399B426" w14:textId="77777777" w:rsidR="00FC4195" w:rsidRPr="00A96492" w:rsidRDefault="00FC4195" w:rsidP="00FC419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Håne/disse-tekster: </w:t>
      </w:r>
      <w:r w:rsidRPr="00A96492">
        <w:rPr>
          <w:rFonts w:ascii="Arial" w:hAnsi="Arial" w:cs="Arial"/>
          <w:sz w:val="20"/>
          <w:szCs w:val="20"/>
        </w:rPr>
        <w:t>Fokus på andres svagheder og negative sider. Optræder ofte sammen med praletekster.</w:t>
      </w:r>
    </w:p>
    <w:p w14:paraId="2AA0DF63" w14:textId="77777777" w:rsidR="00FC4195" w:rsidRPr="00A96492" w:rsidRDefault="00FC4195" w:rsidP="00FC419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Nedtur/Bekendelsestekster: </w:t>
      </w:r>
      <w:r w:rsidRPr="00A96492">
        <w:rPr>
          <w:rFonts w:ascii="Arial" w:hAnsi="Arial" w:cs="Arial"/>
          <w:sz w:val="20"/>
          <w:szCs w:val="20"/>
        </w:rPr>
        <w:t xml:space="preserve">Fokus på ensomhed og eksistentiel tomhed </w:t>
      </w:r>
    </w:p>
    <w:p w14:paraId="78A69AAC" w14:textId="77777777" w:rsidR="00FC4195" w:rsidRPr="00A96492" w:rsidRDefault="00FC4195" w:rsidP="00FC419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Erkendelsestekster: </w:t>
      </w:r>
      <w:r w:rsidRPr="00A96492">
        <w:rPr>
          <w:rFonts w:ascii="Arial" w:hAnsi="Arial" w:cs="Arial"/>
          <w:sz w:val="20"/>
          <w:szCs w:val="20"/>
        </w:rPr>
        <w:t>Filosoferer over livet.</w:t>
      </w:r>
    </w:p>
    <w:p w14:paraId="2A88C427" w14:textId="77777777" w:rsidR="00FC4195" w:rsidRPr="00A96492" w:rsidRDefault="00FC4195" w:rsidP="00FC419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Kærlighedstekster: </w:t>
      </w:r>
      <w:r w:rsidRPr="00A96492">
        <w:rPr>
          <w:rFonts w:ascii="Arial" w:hAnsi="Arial" w:cs="Arial"/>
          <w:sz w:val="20"/>
          <w:szCs w:val="20"/>
        </w:rPr>
        <w:t>Fokus på ulykkelig kærlighed eller tab. Sjældnere fokus på kærlighed der lykkes.</w:t>
      </w:r>
    </w:p>
    <w:p w14:paraId="5BD9D5D2" w14:textId="77777777" w:rsidR="00FC4195" w:rsidRPr="00A96492" w:rsidRDefault="00FC4195" w:rsidP="00FC419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Pornografiske eller erotiske tekster: </w:t>
      </w:r>
      <w:r w:rsidRPr="00A96492">
        <w:rPr>
          <w:rFonts w:ascii="Arial" w:hAnsi="Arial" w:cs="Arial"/>
          <w:sz w:val="20"/>
          <w:szCs w:val="20"/>
        </w:rPr>
        <w:t xml:space="preserve">Fokus på seksualitet og ofte på rapperens egne seksuelle præstationer  </w:t>
      </w:r>
    </w:p>
    <w:p w14:paraId="4EECC855" w14:textId="77777777" w:rsidR="00FC4195" w:rsidRPr="00A96492" w:rsidRDefault="00FC4195" w:rsidP="00FC419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 xml:space="preserve">Tematiske tekster: </w:t>
      </w:r>
      <w:r w:rsidRPr="00A96492">
        <w:rPr>
          <w:rFonts w:ascii="Arial" w:hAnsi="Arial" w:cs="Arial"/>
          <w:sz w:val="20"/>
          <w:szCs w:val="20"/>
        </w:rPr>
        <w:t xml:space="preserve">Fokus på et bestemt emne. </w:t>
      </w:r>
    </w:p>
    <w:p w14:paraId="6CCE460F" w14:textId="77777777" w:rsidR="00FC4195" w:rsidRPr="00A96492" w:rsidRDefault="00FC4195" w:rsidP="00FC419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A96492">
        <w:rPr>
          <w:rFonts w:ascii="Arial" w:hAnsi="Arial" w:cs="Arial"/>
          <w:b/>
          <w:bCs/>
          <w:sz w:val="20"/>
          <w:szCs w:val="20"/>
        </w:rPr>
        <w:t>Humoristisk tekster</w:t>
      </w:r>
    </w:p>
    <w:p w14:paraId="40629DD8" w14:textId="77777777" w:rsidR="00FC4195" w:rsidRPr="00131FA1" w:rsidRDefault="00FC4195" w:rsidP="00FC4195">
      <w:pPr>
        <w:pStyle w:val="Listeafsnit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131FA1">
        <w:rPr>
          <w:rFonts w:ascii="Arial" w:hAnsi="Arial" w:cs="Arial"/>
          <w:b/>
          <w:bCs/>
          <w:sz w:val="20"/>
          <w:szCs w:val="20"/>
        </w:rPr>
        <w:t>Vrøvletekster</w:t>
      </w:r>
    </w:p>
    <w:p w14:paraId="224E2CA1" w14:textId="77777777" w:rsidR="00FC4195" w:rsidRDefault="00FC4195" w:rsidP="00FC4195">
      <w:pPr>
        <w:rPr>
          <w:rFonts w:ascii="Arial" w:hAnsi="Arial" w:cs="Arial"/>
          <w:b/>
          <w:bCs/>
          <w:sz w:val="20"/>
          <w:szCs w:val="20"/>
        </w:rPr>
      </w:pPr>
    </w:p>
    <w:p w14:paraId="2C12E911" w14:textId="77777777" w:rsidR="00FC4195" w:rsidRDefault="00FC4195" w:rsidP="00FC4195">
      <w:pPr>
        <w:rPr>
          <w:rFonts w:ascii="Arial" w:hAnsi="Arial" w:cs="Arial"/>
          <w:b/>
          <w:bCs/>
          <w:sz w:val="20"/>
          <w:szCs w:val="20"/>
        </w:rPr>
      </w:pPr>
    </w:p>
    <w:p w14:paraId="6C83FD13" w14:textId="77777777" w:rsidR="00FC4195" w:rsidRDefault="00FC4195" w:rsidP="00FC419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923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</w:tblGrid>
      <w:tr w:rsidR="00FC4195" w:rsidRPr="00A96492" w14:paraId="6DC5CC42" w14:textId="77777777" w:rsidTr="0099158C">
        <w:trPr>
          <w:tblCellSpacing w:w="0" w:type="dxa"/>
        </w:trPr>
        <w:tc>
          <w:tcPr>
            <w:tcW w:w="9923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90C22F" w14:textId="77777777" w:rsidR="00FC4195" w:rsidRPr="001A21B3" w:rsidRDefault="00FC4195" w:rsidP="0099158C"/>
          <w:p w14:paraId="3276375A" w14:textId="77777777" w:rsidR="00FC4195" w:rsidRPr="00131FA1" w:rsidRDefault="00FC4195" w:rsidP="0099158C">
            <w:pPr>
              <w:rPr>
                <w:b/>
                <w:bCs/>
              </w:rPr>
            </w:pPr>
          </w:p>
          <w:p w14:paraId="7C364CF6" w14:textId="77777777" w:rsidR="00FC4195" w:rsidRPr="00131FA1" w:rsidRDefault="00FC4195" w:rsidP="0099158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A336E54" w14:textId="77777777" w:rsidR="00FC4195" w:rsidRPr="00131FA1" w:rsidRDefault="00FC4195" w:rsidP="0099158C">
            <w:pPr>
              <w:rPr>
                <w:b/>
                <w:bCs/>
                <w:sz w:val="28"/>
                <w:szCs w:val="28"/>
              </w:rPr>
            </w:pPr>
            <w:r w:rsidRPr="00131FA1">
              <w:rPr>
                <w:b/>
                <w:bCs/>
                <w:sz w:val="28"/>
                <w:szCs w:val="28"/>
              </w:rPr>
              <w:t xml:space="preserve">Billedsprog – forskellige typer </w:t>
            </w:r>
          </w:p>
          <w:p w14:paraId="321C7B30" w14:textId="77777777" w:rsidR="00FC4195" w:rsidRDefault="00FC4195" w:rsidP="0099158C">
            <w:pPr>
              <w:rPr>
                <w:sz w:val="28"/>
                <w:szCs w:val="28"/>
              </w:rPr>
            </w:pPr>
          </w:p>
          <w:p w14:paraId="09AE9EC8" w14:textId="77777777" w:rsidR="00FC4195" w:rsidRDefault="00FC4195" w:rsidP="0099158C">
            <w:pPr>
              <w:rPr>
                <w:sz w:val="28"/>
                <w:szCs w:val="28"/>
              </w:rPr>
            </w:pPr>
          </w:p>
          <w:tbl>
            <w:tblPr>
              <w:tblStyle w:val="Tabel-Gitter"/>
              <w:tblpPr w:leftFromText="141" w:rightFromText="141" w:horzAnchor="margin" w:tblpY="1200"/>
              <w:tblW w:w="0" w:type="auto"/>
              <w:tblLook w:val="04A0" w:firstRow="1" w:lastRow="0" w:firstColumn="1" w:lastColumn="0" w:noHBand="0" w:noVBand="1"/>
            </w:tblPr>
            <w:tblGrid>
              <w:gridCol w:w="9538"/>
            </w:tblGrid>
            <w:tr w:rsidR="00FC4195" w:rsidRPr="00FC4195" w14:paraId="2A3C5C93" w14:textId="77777777" w:rsidTr="0099158C">
              <w:trPr>
                <w:trHeight w:val="1266"/>
              </w:trPr>
              <w:tc>
                <w:tcPr>
                  <w:tcW w:w="9538" w:type="dxa"/>
                </w:tcPr>
                <w:p w14:paraId="0B0E16EE" w14:textId="77777777" w:rsidR="00FC4195" w:rsidRPr="009825E3" w:rsidRDefault="00FC4195" w:rsidP="0099158C">
                  <w:pPr>
                    <w:rPr>
                      <w:sz w:val="28"/>
                      <w:szCs w:val="28"/>
                      <w:lang w:val="nb-NO"/>
                    </w:rPr>
                  </w:pPr>
                  <w:r w:rsidRPr="009825E3">
                    <w:rPr>
                      <w:b/>
                      <w:sz w:val="28"/>
                      <w:szCs w:val="28"/>
                      <w:lang w:val="nb-NO"/>
                    </w:rPr>
                    <w:t xml:space="preserve">Metafor    </w:t>
                  </w:r>
                  <w:r w:rsidRPr="009825E3">
                    <w:rPr>
                      <w:sz w:val="28"/>
                      <w:szCs w:val="28"/>
                      <w:lang w:val="nb-NO"/>
                    </w:rPr>
                    <w:t xml:space="preserve">Hun er en rose                                  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</w:rPr>
                    <w:drawing>
                      <wp:inline distT="0" distB="0" distL="0" distR="0" wp14:anchorId="5839E0A2" wp14:editId="3F6B8CFB">
                        <wp:extent cx="762000" cy="566443"/>
                        <wp:effectExtent l="0" t="0" r="0" b="5080"/>
                        <wp:docPr id="2" name="Billede 2" descr="Billedresultat for rose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Billedresultat for rose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4597" cy="5981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6926BBF" w14:textId="77777777" w:rsidR="00FC4195" w:rsidRPr="009825E3" w:rsidRDefault="00FC4195" w:rsidP="0099158C">
                  <w:pPr>
                    <w:tabs>
                      <w:tab w:val="left" w:pos="7932"/>
                    </w:tabs>
                    <w:rPr>
                      <w:sz w:val="28"/>
                      <w:szCs w:val="28"/>
                      <w:lang w:val="nb-NO"/>
                    </w:rPr>
                  </w:pPr>
                  <w:r w:rsidRPr="009825E3">
                    <w:rPr>
                      <w:sz w:val="28"/>
                      <w:szCs w:val="28"/>
                      <w:lang w:val="nb-NO"/>
                    </w:rPr>
                    <w:tab/>
                  </w:r>
                </w:p>
              </w:tc>
            </w:tr>
          </w:tbl>
          <w:p w14:paraId="68B8333D" w14:textId="77777777" w:rsidR="00FC4195" w:rsidRPr="009825E3" w:rsidRDefault="00FC4195" w:rsidP="0099158C">
            <w:pPr>
              <w:rPr>
                <w:sz w:val="28"/>
                <w:szCs w:val="28"/>
                <w:lang w:val="nb-NO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9778"/>
            </w:tblGrid>
            <w:tr w:rsidR="00FC4195" w14:paraId="77C87799" w14:textId="77777777" w:rsidTr="0099158C">
              <w:tc>
                <w:tcPr>
                  <w:tcW w:w="9778" w:type="dxa"/>
                </w:tcPr>
                <w:p w14:paraId="7D92A211" w14:textId="77777777" w:rsidR="00FC4195" w:rsidRPr="001A21B3" w:rsidRDefault="00FC4195" w:rsidP="0099158C">
                  <w:pPr>
                    <w:rPr>
                      <w:b/>
                      <w:sz w:val="28"/>
                      <w:szCs w:val="28"/>
                    </w:rPr>
                  </w:pPr>
                  <w:r w:rsidRPr="001A21B3">
                    <w:rPr>
                      <w:b/>
                      <w:sz w:val="28"/>
                      <w:szCs w:val="28"/>
                    </w:rPr>
                    <w:t>Sammenligning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14:paraId="7D60707D" w14:textId="77777777" w:rsidR="00FC4195" w:rsidRDefault="00FC4195" w:rsidP="0099158C">
                  <w:pPr>
                    <w:rPr>
                      <w:sz w:val="28"/>
                      <w:szCs w:val="28"/>
                    </w:rPr>
                  </w:pPr>
                  <w:r w:rsidRPr="001A21B3">
                    <w:rPr>
                      <w:sz w:val="28"/>
                      <w:szCs w:val="28"/>
                    </w:rPr>
                    <w:t xml:space="preserve">Hun er </w:t>
                  </w:r>
                  <w:r w:rsidRPr="001A21B3">
                    <w:rPr>
                      <w:sz w:val="28"/>
                      <w:szCs w:val="28"/>
                      <w:highlight w:val="yellow"/>
                    </w:rPr>
                    <w:t>som</w:t>
                  </w:r>
                  <w:r w:rsidRPr="001A21B3">
                    <w:rPr>
                      <w:sz w:val="28"/>
                      <w:szCs w:val="28"/>
                    </w:rPr>
                    <w:t xml:space="preserve"> en rose</w:t>
                  </w:r>
                  <w:r>
                    <w:rPr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noProof/>
                      <w:color w:val="0000FF"/>
                    </w:rPr>
                    <w:drawing>
                      <wp:inline distT="0" distB="0" distL="0" distR="0" wp14:anchorId="1C0C42C4" wp14:editId="1D6A1AEB">
                        <wp:extent cx="1501140" cy="884357"/>
                        <wp:effectExtent l="0" t="0" r="3810" b="0"/>
                        <wp:docPr id="3" name="Billede 3" descr="Billedresultat for hun er som  en rose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Billedresultat for hun er som  en rose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2761" cy="8970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0A12317" w14:textId="77777777" w:rsidR="00FC4195" w:rsidRPr="001A21B3" w:rsidRDefault="00FC4195" w:rsidP="0099158C">
            <w:pPr>
              <w:rPr>
                <w:sz w:val="28"/>
                <w:szCs w:val="28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9538"/>
            </w:tblGrid>
            <w:tr w:rsidR="00FC4195" w14:paraId="4AABF70B" w14:textId="77777777" w:rsidTr="0099158C">
              <w:tc>
                <w:tcPr>
                  <w:tcW w:w="9538" w:type="dxa"/>
                </w:tcPr>
                <w:p w14:paraId="20CC0299" w14:textId="77777777" w:rsidR="00FC4195" w:rsidRPr="001A21B3" w:rsidRDefault="00FC4195" w:rsidP="0099158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    </w:t>
                  </w:r>
                  <w:r w:rsidRPr="001A21B3">
                    <w:rPr>
                      <w:b/>
                      <w:sz w:val="28"/>
                      <w:szCs w:val="28"/>
                    </w:rPr>
                    <w:t xml:space="preserve">Besjæling (noget konkret, der får menneskelige egenskaber) </w:t>
                  </w:r>
                  <w:r w:rsidRPr="001A21B3">
                    <w:rPr>
                      <w:b/>
                      <w:sz w:val="28"/>
                      <w:szCs w:val="28"/>
                    </w:rPr>
                    <w:sym w:font="Wingdings" w:char="F0E0"/>
                  </w:r>
                  <w:r w:rsidRPr="001A21B3">
                    <w:rPr>
                      <w:b/>
                      <w:sz w:val="28"/>
                      <w:szCs w:val="28"/>
                    </w:rPr>
                    <w:t xml:space="preserve"> tingseventyr og tegnefilm</w:t>
                  </w:r>
                </w:p>
                <w:p w14:paraId="4D8C67DF" w14:textId="77777777" w:rsidR="00FC4195" w:rsidRPr="001A21B3" w:rsidRDefault="00FC4195" w:rsidP="0099158C">
                  <w:pPr>
                    <w:rPr>
                      <w:sz w:val="28"/>
                      <w:szCs w:val="28"/>
                    </w:rPr>
                  </w:pPr>
                  <w:r w:rsidRPr="001A21B3">
                    <w:rPr>
                      <w:sz w:val="28"/>
                      <w:szCs w:val="28"/>
                    </w:rPr>
                    <w:t>Grisen taler om foderet</w:t>
                  </w:r>
                </w:p>
                <w:p w14:paraId="1E79AA02" w14:textId="77777777" w:rsidR="00FC4195" w:rsidRPr="001A21B3" w:rsidRDefault="00FC4195" w:rsidP="0099158C">
                  <w:pPr>
                    <w:rPr>
                      <w:sz w:val="28"/>
                      <w:szCs w:val="28"/>
                    </w:rPr>
                  </w:pPr>
                  <w:r w:rsidRPr="001A21B3">
                    <w:rPr>
                      <w:sz w:val="28"/>
                      <w:szCs w:val="28"/>
                    </w:rPr>
                    <w:t xml:space="preserve">Gaden </w:t>
                  </w:r>
                  <w:proofErr w:type="gramStart"/>
                  <w:r w:rsidRPr="001A21B3">
                    <w:rPr>
                      <w:sz w:val="28"/>
                      <w:szCs w:val="28"/>
                    </w:rPr>
                    <w:t>ånde</w:t>
                  </w:r>
                  <w:proofErr w:type="gramEnd"/>
                  <w:r w:rsidRPr="001A21B3">
                    <w:rPr>
                      <w:sz w:val="28"/>
                      <w:szCs w:val="28"/>
                    </w:rPr>
                    <w:t xml:space="preserve"> af træthed</w:t>
                  </w:r>
                </w:p>
                <w:p w14:paraId="3C7BD9F5" w14:textId="77777777" w:rsidR="00FC4195" w:rsidRPr="001A21B3" w:rsidRDefault="00FC4195" w:rsidP="0099158C">
                  <w:pPr>
                    <w:rPr>
                      <w:sz w:val="28"/>
                      <w:szCs w:val="28"/>
                    </w:rPr>
                  </w:pPr>
                  <w:r w:rsidRPr="001A21B3">
                    <w:rPr>
                      <w:sz w:val="28"/>
                      <w:szCs w:val="28"/>
                    </w:rPr>
                    <w:t>Vinden viskede budskabet til hende</w:t>
                  </w:r>
                </w:p>
                <w:p w14:paraId="76654D90" w14:textId="77777777" w:rsidR="00FC4195" w:rsidRDefault="00FC4195" w:rsidP="0099158C">
                  <w:pPr>
                    <w:rPr>
                      <w:sz w:val="28"/>
                      <w:szCs w:val="28"/>
                    </w:rPr>
                  </w:pPr>
                  <w:r w:rsidRPr="001A21B3">
                    <w:rPr>
                      <w:sz w:val="28"/>
                      <w:szCs w:val="28"/>
                    </w:rPr>
                    <w:t xml:space="preserve">Tinsoldaten grinede og fortalte videre. </w:t>
                  </w:r>
                </w:p>
                <w:p w14:paraId="275D8B0B" w14:textId="77777777" w:rsidR="00FC4195" w:rsidRDefault="00FC4195" w:rsidP="0099158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5848B7"/>
                      <w:sz w:val="21"/>
                      <w:szCs w:val="21"/>
                    </w:rPr>
                    <w:t xml:space="preserve">    </w:t>
                  </w:r>
                  <w:r>
                    <w:rPr>
                      <w:rFonts w:ascii="Arial" w:hAnsi="Arial" w:cs="Arial"/>
                      <w:color w:val="5848B7"/>
                      <w:sz w:val="21"/>
                      <w:szCs w:val="21"/>
                      <w:u w:val="single"/>
                    </w:rPr>
                    <w:t>Træets</w:t>
                  </w:r>
                  <w:r>
                    <w:rPr>
                      <w:rFonts w:ascii="Arial" w:hAnsi="Arial" w:cs="Arial"/>
                      <w:color w:val="5848B7"/>
                      <w:sz w:val="21"/>
                      <w:szCs w:val="21"/>
                    </w:rPr>
                    <w:t xml:space="preserve"> skelet</w:t>
                  </w:r>
                  <w:r>
                    <w:rPr>
                      <w:rFonts w:ascii="Arial" w:hAnsi="Arial" w:cs="Arial"/>
                      <w:color w:val="5848B7"/>
                      <w:sz w:val="21"/>
                      <w:szCs w:val="21"/>
                      <w:u w:val="single"/>
                    </w:rPr>
                    <w:t>fingre banker</w:t>
                  </w:r>
                  <w:r>
                    <w:rPr>
                      <w:rFonts w:ascii="Arial" w:hAnsi="Arial" w:cs="Arial"/>
                      <w:color w:val="5848B7"/>
                      <w:sz w:val="21"/>
                      <w:szCs w:val="21"/>
                    </w:rPr>
                    <w:t xml:space="preserve"> på vinduet</w:t>
                  </w:r>
                  <w:r>
                    <w:rPr>
                      <w:rFonts w:ascii="Arial" w:hAnsi="Arial" w:cs="Arial"/>
                      <w:color w:val="5A5A5A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5848B7"/>
                      <w:sz w:val="21"/>
                      <w:szCs w:val="21"/>
                    </w:rPr>
                    <w:t>    realplan         billedplan</w:t>
                  </w:r>
                  <w:r>
                    <w:rPr>
                      <w:rFonts w:ascii="Arial" w:hAnsi="Arial" w:cs="Arial"/>
                      <w:color w:val="5A5A5A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5A5A5A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color w:val="5040AE"/>
                      <w:sz w:val="21"/>
                      <w:szCs w:val="21"/>
                    </w:rPr>
                    <w:t xml:space="preserve">   </w:t>
                  </w:r>
                  <w:r>
                    <w:rPr>
                      <w:rFonts w:ascii="Arial" w:hAnsi="Arial" w:cs="Arial"/>
                      <w:color w:val="5040AE"/>
                      <w:sz w:val="21"/>
                      <w:szCs w:val="21"/>
                      <w:u w:val="single"/>
                    </w:rPr>
                    <w:t>Solens</w:t>
                  </w:r>
                  <w:r>
                    <w:rPr>
                      <w:rFonts w:ascii="Arial" w:hAnsi="Arial" w:cs="Arial"/>
                      <w:color w:val="5040AE"/>
                      <w:sz w:val="21"/>
                      <w:szCs w:val="21"/>
                    </w:rPr>
                    <w:t xml:space="preserve"> morgen</w:t>
                  </w:r>
                  <w:r>
                    <w:rPr>
                      <w:rFonts w:ascii="Arial" w:hAnsi="Arial" w:cs="Arial"/>
                      <w:color w:val="5040AE"/>
                      <w:sz w:val="21"/>
                      <w:szCs w:val="21"/>
                      <w:u w:val="single"/>
                    </w:rPr>
                    <w:t>smil</w:t>
                  </w:r>
                  <w:r>
                    <w:rPr>
                      <w:rFonts w:ascii="Arial" w:hAnsi="Arial" w:cs="Arial"/>
                      <w:color w:val="5040AE"/>
                      <w:sz w:val="21"/>
                      <w:szCs w:val="21"/>
                    </w:rPr>
                    <w:t xml:space="preserve"> oplyser den grønne eng</w:t>
                  </w:r>
                  <w:r>
                    <w:rPr>
                      <w:rFonts w:ascii="Arial" w:hAnsi="Arial" w:cs="Arial"/>
                      <w:color w:val="5A5A5A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5040AE"/>
                      <w:sz w:val="21"/>
                      <w:szCs w:val="21"/>
                    </w:rPr>
                    <w:t>    realplan         billedplan</w:t>
                  </w:r>
                </w:p>
              </w:tc>
            </w:tr>
          </w:tbl>
          <w:p w14:paraId="423136DD" w14:textId="77777777" w:rsidR="00FC4195" w:rsidRPr="001A21B3" w:rsidRDefault="00FC4195" w:rsidP="0099158C">
            <w:pPr>
              <w:rPr>
                <w:b/>
                <w:sz w:val="28"/>
                <w:szCs w:val="28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9538"/>
            </w:tblGrid>
            <w:tr w:rsidR="00FC4195" w14:paraId="40579EC6" w14:textId="77777777" w:rsidTr="0099158C">
              <w:tc>
                <w:tcPr>
                  <w:tcW w:w="9538" w:type="dxa"/>
                </w:tcPr>
                <w:p w14:paraId="75129C44" w14:textId="77777777" w:rsidR="00FC4195" w:rsidRPr="001A21B3" w:rsidRDefault="00FC4195" w:rsidP="0099158C">
                  <w:pPr>
                    <w:rPr>
                      <w:b/>
                      <w:sz w:val="28"/>
                      <w:szCs w:val="28"/>
                    </w:rPr>
                  </w:pPr>
                  <w:r w:rsidRPr="001A21B3">
                    <w:rPr>
                      <w:b/>
                      <w:sz w:val="28"/>
                      <w:szCs w:val="28"/>
                    </w:rPr>
                    <w:t>Personificering (noget abstrakt får menneskelige egenskaber)</w:t>
                  </w:r>
                </w:p>
                <w:p w14:paraId="6601D0B1" w14:textId="77777777" w:rsidR="00FC4195" w:rsidRPr="001A21B3" w:rsidRDefault="00FC4195" w:rsidP="0099158C">
                  <w:pPr>
                    <w:rPr>
                      <w:sz w:val="28"/>
                      <w:szCs w:val="28"/>
                    </w:rPr>
                  </w:pPr>
                  <w:r w:rsidRPr="001A21B3">
                    <w:rPr>
                      <w:sz w:val="28"/>
                      <w:szCs w:val="28"/>
                    </w:rPr>
                    <w:t>Lovens lange arme</w:t>
                  </w:r>
                </w:p>
                <w:p w14:paraId="6EAFF708" w14:textId="77777777" w:rsidR="00FC4195" w:rsidRPr="001A21B3" w:rsidRDefault="00FC4195" w:rsidP="0099158C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1A21B3">
                    <w:rPr>
                      <w:color w:val="000000" w:themeColor="text1"/>
                      <w:sz w:val="28"/>
                      <w:szCs w:val="28"/>
                      <w:u w:val="single"/>
                    </w:rPr>
                    <w:t>Dødens</w:t>
                  </w:r>
                  <w:r w:rsidRPr="001A21B3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1A21B3">
                    <w:rPr>
                      <w:color w:val="000000" w:themeColor="text1"/>
                      <w:sz w:val="28"/>
                      <w:szCs w:val="28"/>
                      <w:u w:val="single"/>
                    </w:rPr>
                    <w:t>skygge</w:t>
                  </w:r>
                  <w:r w:rsidRPr="001A21B3">
                    <w:rPr>
                      <w:color w:val="000000" w:themeColor="text1"/>
                      <w:sz w:val="28"/>
                      <w:szCs w:val="28"/>
                    </w:rPr>
                    <w:t xml:space="preserve"> kaster mørke over mit liv</w:t>
                  </w:r>
                </w:p>
                <w:p w14:paraId="6FA4DAD9" w14:textId="77777777" w:rsidR="00FC4195" w:rsidRPr="001A21B3" w:rsidRDefault="00FC4195" w:rsidP="0099158C">
                  <w:pPr>
                    <w:rPr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1A21B3">
                    <w:rPr>
                      <w:color w:val="000000" w:themeColor="text1"/>
                      <w:sz w:val="28"/>
                      <w:szCs w:val="28"/>
                    </w:rPr>
                    <w:t xml:space="preserve">Han blev grebet af </w:t>
                  </w:r>
                  <w:r w:rsidRPr="001A21B3">
                    <w:rPr>
                      <w:color w:val="000000" w:themeColor="text1"/>
                      <w:sz w:val="28"/>
                      <w:szCs w:val="28"/>
                      <w:u w:val="single"/>
                    </w:rPr>
                    <w:t>kærlighedens</w:t>
                  </w:r>
                  <w:r w:rsidRPr="001A21B3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1A21B3">
                    <w:rPr>
                      <w:color w:val="000000" w:themeColor="text1"/>
                      <w:sz w:val="28"/>
                      <w:szCs w:val="28"/>
                      <w:u w:val="single"/>
                    </w:rPr>
                    <w:t>favntag</w:t>
                  </w:r>
                </w:p>
                <w:p w14:paraId="226CBB3C" w14:textId="77777777" w:rsidR="00FC4195" w:rsidRDefault="00FC4195" w:rsidP="0099158C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C72F1AF" w14:textId="77777777" w:rsidR="00FC4195" w:rsidRPr="001A21B3" w:rsidRDefault="00FC4195" w:rsidP="0099158C">
            <w:pPr>
              <w:rPr>
                <w:b/>
                <w:color w:val="5848B7"/>
                <w:sz w:val="28"/>
                <w:szCs w:val="28"/>
                <w:u w:val="single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9778"/>
            </w:tblGrid>
            <w:tr w:rsidR="00FC4195" w14:paraId="18A5DC33" w14:textId="77777777" w:rsidTr="0099158C">
              <w:tc>
                <w:tcPr>
                  <w:tcW w:w="9778" w:type="dxa"/>
                </w:tcPr>
                <w:p w14:paraId="60AECC05" w14:textId="77777777" w:rsidR="00FC4195" w:rsidRDefault="00FC4195" w:rsidP="0099158C">
                  <w:pPr>
                    <w:rPr>
                      <w:b/>
                      <w:color w:val="5A5A5A"/>
                      <w:sz w:val="28"/>
                      <w:szCs w:val="28"/>
                    </w:rPr>
                  </w:pPr>
                  <w:r w:rsidRPr="001A21B3">
                    <w:rPr>
                      <w:b/>
                      <w:color w:val="5A5A5A"/>
                      <w:sz w:val="28"/>
                      <w:szCs w:val="28"/>
                    </w:rPr>
                    <w:t>Symboler er genstande eller personer, der både har en konkret betydning i en tekst, men også har en overført betydning.</w:t>
                  </w:r>
                </w:p>
                <w:p w14:paraId="2CD5C8FD" w14:textId="77777777" w:rsidR="00FC4195" w:rsidRDefault="00FC4195" w:rsidP="0099158C">
                  <w:pPr>
                    <w:rPr>
                      <w:b/>
                      <w:color w:val="5A5A5A"/>
                      <w:sz w:val="28"/>
                      <w:szCs w:val="28"/>
                    </w:rPr>
                  </w:pPr>
                </w:p>
                <w:p w14:paraId="208C5E57" w14:textId="77777777" w:rsidR="00FC4195" w:rsidRPr="001A21B3" w:rsidRDefault="00FC4195" w:rsidP="0099158C">
                  <w:pPr>
                    <w:rPr>
                      <w:b/>
                      <w:color w:val="5A5A5A"/>
                      <w:sz w:val="28"/>
                      <w:szCs w:val="28"/>
                    </w:rPr>
                  </w:pPr>
                  <w:r>
                    <w:rPr>
                      <w:b/>
                      <w:color w:val="5A5A5A"/>
                      <w:sz w:val="28"/>
                      <w:szCs w:val="28"/>
                    </w:rPr>
                    <w:t xml:space="preserve">F.eks. Nadveren -Jesus blod og </w:t>
                  </w:r>
                  <w:proofErr w:type="gramStart"/>
                  <w:r>
                    <w:rPr>
                      <w:b/>
                      <w:color w:val="5A5A5A"/>
                      <w:sz w:val="28"/>
                      <w:szCs w:val="28"/>
                    </w:rPr>
                    <w:t>legeme,  kors</w:t>
                  </w:r>
                  <w:proofErr w:type="gramEnd"/>
                  <w:r>
                    <w:rPr>
                      <w:b/>
                      <w:color w:val="5A5A5A"/>
                      <w:sz w:val="28"/>
                      <w:szCs w:val="28"/>
                    </w:rPr>
                    <w:t xml:space="preserve">, anker og hjerte osv. </w:t>
                  </w:r>
                </w:p>
                <w:p w14:paraId="440BED92" w14:textId="77777777" w:rsidR="00FC4195" w:rsidRDefault="00FC4195" w:rsidP="0099158C">
                  <w:pPr>
                    <w:rPr>
                      <w:b/>
                      <w:color w:val="5A5A5A"/>
                      <w:sz w:val="28"/>
                      <w:szCs w:val="28"/>
                    </w:rPr>
                  </w:pPr>
                </w:p>
              </w:tc>
            </w:tr>
          </w:tbl>
          <w:p w14:paraId="2DFD420E" w14:textId="77777777" w:rsidR="00FC4195" w:rsidRDefault="00FC4195" w:rsidP="009915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7DBEF65" w14:textId="77777777" w:rsidR="00FC4195" w:rsidRDefault="00FC4195" w:rsidP="009915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B7BED80" w14:textId="77777777" w:rsidR="00FC4195" w:rsidRDefault="00FC4195" w:rsidP="009915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C533259" w14:textId="77777777" w:rsidR="00FC4195" w:rsidRDefault="00FC4195" w:rsidP="009915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EBF5B11" w14:textId="77777777" w:rsidR="00FC4195" w:rsidRDefault="00FC4195" w:rsidP="009915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E159A1C" w14:textId="77777777" w:rsidR="00FC4195" w:rsidRPr="00A96492" w:rsidRDefault="00FC4195" w:rsidP="0099158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BD6311" w14:textId="77777777" w:rsidR="00166940" w:rsidRDefault="00166940"/>
    <w:sectPr w:rsidR="00166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47F6C"/>
    <w:multiLevelType w:val="multilevel"/>
    <w:tmpl w:val="2BAA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68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95"/>
    <w:rsid w:val="00166940"/>
    <w:rsid w:val="005F2BFB"/>
    <w:rsid w:val="006D6AC6"/>
    <w:rsid w:val="00B31BFF"/>
    <w:rsid w:val="00CB3A4C"/>
    <w:rsid w:val="00FC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59EAD1"/>
  <w15:chartTrackingRefBased/>
  <w15:docId w15:val="{4DACA4F7-149B-46E2-87B9-1ABF3D56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1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a-DK"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4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C4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C4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4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4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41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41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41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41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C4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C4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C4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419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419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41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41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41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41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C41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C4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4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4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C4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C419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C419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C419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4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419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C419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FC4195"/>
    <w:pPr>
      <w:spacing w:after="0" w:line="240" w:lineRule="auto"/>
    </w:pPr>
    <w:rPr>
      <w:kern w:val="0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dk/url?sa=i&amp;rct=j&amp;q=&amp;esrc=s&amp;source=images&amp;cd=&amp;cad=rja&amp;uact=8&amp;ved=0ahUKEwi239CItYrQAhVJjSwKHeHPBeMQjRwIBw&amp;url=http://www.bt.dk/royale/australsk-rose-opkaldt-efter-mary&amp;bvm=bv.137132246,d.bGg&amp;psig=AFQjCNETCptk9HvHJpr4mux2hmOwo1cvIQ&amp;ust=14781878599262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dk/url?sa=i&amp;rct=j&amp;q=&amp;esrc=s&amp;source=images&amp;cd=&amp;cad=rja&amp;uact=8&amp;ved=0ahUKEwiygLPatIrQAhWRKCwKHd5JCX8QjRwIBw&amp;url=http://gallery.yopriceville.com/Free-Clipart-Pictures/Roses-PNG/Single_Red_Rose_PNG_Clipart_Image&amp;psig=AFQjCNHivEJxyZMkj0TeP0-D2lHI_DJGEg&amp;ust=147818776857147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Agnethe Christiansen</dc:creator>
  <cp:keywords/>
  <dc:description/>
  <cp:lastModifiedBy>Agnethe Christiansen</cp:lastModifiedBy>
  <cp:revision>1</cp:revision>
  <dcterms:created xsi:type="dcterms:W3CDTF">2024-08-26T11:26:00Z</dcterms:created>
  <dcterms:modified xsi:type="dcterms:W3CDTF">2024-08-26T11:27:00Z</dcterms:modified>
</cp:coreProperties>
</file>