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5EDFC" w14:textId="77777777" w:rsidR="00FD6DF6" w:rsidRDefault="00FD6DF6" w:rsidP="00FD6DF6">
      <w:pPr>
        <w:pStyle w:val="Overskrift3"/>
      </w:pPr>
      <w:r>
        <w:t>Opgave 1</w:t>
      </w:r>
    </w:p>
    <w:p w14:paraId="4C9784C8" w14:textId="1ACF3E2F" w:rsidR="00FD6DF6" w:rsidRPr="00D96778" w:rsidRDefault="00FD6DF6" w:rsidP="00FD6DF6">
      <w:r w:rsidRPr="00607DDC">
        <w:rPr>
          <w:noProof/>
        </w:rPr>
        <w:drawing>
          <wp:inline distT="0" distB="0" distL="0" distR="0" wp14:anchorId="0C3FC42F" wp14:editId="5D1C1E9C">
            <wp:extent cx="3708400" cy="4292600"/>
            <wp:effectExtent l="0" t="6350" r="0" b="0"/>
            <wp:docPr id="957505737" name="Billed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dsholder til indhold 3"/>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708400" cy="4292600"/>
                    </a:xfrm>
                    <a:prstGeom prst="rect">
                      <a:avLst/>
                    </a:prstGeom>
                    <a:noFill/>
                    <a:ln>
                      <a:noFill/>
                    </a:ln>
                  </pic:spPr>
                </pic:pic>
              </a:graphicData>
            </a:graphic>
          </wp:inline>
        </w:drawing>
      </w:r>
    </w:p>
    <w:p w14:paraId="6BCDDB40" w14:textId="77777777" w:rsidR="00FD6DF6" w:rsidRDefault="00FD6DF6" w:rsidP="00FD6DF6">
      <w:pPr>
        <w:numPr>
          <w:ilvl w:val="0"/>
          <w:numId w:val="3"/>
        </w:numPr>
      </w:pPr>
      <w:r>
        <w:t>Forklar ud fra figuren, hvordan et iltsvind udvikler sig i en fjordbund</w:t>
      </w:r>
    </w:p>
    <w:p w14:paraId="536103FC" w14:textId="77777777" w:rsidR="00FD6DF6" w:rsidRPr="00D96778" w:rsidRDefault="00FD6DF6" w:rsidP="00FD6DF6">
      <w:pPr>
        <w:numPr>
          <w:ilvl w:val="0"/>
          <w:numId w:val="3"/>
        </w:numPr>
      </w:pPr>
      <w:r>
        <w:t>Angiv mindst 3 forhold, som fremmer udvikling af iltsvind i en fjord.</w:t>
      </w:r>
    </w:p>
    <w:p w14:paraId="4BE2BD60" w14:textId="77777777" w:rsidR="00FD6DF6" w:rsidRDefault="00FD6DF6" w:rsidP="00FD6DF6">
      <w:pPr>
        <w:pStyle w:val="Overskrift3"/>
      </w:pPr>
      <w:r>
        <w:t>Opgave 2: Processer i fjordbunden</w:t>
      </w:r>
    </w:p>
    <w:p w14:paraId="5487FC1E" w14:textId="77777777" w:rsidR="00FD6DF6" w:rsidRDefault="00FD6DF6" w:rsidP="00FD6DF6">
      <w:r>
        <w:t xml:space="preserve">Billede 1 viser lagdelingen i et vel-iltet bundsediment fra Limfjorden. </w:t>
      </w:r>
    </w:p>
    <w:p w14:paraId="7FDFE87B" w14:textId="77777777" w:rsidR="00FD6DF6" w:rsidRDefault="00FD6DF6" w:rsidP="00FD6DF6">
      <w:r>
        <w:t>I kasserne herunder er nogle af havbundens vigtigste stofskifteprocesser vist. Organisk stof stammer fra døde alger, bakterier og dyr. Der er først og fremmest tale om kulhydrater, men det kan også være protein og forskellige fedtsyrer og mindre organiske syrer som eddikesyre.</w:t>
      </w:r>
    </w:p>
    <w:p w14:paraId="4BE6B1DE" w14:textId="77777777" w:rsidR="00FD6DF6" w:rsidRDefault="00FD6DF6" w:rsidP="00FD6DF6">
      <w:pPr>
        <w:numPr>
          <w:ilvl w:val="0"/>
          <w:numId w:val="1"/>
        </w:numPr>
      </w:pPr>
      <w:r>
        <w:t>Kryds af, om der er tale om aerob respiration (AR), anaerob respiration (</w:t>
      </w:r>
      <w:proofErr w:type="spellStart"/>
      <w:r>
        <w:t>AnR</w:t>
      </w:r>
      <w:proofErr w:type="spellEnd"/>
      <w:r>
        <w:t>), gæring (G), fotosyntese (FS) eller kemosyntese (KS).</w:t>
      </w:r>
    </w:p>
    <w:p w14:paraId="6C425CCD" w14:textId="77777777" w:rsidR="00FD6DF6" w:rsidRDefault="00FD6DF6" w:rsidP="00FD6DF6">
      <w:pPr>
        <w:numPr>
          <w:ilvl w:val="0"/>
          <w:numId w:val="1"/>
        </w:numPr>
      </w:pPr>
      <w:r>
        <w:t>Placer dem ud for sedimentsøjlen og marker i hvilke lag de foregår.</w:t>
      </w:r>
    </w:p>
    <w:p w14:paraId="48EF056E" w14:textId="77777777" w:rsidR="00FD6DF6" w:rsidRDefault="00FD6DF6" w:rsidP="00FD6DF6"/>
    <w:p w14:paraId="14B0289A" w14:textId="77777777" w:rsidR="00FD6DF6" w:rsidRPr="004C1847" w:rsidRDefault="00FD6DF6" w:rsidP="00FD6DF6">
      <w:pPr>
        <w:rPr>
          <w:b/>
          <w:i/>
        </w:rPr>
      </w:pPr>
      <w:r w:rsidRPr="004C1847">
        <w:rPr>
          <w:b/>
          <w:i/>
        </w:rPr>
        <w:t>Stofskifteprocesser</w:t>
      </w:r>
      <w:r>
        <w:rPr>
          <w:b/>
          <w:i/>
        </w:rPr>
        <w:t xml:space="preserve"> i havbunden</w:t>
      </w:r>
      <w:r w:rsidRPr="004C1847">
        <w:rPr>
          <w:b/>
          <w:i/>
        </w:rPr>
        <w:t xml:space="preserve"> (processerne er ikke afstemt):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769"/>
        <w:gridCol w:w="1761"/>
        <w:gridCol w:w="550"/>
        <w:gridCol w:w="680"/>
        <w:gridCol w:w="390"/>
        <w:gridCol w:w="493"/>
        <w:gridCol w:w="523"/>
      </w:tblGrid>
      <w:tr w:rsidR="00FD6DF6" w14:paraId="2BEDCA97" w14:textId="77777777" w:rsidTr="002343A9">
        <w:tc>
          <w:tcPr>
            <w:tcW w:w="468" w:type="dxa"/>
            <w:shd w:val="clear" w:color="auto" w:fill="auto"/>
          </w:tcPr>
          <w:p w14:paraId="4512550A" w14:textId="77777777" w:rsidR="00FD6DF6" w:rsidRDefault="00FD6DF6" w:rsidP="002343A9"/>
        </w:tc>
        <w:tc>
          <w:tcPr>
            <w:tcW w:w="4938" w:type="dxa"/>
            <w:shd w:val="clear" w:color="auto" w:fill="auto"/>
          </w:tcPr>
          <w:p w14:paraId="6B554A34" w14:textId="77777777" w:rsidR="00FD6DF6" w:rsidRDefault="00FD6DF6" w:rsidP="002343A9">
            <w:r>
              <w:t>Proces</w:t>
            </w:r>
          </w:p>
        </w:tc>
        <w:tc>
          <w:tcPr>
            <w:tcW w:w="1811" w:type="dxa"/>
            <w:shd w:val="clear" w:color="auto" w:fill="auto"/>
          </w:tcPr>
          <w:p w14:paraId="420CAA78" w14:textId="77777777" w:rsidR="00FD6DF6" w:rsidRDefault="00FD6DF6" w:rsidP="002343A9">
            <w:r>
              <w:t>Navn</w:t>
            </w:r>
          </w:p>
        </w:tc>
        <w:tc>
          <w:tcPr>
            <w:tcW w:w="550" w:type="dxa"/>
            <w:shd w:val="clear" w:color="auto" w:fill="auto"/>
          </w:tcPr>
          <w:p w14:paraId="7AF4A7EA" w14:textId="77777777" w:rsidR="00FD6DF6" w:rsidRDefault="00FD6DF6" w:rsidP="002343A9">
            <w:r>
              <w:t>AR</w:t>
            </w:r>
          </w:p>
        </w:tc>
        <w:tc>
          <w:tcPr>
            <w:tcW w:w="680" w:type="dxa"/>
            <w:shd w:val="clear" w:color="auto" w:fill="auto"/>
          </w:tcPr>
          <w:p w14:paraId="16DAB28C" w14:textId="77777777" w:rsidR="00FD6DF6" w:rsidRDefault="00FD6DF6" w:rsidP="002343A9">
            <w:proofErr w:type="spellStart"/>
            <w:r>
              <w:t>AnR</w:t>
            </w:r>
            <w:proofErr w:type="spellEnd"/>
          </w:p>
        </w:tc>
        <w:tc>
          <w:tcPr>
            <w:tcW w:w="390" w:type="dxa"/>
            <w:shd w:val="clear" w:color="auto" w:fill="auto"/>
          </w:tcPr>
          <w:p w14:paraId="5F00661F" w14:textId="77777777" w:rsidR="00FD6DF6" w:rsidRDefault="00FD6DF6" w:rsidP="002343A9">
            <w:r>
              <w:t>G</w:t>
            </w:r>
          </w:p>
        </w:tc>
        <w:tc>
          <w:tcPr>
            <w:tcW w:w="494" w:type="dxa"/>
            <w:shd w:val="clear" w:color="auto" w:fill="auto"/>
          </w:tcPr>
          <w:p w14:paraId="2D5A951F" w14:textId="77777777" w:rsidR="00FD6DF6" w:rsidRDefault="00FD6DF6" w:rsidP="002343A9">
            <w:r>
              <w:t>FS</w:t>
            </w:r>
          </w:p>
        </w:tc>
        <w:tc>
          <w:tcPr>
            <w:tcW w:w="523" w:type="dxa"/>
            <w:shd w:val="clear" w:color="auto" w:fill="auto"/>
          </w:tcPr>
          <w:p w14:paraId="07178248" w14:textId="77777777" w:rsidR="00FD6DF6" w:rsidRDefault="00FD6DF6" w:rsidP="002343A9">
            <w:r>
              <w:t>KS</w:t>
            </w:r>
          </w:p>
        </w:tc>
      </w:tr>
      <w:tr w:rsidR="00FD6DF6" w14:paraId="2E4E85F7" w14:textId="77777777" w:rsidTr="002343A9">
        <w:tc>
          <w:tcPr>
            <w:tcW w:w="468" w:type="dxa"/>
            <w:shd w:val="clear" w:color="auto" w:fill="auto"/>
          </w:tcPr>
          <w:p w14:paraId="5C81D2CD" w14:textId="77777777" w:rsidR="00FD6DF6" w:rsidRDefault="00FD6DF6" w:rsidP="002343A9">
            <w:r>
              <w:t>1</w:t>
            </w:r>
          </w:p>
        </w:tc>
        <w:tc>
          <w:tcPr>
            <w:tcW w:w="4938" w:type="dxa"/>
            <w:shd w:val="clear" w:color="auto" w:fill="auto"/>
          </w:tcPr>
          <w:p w14:paraId="7B80FB67" w14:textId="77777777" w:rsidR="00FD6DF6" w:rsidRDefault="00FD6DF6" w:rsidP="002343A9">
            <w:proofErr w:type="spellStart"/>
            <w:r w:rsidRPr="00911AAA">
              <w:rPr>
                <w:lang w:val="en-GB"/>
              </w:rPr>
              <w:t>Organisk</w:t>
            </w:r>
            <w:proofErr w:type="spellEnd"/>
            <w:r w:rsidRPr="00911AAA">
              <w:rPr>
                <w:lang w:val="en-GB"/>
              </w:rPr>
              <w:t xml:space="preserve"> </w:t>
            </w:r>
            <w:proofErr w:type="spellStart"/>
            <w:r w:rsidRPr="00911AAA">
              <w:rPr>
                <w:lang w:val="en-GB"/>
              </w:rPr>
              <w:t>stof</w:t>
            </w:r>
            <w:proofErr w:type="spellEnd"/>
            <w:r w:rsidRPr="00911AAA">
              <w:rPr>
                <w:lang w:val="en-GB"/>
              </w:rPr>
              <w:t xml:space="preserve"> + O</w:t>
            </w:r>
            <w:r w:rsidRPr="00911AAA">
              <w:rPr>
                <w:vertAlign w:val="subscript"/>
                <w:lang w:val="en-GB"/>
              </w:rPr>
              <w:t>2</w:t>
            </w:r>
            <w:r w:rsidRPr="00911AAA">
              <w:rPr>
                <w:lang w:val="en-GB"/>
              </w:rPr>
              <w:t xml:space="preserve"> → CO</w:t>
            </w:r>
            <w:r w:rsidRPr="00911AAA">
              <w:rPr>
                <w:vertAlign w:val="subscript"/>
                <w:lang w:val="en-GB"/>
              </w:rPr>
              <w:t>2</w:t>
            </w:r>
            <w:r w:rsidRPr="00911AAA">
              <w:rPr>
                <w:lang w:val="en-GB"/>
              </w:rPr>
              <w:t xml:space="preserve"> + H</w:t>
            </w:r>
            <w:r w:rsidRPr="00911AAA">
              <w:rPr>
                <w:vertAlign w:val="subscript"/>
                <w:lang w:val="en-GB"/>
              </w:rPr>
              <w:t>2</w:t>
            </w:r>
            <w:r w:rsidRPr="00911AAA">
              <w:rPr>
                <w:lang w:val="en-GB"/>
              </w:rPr>
              <w:t>O</w:t>
            </w:r>
            <w:r>
              <w:t xml:space="preserve"> </w:t>
            </w:r>
          </w:p>
        </w:tc>
        <w:tc>
          <w:tcPr>
            <w:tcW w:w="1811" w:type="dxa"/>
            <w:shd w:val="clear" w:color="auto" w:fill="auto"/>
          </w:tcPr>
          <w:p w14:paraId="1E39A511" w14:textId="77777777" w:rsidR="00FD6DF6" w:rsidRDefault="00FD6DF6" w:rsidP="002343A9"/>
        </w:tc>
        <w:tc>
          <w:tcPr>
            <w:tcW w:w="550" w:type="dxa"/>
            <w:shd w:val="clear" w:color="auto" w:fill="auto"/>
          </w:tcPr>
          <w:p w14:paraId="247E4063" w14:textId="77777777" w:rsidR="00FD6DF6" w:rsidRDefault="00FD6DF6" w:rsidP="002343A9"/>
        </w:tc>
        <w:tc>
          <w:tcPr>
            <w:tcW w:w="680" w:type="dxa"/>
            <w:shd w:val="clear" w:color="auto" w:fill="auto"/>
          </w:tcPr>
          <w:p w14:paraId="1A78ED2F" w14:textId="77777777" w:rsidR="00FD6DF6" w:rsidRDefault="00FD6DF6" w:rsidP="002343A9"/>
        </w:tc>
        <w:tc>
          <w:tcPr>
            <w:tcW w:w="390" w:type="dxa"/>
            <w:shd w:val="clear" w:color="auto" w:fill="auto"/>
          </w:tcPr>
          <w:p w14:paraId="2C2FE809" w14:textId="77777777" w:rsidR="00FD6DF6" w:rsidRDefault="00FD6DF6" w:rsidP="002343A9"/>
        </w:tc>
        <w:tc>
          <w:tcPr>
            <w:tcW w:w="494" w:type="dxa"/>
            <w:shd w:val="clear" w:color="auto" w:fill="auto"/>
          </w:tcPr>
          <w:p w14:paraId="44E57171" w14:textId="77777777" w:rsidR="00FD6DF6" w:rsidRDefault="00FD6DF6" w:rsidP="002343A9"/>
        </w:tc>
        <w:tc>
          <w:tcPr>
            <w:tcW w:w="523" w:type="dxa"/>
            <w:shd w:val="clear" w:color="auto" w:fill="auto"/>
          </w:tcPr>
          <w:p w14:paraId="313DE387" w14:textId="77777777" w:rsidR="00FD6DF6" w:rsidRDefault="00FD6DF6" w:rsidP="002343A9"/>
        </w:tc>
      </w:tr>
      <w:tr w:rsidR="00FD6DF6" w:rsidRPr="00911AAA" w14:paraId="69EFD2BE" w14:textId="77777777" w:rsidTr="002343A9">
        <w:tc>
          <w:tcPr>
            <w:tcW w:w="468" w:type="dxa"/>
            <w:shd w:val="clear" w:color="auto" w:fill="auto"/>
          </w:tcPr>
          <w:p w14:paraId="157618FE" w14:textId="77777777" w:rsidR="00FD6DF6" w:rsidRPr="00911AAA" w:rsidRDefault="00FD6DF6" w:rsidP="002343A9">
            <w:pPr>
              <w:rPr>
                <w:lang w:val="en-GB"/>
              </w:rPr>
            </w:pPr>
            <w:r w:rsidRPr="00911AAA">
              <w:rPr>
                <w:lang w:val="en-GB"/>
              </w:rPr>
              <w:t>2</w:t>
            </w:r>
          </w:p>
        </w:tc>
        <w:tc>
          <w:tcPr>
            <w:tcW w:w="4938" w:type="dxa"/>
            <w:shd w:val="clear" w:color="auto" w:fill="auto"/>
          </w:tcPr>
          <w:p w14:paraId="6EA98DF4" w14:textId="77777777" w:rsidR="00FD6DF6" w:rsidRPr="00911AAA" w:rsidRDefault="00FD6DF6" w:rsidP="002343A9">
            <w:pPr>
              <w:rPr>
                <w:lang w:val="en-GB"/>
              </w:rPr>
            </w:pPr>
            <w:proofErr w:type="spellStart"/>
            <w:r w:rsidRPr="00911AAA">
              <w:rPr>
                <w:lang w:val="en-GB"/>
              </w:rPr>
              <w:t>Organisk</w:t>
            </w:r>
            <w:proofErr w:type="spellEnd"/>
            <w:r w:rsidRPr="00911AAA">
              <w:rPr>
                <w:lang w:val="en-GB"/>
              </w:rPr>
              <w:t xml:space="preserve"> </w:t>
            </w:r>
            <w:proofErr w:type="spellStart"/>
            <w:r w:rsidRPr="00911AAA">
              <w:rPr>
                <w:lang w:val="en-GB"/>
              </w:rPr>
              <w:t>stof</w:t>
            </w:r>
            <w:proofErr w:type="spellEnd"/>
            <w:r w:rsidRPr="00911AAA">
              <w:rPr>
                <w:lang w:val="en-GB"/>
              </w:rPr>
              <w:t xml:space="preserve"> + NO</w:t>
            </w:r>
            <w:r w:rsidRPr="00911AAA">
              <w:rPr>
                <w:vertAlign w:val="subscript"/>
                <w:lang w:val="en-GB"/>
              </w:rPr>
              <w:t>3</w:t>
            </w:r>
            <w:r w:rsidRPr="00911AAA">
              <w:rPr>
                <w:vertAlign w:val="superscript"/>
                <w:lang w:val="en-GB"/>
              </w:rPr>
              <w:t>-</w:t>
            </w:r>
            <w:r w:rsidRPr="00911AAA">
              <w:rPr>
                <w:lang w:val="en-GB"/>
              </w:rPr>
              <w:t xml:space="preserve"> → CO</w:t>
            </w:r>
            <w:r w:rsidRPr="00911AAA">
              <w:rPr>
                <w:vertAlign w:val="subscript"/>
                <w:lang w:val="en-GB"/>
              </w:rPr>
              <w:t>2</w:t>
            </w:r>
            <w:r w:rsidRPr="00911AAA">
              <w:rPr>
                <w:lang w:val="en-GB"/>
              </w:rPr>
              <w:t xml:space="preserve"> + H</w:t>
            </w:r>
            <w:r w:rsidRPr="00911AAA">
              <w:rPr>
                <w:vertAlign w:val="subscript"/>
                <w:lang w:val="en-GB"/>
              </w:rPr>
              <w:t>2</w:t>
            </w:r>
            <w:r w:rsidRPr="00911AAA">
              <w:rPr>
                <w:lang w:val="en-GB"/>
              </w:rPr>
              <w:t>O + N</w:t>
            </w:r>
            <w:r w:rsidRPr="00911AAA">
              <w:rPr>
                <w:vertAlign w:val="subscript"/>
                <w:lang w:val="en-GB"/>
              </w:rPr>
              <w:t>2</w:t>
            </w:r>
          </w:p>
        </w:tc>
        <w:tc>
          <w:tcPr>
            <w:tcW w:w="1811" w:type="dxa"/>
            <w:shd w:val="clear" w:color="auto" w:fill="auto"/>
          </w:tcPr>
          <w:p w14:paraId="79B7C6FE" w14:textId="77777777" w:rsidR="00FD6DF6" w:rsidRPr="00911AAA" w:rsidRDefault="00FD6DF6" w:rsidP="002343A9">
            <w:pPr>
              <w:rPr>
                <w:lang w:val="en-GB"/>
              </w:rPr>
            </w:pPr>
          </w:p>
        </w:tc>
        <w:tc>
          <w:tcPr>
            <w:tcW w:w="550" w:type="dxa"/>
            <w:shd w:val="clear" w:color="auto" w:fill="auto"/>
          </w:tcPr>
          <w:p w14:paraId="1A59FA22" w14:textId="77777777" w:rsidR="00FD6DF6" w:rsidRPr="00911AAA" w:rsidRDefault="00FD6DF6" w:rsidP="002343A9">
            <w:pPr>
              <w:rPr>
                <w:lang w:val="en-GB"/>
              </w:rPr>
            </w:pPr>
          </w:p>
        </w:tc>
        <w:tc>
          <w:tcPr>
            <w:tcW w:w="680" w:type="dxa"/>
            <w:shd w:val="clear" w:color="auto" w:fill="auto"/>
          </w:tcPr>
          <w:p w14:paraId="08DDA792" w14:textId="77777777" w:rsidR="00FD6DF6" w:rsidRPr="00911AAA" w:rsidRDefault="00FD6DF6" w:rsidP="002343A9">
            <w:pPr>
              <w:rPr>
                <w:lang w:val="en-GB"/>
              </w:rPr>
            </w:pPr>
          </w:p>
        </w:tc>
        <w:tc>
          <w:tcPr>
            <w:tcW w:w="390" w:type="dxa"/>
            <w:shd w:val="clear" w:color="auto" w:fill="auto"/>
          </w:tcPr>
          <w:p w14:paraId="3A724EE0" w14:textId="77777777" w:rsidR="00FD6DF6" w:rsidRPr="00911AAA" w:rsidRDefault="00FD6DF6" w:rsidP="002343A9">
            <w:pPr>
              <w:rPr>
                <w:lang w:val="en-GB"/>
              </w:rPr>
            </w:pPr>
          </w:p>
        </w:tc>
        <w:tc>
          <w:tcPr>
            <w:tcW w:w="494" w:type="dxa"/>
            <w:shd w:val="clear" w:color="auto" w:fill="auto"/>
          </w:tcPr>
          <w:p w14:paraId="4E48C21D" w14:textId="77777777" w:rsidR="00FD6DF6" w:rsidRPr="00911AAA" w:rsidRDefault="00FD6DF6" w:rsidP="002343A9">
            <w:pPr>
              <w:rPr>
                <w:lang w:val="en-GB"/>
              </w:rPr>
            </w:pPr>
          </w:p>
        </w:tc>
        <w:tc>
          <w:tcPr>
            <w:tcW w:w="523" w:type="dxa"/>
            <w:shd w:val="clear" w:color="auto" w:fill="auto"/>
          </w:tcPr>
          <w:p w14:paraId="584BAB19" w14:textId="77777777" w:rsidR="00FD6DF6" w:rsidRPr="00911AAA" w:rsidRDefault="00FD6DF6" w:rsidP="002343A9">
            <w:pPr>
              <w:rPr>
                <w:lang w:val="en-GB"/>
              </w:rPr>
            </w:pPr>
          </w:p>
        </w:tc>
      </w:tr>
      <w:tr w:rsidR="00FD6DF6" w:rsidRPr="00911AAA" w14:paraId="4D840C7A" w14:textId="77777777" w:rsidTr="002343A9">
        <w:tc>
          <w:tcPr>
            <w:tcW w:w="468" w:type="dxa"/>
            <w:shd w:val="clear" w:color="auto" w:fill="auto"/>
          </w:tcPr>
          <w:p w14:paraId="3074BC1C" w14:textId="77777777" w:rsidR="00FD6DF6" w:rsidRPr="00911AAA" w:rsidRDefault="00FD6DF6" w:rsidP="002343A9">
            <w:pPr>
              <w:rPr>
                <w:lang w:val="en-GB"/>
              </w:rPr>
            </w:pPr>
            <w:r w:rsidRPr="00911AAA">
              <w:rPr>
                <w:lang w:val="en-GB"/>
              </w:rPr>
              <w:t>3</w:t>
            </w:r>
          </w:p>
        </w:tc>
        <w:tc>
          <w:tcPr>
            <w:tcW w:w="4938" w:type="dxa"/>
            <w:shd w:val="clear" w:color="auto" w:fill="auto"/>
          </w:tcPr>
          <w:p w14:paraId="09614608" w14:textId="77777777" w:rsidR="00FD6DF6" w:rsidRPr="00911AAA" w:rsidRDefault="00FD6DF6" w:rsidP="002343A9">
            <w:pPr>
              <w:rPr>
                <w:lang w:val="en-GB"/>
              </w:rPr>
            </w:pPr>
            <w:proofErr w:type="spellStart"/>
            <w:r w:rsidRPr="00911AAA">
              <w:rPr>
                <w:lang w:val="en-GB"/>
              </w:rPr>
              <w:t>Organisk</w:t>
            </w:r>
            <w:proofErr w:type="spellEnd"/>
            <w:r w:rsidRPr="00911AAA">
              <w:rPr>
                <w:lang w:val="en-GB"/>
              </w:rPr>
              <w:t xml:space="preserve"> </w:t>
            </w:r>
            <w:proofErr w:type="spellStart"/>
            <w:r w:rsidRPr="00911AAA">
              <w:rPr>
                <w:lang w:val="en-GB"/>
              </w:rPr>
              <w:t>stof</w:t>
            </w:r>
            <w:proofErr w:type="spellEnd"/>
            <w:r w:rsidRPr="00911AAA">
              <w:rPr>
                <w:lang w:val="en-GB"/>
              </w:rPr>
              <w:t xml:space="preserve"> + SO</w:t>
            </w:r>
            <w:r w:rsidRPr="00911AAA">
              <w:rPr>
                <w:vertAlign w:val="subscript"/>
                <w:lang w:val="en-GB"/>
              </w:rPr>
              <w:t>4</w:t>
            </w:r>
            <w:r w:rsidRPr="00911AAA">
              <w:rPr>
                <w:vertAlign w:val="superscript"/>
                <w:lang w:val="en-GB"/>
              </w:rPr>
              <w:t>2-</w:t>
            </w:r>
            <w:r w:rsidRPr="00911AAA">
              <w:rPr>
                <w:lang w:val="en-GB"/>
              </w:rPr>
              <w:t xml:space="preserve"> → CO</w:t>
            </w:r>
            <w:r w:rsidRPr="00911AAA">
              <w:rPr>
                <w:vertAlign w:val="subscript"/>
                <w:lang w:val="en-GB"/>
              </w:rPr>
              <w:t>2</w:t>
            </w:r>
            <w:r w:rsidRPr="00911AAA">
              <w:rPr>
                <w:lang w:val="en-GB"/>
              </w:rPr>
              <w:t xml:space="preserve"> + H</w:t>
            </w:r>
            <w:r w:rsidRPr="00911AAA">
              <w:rPr>
                <w:vertAlign w:val="subscript"/>
                <w:lang w:val="en-GB"/>
              </w:rPr>
              <w:t>2</w:t>
            </w:r>
            <w:r w:rsidRPr="00911AAA">
              <w:rPr>
                <w:lang w:val="en-GB"/>
              </w:rPr>
              <w:t xml:space="preserve">S </w:t>
            </w:r>
          </w:p>
        </w:tc>
        <w:tc>
          <w:tcPr>
            <w:tcW w:w="1811" w:type="dxa"/>
            <w:shd w:val="clear" w:color="auto" w:fill="auto"/>
          </w:tcPr>
          <w:p w14:paraId="73C85BCC" w14:textId="77777777" w:rsidR="00FD6DF6" w:rsidRPr="00911AAA" w:rsidRDefault="00FD6DF6" w:rsidP="002343A9">
            <w:pPr>
              <w:rPr>
                <w:lang w:val="en-GB"/>
              </w:rPr>
            </w:pPr>
          </w:p>
        </w:tc>
        <w:tc>
          <w:tcPr>
            <w:tcW w:w="550" w:type="dxa"/>
            <w:shd w:val="clear" w:color="auto" w:fill="auto"/>
          </w:tcPr>
          <w:p w14:paraId="68769878" w14:textId="77777777" w:rsidR="00FD6DF6" w:rsidRPr="00911AAA" w:rsidRDefault="00FD6DF6" w:rsidP="002343A9">
            <w:pPr>
              <w:rPr>
                <w:lang w:val="en-GB"/>
              </w:rPr>
            </w:pPr>
          </w:p>
        </w:tc>
        <w:tc>
          <w:tcPr>
            <w:tcW w:w="680" w:type="dxa"/>
            <w:shd w:val="clear" w:color="auto" w:fill="auto"/>
          </w:tcPr>
          <w:p w14:paraId="28C41B12" w14:textId="77777777" w:rsidR="00FD6DF6" w:rsidRPr="00911AAA" w:rsidRDefault="00FD6DF6" w:rsidP="002343A9">
            <w:pPr>
              <w:rPr>
                <w:lang w:val="en-GB"/>
              </w:rPr>
            </w:pPr>
          </w:p>
        </w:tc>
        <w:tc>
          <w:tcPr>
            <w:tcW w:w="390" w:type="dxa"/>
            <w:shd w:val="clear" w:color="auto" w:fill="auto"/>
          </w:tcPr>
          <w:p w14:paraId="064F5576" w14:textId="77777777" w:rsidR="00FD6DF6" w:rsidRPr="00911AAA" w:rsidRDefault="00FD6DF6" w:rsidP="002343A9">
            <w:pPr>
              <w:rPr>
                <w:lang w:val="en-GB"/>
              </w:rPr>
            </w:pPr>
          </w:p>
        </w:tc>
        <w:tc>
          <w:tcPr>
            <w:tcW w:w="494" w:type="dxa"/>
            <w:shd w:val="clear" w:color="auto" w:fill="auto"/>
          </w:tcPr>
          <w:p w14:paraId="2C8E5421" w14:textId="77777777" w:rsidR="00FD6DF6" w:rsidRPr="00911AAA" w:rsidRDefault="00FD6DF6" w:rsidP="002343A9">
            <w:pPr>
              <w:rPr>
                <w:lang w:val="en-GB"/>
              </w:rPr>
            </w:pPr>
          </w:p>
        </w:tc>
        <w:tc>
          <w:tcPr>
            <w:tcW w:w="523" w:type="dxa"/>
            <w:shd w:val="clear" w:color="auto" w:fill="auto"/>
          </w:tcPr>
          <w:p w14:paraId="6B3E3BAB" w14:textId="77777777" w:rsidR="00FD6DF6" w:rsidRPr="00911AAA" w:rsidRDefault="00FD6DF6" w:rsidP="002343A9">
            <w:pPr>
              <w:rPr>
                <w:lang w:val="en-GB"/>
              </w:rPr>
            </w:pPr>
          </w:p>
        </w:tc>
      </w:tr>
      <w:tr w:rsidR="00FD6DF6" w:rsidRPr="00911AAA" w14:paraId="68CEA2E0" w14:textId="77777777" w:rsidTr="002343A9">
        <w:tc>
          <w:tcPr>
            <w:tcW w:w="468" w:type="dxa"/>
            <w:shd w:val="clear" w:color="auto" w:fill="auto"/>
          </w:tcPr>
          <w:p w14:paraId="5DDF79D0" w14:textId="77777777" w:rsidR="00FD6DF6" w:rsidRPr="00911AAA" w:rsidRDefault="00FD6DF6" w:rsidP="002343A9">
            <w:pPr>
              <w:rPr>
                <w:lang w:val="en-GB"/>
              </w:rPr>
            </w:pPr>
            <w:r w:rsidRPr="00911AAA">
              <w:rPr>
                <w:lang w:val="en-GB"/>
              </w:rPr>
              <w:t>4</w:t>
            </w:r>
          </w:p>
        </w:tc>
        <w:tc>
          <w:tcPr>
            <w:tcW w:w="4938" w:type="dxa"/>
            <w:shd w:val="clear" w:color="auto" w:fill="auto"/>
          </w:tcPr>
          <w:p w14:paraId="61510411" w14:textId="77777777" w:rsidR="00FD6DF6" w:rsidRPr="00911AAA" w:rsidRDefault="00FD6DF6" w:rsidP="002343A9">
            <w:pPr>
              <w:rPr>
                <w:lang w:val="en-GB"/>
              </w:rPr>
            </w:pPr>
            <w:r>
              <w:t>Organisk stof → Organiske syrer</w:t>
            </w:r>
          </w:p>
        </w:tc>
        <w:tc>
          <w:tcPr>
            <w:tcW w:w="1811" w:type="dxa"/>
            <w:shd w:val="clear" w:color="auto" w:fill="auto"/>
          </w:tcPr>
          <w:p w14:paraId="7C15E267" w14:textId="77777777" w:rsidR="00FD6DF6" w:rsidRPr="00911AAA" w:rsidRDefault="00FD6DF6" w:rsidP="002343A9">
            <w:pPr>
              <w:rPr>
                <w:lang w:val="en-GB"/>
              </w:rPr>
            </w:pPr>
          </w:p>
        </w:tc>
        <w:tc>
          <w:tcPr>
            <w:tcW w:w="550" w:type="dxa"/>
            <w:shd w:val="clear" w:color="auto" w:fill="auto"/>
          </w:tcPr>
          <w:p w14:paraId="6E9B8EA3" w14:textId="77777777" w:rsidR="00FD6DF6" w:rsidRPr="00911AAA" w:rsidRDefault="00FD6DF6" w:rsidP="002343A9">
            <w:pPr>
              <w:rPr>
                <w:lang w:val="en-GB"/>
              </w:rPr>
            </w:pPr>
          </w:p>
        </w:tc>
        <w:tc>
          <w:tcPr>
            <w:tcW w:w="680" w:type="dxa"/>
            <w:shd w:val="clear" w:color="auto" w:fill="auto"/>
          </w:tcPr>
          <w:p w14:paraId="60BC01EB" w14:textId="77777777" w:rsidR="00FD6DF6" w:rsidRPr="00911AAA" w:rsidRDefault="00FD6DF6" w:rsidP="002343A9">
            <w:pPr>
              <w:rPr>
                <w:lang w:val="en-GB"/>
              </w:rPr>
            </w:pPr>
          </w:p>
        </w:tc>
        <w:tc>
          <w:tcPr>
            <w:tcW w:w="390" w:type="dxa"/>
            <w:shd w:val="clear" w:color="auto" w:fill="auto"/>
          </w:tcPr>
          <w:p w14:paraId="27A27435" w14:textId="77777777" w:rsidR="00FD6DF6" w:rsidRPr="00911AAA" w:rsidRDefault="00FD6DF6" w:rsidP="002343A9">
            <w:pPr>
              <w:rPr>
                <w:lang w:val="en-GB"/>
              </w:rPr>
            </w:pPr>
          </w:p>
        </w:tc>
        <w:tc>
          <w:tcPr>
            <w:tcW w:w="494" w:type="dxa"/>
            <w:shd w:val="clear" w:color="auto" w:fill="auto"/>
          </w:tcPr>
          <w:p w14:paraId="1E50D4F2" w14:textId="77777777" w:rsidR="00FD6DF6" w:rsidRPr="00911AAA" w:rsidRDefault="00FD6DF6" w:rsidP="002343A9">
            <w:pPr>
              <w:rPr>
                <w:lang w:val="en-GB"/>
              </w:rPr>
            </w:pPr>
          </w:p>
        </w:tc>
        <w:tc>
          <w:tcPr>
            <w:tcW w:w="523" w:type="dxa"/>
            <w:shd w:val="clear" w:color="auto" w:fill="auto"/>
          </w:tcPr>
          <w:p w14:paraId="1E060A87" w14:textId="77777777" w:rsidR="00FD6DF6" w:rsidRPr="00911AAA" w:rsidRDefault="00FD6DF6" w:rsidP="002343A9">
            <w:pPr>
              <w:rPr>
                <w:lang w:val="en-GB"/>
              </w:rPr>
            </w:pPr>
          </w:p>
        </w:tc>
      </w:tr>
      <w:tr w:rsidR="00FD6DF6" w:rsidRPr="00911AAA" w14:paraId="0BE7DE4D" w14:textId="77777777" w:rsidTr="002343A9">
        <w:tc>
          <w:tcPr>
            <w:tcW w:w="468" w:type="dxa"/>
            <w:shd w:val="clear" w:color="auto" w:fill="auto"/>
          </w:tcPr>
          <w:p w14:paraId="5A4B504D" w14:textId="77777777" w:rsidR="00FD6DF6" w:rsidRPr="00911AAA" w:rsidRDefault="00FD6DF6" w:rsidP="002343A9">
            <w:pPr>
              <w:rPr>
                <w:lang w:val="en-GB"/>
              </w:rPr>
            </w:pPr>
            <w:r w:rsidRPr="00911AAA">
              <w:rPr>
                <w:lang w:val="en-GB"/>
              </w:rPr>
              <w:t>5</w:t>
            </w:r>
          </w:p>
        </w:tc>
        <w:tc>
          <w:tcPr>
            <w:tcW w:w="4938" w:type="dxa"/>
            <w:shd w:val="clear" w:color="auto" w:fill="auto"/>
          </w:tcPr>
          <w:p w14:paraId="16548D84" w14:textId="77777777" w:rsidR="00FD6DF6" w:rsidRPr="00911AAA" w:rsidRDefault="00FD6DF6" w:rsidP="002343A9">
            <w:pPr>
              <w:rPr>
                <w:lang w:val="en-GB"/>
              </w:rPr>
            </w:pPr>
            <w:r w:rsidRPr="00911AAA">
              <w:rPr>
                <w:lang w:val="en-GB"/>
              </w:rPr>
              <w:t>CH</w:t>
            </w:r>
            <w:r w:rsidRPr="00911AAA">
              <w:rPr>
                <w:vertAlign w:val="subscript"/>
                <w:lang w:val="en-GB"/>
              </w:rPr>
              <w:t>3</w:t>
            </w:r>
            <w:r w:rsidRPr="00911AAA">
              <w:rPr>
                <w:lang w:val="en-GB"/>
              </w:rPr>
              <w:t>COOH → CH</w:t>
            </w:r>
            <w:r w:rsidRPr="00911AAA">
              <w:rPr>
                <w:vertAlign w:val="subscript"/>
                <w:lang w:val="en-GB"/>
              </w:rPr>
              <w:t>4</w:t>
            </w:r>
            <w:r w:rsidRPr="00911AAA">
              <w:rPr>
                <w:lang w:val="en-GB"/>
              </w:rPr>
              <w:t xml:space="preserve"> + CO</w:t>
            </w:r>
            <w:r w:rsidRPr="00911AAA">
              <w:rPr>
                <w:vertAlign w:val="subscript"/>
                <w:lang w:val="en-GB"/>
              </w:rPr>
              <w:t>2</w:t>
            </w:r>
          </w:p>
        </w:tc>
        <w:tc>
          <w:tcPr>
            <w:tcW w:w="1811" w:type="dxa"/>
            <w:shd w:val="clear" w:color="auto" w:fill="auto"/>
          </w:tcPr>
          <w:p w14:paraId="44C5B7E0" w14:textId="77777777" w:rsidR="00FD6DF6" w:rsidRPr="00911AAA" w:rsidRDefault="00FD6DF6" w:rsidP="002343A9">
            <w:pPr>
              <w:rPr>
                <w:lang w:val="en-GB"/>
              </w:rPr>
            </w:pPr>
          </w:p>
        </w:tc>
        <w:tc>
          <w:tcPr>
            <w:tcW w:w="550" w:type="dxa"/>
            <w:shd w:val="clear" w:color="auto" w:fill="auto"/>
          </w:tcPr>
          <w:p w14:paraId="702BEBAE" w14:textId="77777777" w:rsidR="00FD6DF6" w:rsidRPr="00911AAA" w:rsidRDefault="00FD6DF6" w:rsidP="002343A9">
            <w:pPr>
              <w:rPr>
                <w:lang w:val="en-GB"/>
              </w:rPr>
            </w:pPr>
          </w:p>
        </w:tc>
        <w:tc>
          <w:tcPr>
            <w:tcW w:w="680" w:type="dxa"/>
            <w:shd w:val="clear" w:color="auto" w:fill="auto"/>
          </w:tcPr>
          <w:p w14:paraId="5FFD7436" w14:textId="77777777" w:rsidR="00FD6DF6" w:rsidRPr="00911AAA" w:rsidRDefault="00FD6DF6" w:rsidP="002343A9">
            <w:pPr>
              <w:rPr>
                <w:lang w:val="en-GB"/>
              </w:rPr>
            </w:pPr>
          </w:p>
        </w:tc>
        <w:tc>
          <w:tcPr>
            <w:tcW w:w="390" w:type="dxa"/>
            <w:shd w:val="clear" w:color="auto" w:fill="auto"/>
          </w:tcPr>
          <w:p w14:paraId="19601B27" w14:textId="77777777" w:rsidR="00FD6DF6" w:rsidRPr="00911AAA" w:rsidRDefault="00FD6DF6" w:rsidP="002343A9">
            <w:pPr>
              <w:rPr>
                <w:lang w:val="en-GB"/>
              </w:rPr>
            </w:pPr>
          </w:p>
        </w:tc>
        <w:tc>
          <w:tcPr>
            <w:tcW w:w="494" w:type="dxa"/>
            <w:shd w:val="clear" w:color="auto" w:fill="auto"/>
          </w:tcPr>
          <w:p w14:paraId="16FE715A" w14:textId="77777777" w:rsidR="00FD6DF6" w:rsidRPr="00911AAA" w:rsidRDefault="00FD6DF6" w:rsidP="002343A9">
            <w:pPr>
              <w:rPr>
                <w:lang w:val="en-GB"/>
              </w:rPr>
            </w:pPr>
          </w:p>
        </w:tc>
        <w:tc>
          <w:tcPr>
            <w:tcW w:w="523" w:type="dxa"/>
            <w:shd w:val="clear" w:color="auto" w:fill="auto"/>
          </w:tcPr>
          <w:p w14:paraId="3A4F366E" w14:textId="77777777" w:rsidR="00FD6DF6" w:rsidRPr="00911AAA" w:rsidRDefault="00FD6DF6" w:rsidP="002343A9">
            <w:pPr>
              <w:rPr>
                <w:lang w:val="en-GB"/>
              </w:rPr>
            </w:pPr>
          </w:p>
        </w:tc>
      </w:tr>
      <w:tr w:rsidR="00FD6DF6" w:rsidRPr="00911AAA" w14:paraId="7C46DB54" w14:textId="77777777" w:rsidTr="002343A9">
        <w:tc>
          <w:tcPr>
            <w:tcW w:w="468" w:type="dxa"/>
            <w:shd w:val="clear" w:color="auto" w:fill="auto"/>
          </w:tcPr>
          <w:p w14:paraId="5947D643" w14:textId="77777777" w:rsidR="00FD6DF6" w:rsidRPr="00911AAA" w:rsidRDefault="00FD6DF6" w:rsidP="002343A9">
            <w:pPr>
              <w:rPr>
                <w:lang w:val="en-GB"/>
              </w:rPr>
            </w:pPr>
            <w:r w:rsidRPr="00911AAA">
              <w:rPr>
                <w:lang w:val="en-GB"/>
              </w:rPr>
              <w:t>6</w:t>
            </w:r>
          </w:p>
        </w:tc>
        <w:tc>
          <w:tcPr>
            <w:tcW w:w="4938" w:type="dxa"/>
            <w:shd w:val="clear" w:color="auto" w:fill="auto"/>
          </w:tcPr>
          <w:p w14:paraId="33F39B36" w14:textId="77777777" w:rsidR="00FD6DF6" w:rsidRPr="00911AAA" w:rsidRDefault="00FD6DF6" w:rsidP="002343A9">
            <w:pPr>
              <w:rPr>
                <w:lang w:val="en-GB"/>
              </w:rPr>
            </w:pPr>
            <w:r w:rsidRPr="00911AAA">
              <w:rPr>
                <w:lang w:val="en-GB"/>
              </w:rPr>
              <w:t>H</w:t>
            </w:r>
            <w:r w:rsidRPr="00911AAA">
              <w:rPr>
                <w:vertAlign w:val="subscript"/>
                <w:lang w:val="en-GB"/>
              </w:rPr>
              <w:t>2</w:t>
            </w:r>
            <w:r w:rsidRPr="00911AAA">
              <w:rPr>
                <w:lang w:val="en-GB"/>
              </w:rPr>
              <w:t>S + O</w:t>
            </w:r>
            <w:r w:rsidRPr="00911AAA">
              <w:rPr>
                <w:vertAlign w:val="subscript"/>
                <w:lang w:val="en-GB"/>
              </w:rPr>
              <w:t>2</w:t>
            </w:r>
            <w:r w:rsidRPr="00911AAA">
              <w:rPr>
                <w:lang w:val="en-GB"/>
              </w:rPr>
              <w:t xml:space="preserve"> → SO</w:t>
            </w:r>
            <w:r w:rsidRPr="00911AAA">
              <w:rPr>
                <w:vertAlign w:val="subscript"/>
                <w:lang w:val="en-GB"/>
              </w:rPr>
              <w:t>4</w:t>
            </w:r>
            <w:r w:rsidRPr="00911AAA">
              <w:rPr>
                <w:vertAlign w:val="superscript"/>
                <w:lang w:val="en-GB"/>
              </w:rPr>
              <w:t>2-</w:t>
            </w:r>
            <w:r w:rsidRPr="00911AAA">
              <w:rPr>
                <w:lang w:val="en-GB"/>
              </w:rPr>
              <w:t xml:space="preserve"> + H</w:t>
            </w:r>
            <w:r w:rsidRPr="00911AAA">
              <w:rPr>
                <w:vertAlign w:val="subscript"/>
                <w:lang w:val="en-GB"/>
              </w:rPr>
              <w:t>2</w:t>
            </w:r>
            <w:r w:rsidRPr="00911AAA">
              <w:rPr>
                <w:lang w:val="en-GB"/>
              </w:rPr>
              <w:t>O</w:t>
            </w:r>
          </w:p>
        </w:tc>
        <w:tc>
          <w:tcPr>
            <w:tcW w:w="1811" w:type="dxa"/>
            <w:shd w:val="clear" w:color="auto" w:fill="auto"/>
          </w:tcPr>
          <w:p w14:paraId="23963C6A" w14:textId="77777777" w:rsidR="00FD6DF6" w:rsidRPr="00911AAA" w:rsidRDefault="00FD6DF6" w:rsidP="002343A9">
            <w:pPr>
              <w:rPr>
                <w:lang w:val="en-GB"/>
              </w:rPr>
            </w:pPr>
          </w:p>
        </w:tc>
        <w:tc>
          <w:tcPr>
            <w:tcW w:w="550" w:type="dxa"/>
            <w:shd w:val="clear" w:color="auto" w:fill="auto"/>
          </w:tcPr>
          <w:p w14:paraId="55986129" w14:textId="77777777" w:rsidR="00FD6DF6" w:rsidRPr="00911AAA" w:rsidRDefault="00FD6DF6" w:rsidP="002343A9">
            <w:pPr>
              <w:rPr>
                <w:lang w:val="en-GB"/>
              </w:rPr>
            </w:pPr>
          </w:p>
        </w:tc>
        <w:tc>
          <w:tcPr>
            <w:tcW w:w="680" w:type="dxa"/>
            <w:shd w:val="clear" w:color="auto" w:fill="auto"/>
          </w:tcPr>
          <w:p w14:paraId="51D433A4" w14:textId="77777777" w:rsidR="00FD6DF6" w:rsidRPr="00911AAA" w:rsidRDefault="00FD6DF6" w:rsidP="002343A9">
            <w:pPr>
              <w:rPr>
                <w:lang w:val="en-GB"/>
              </w:rPr>
            </w:pPr>
          </w:p>
        </w:tc>
        <w:tc>
          <w:tcPr>
            <w:tcW w:w="390" w:type="dxa"/>
            <w:shd w:val="clear" w:color="auto" w:fill="auto"/>
          </w:tcPr>
          <w:p w14:paraId="54CDFAEF" w14:textId="77777777" w:rsidR="00FD6DF6" w:rsidRPr="00911AAA" w:rsidRDefault="00FD6DF6" w:rsidP="002343A9">
            <w:pPr>
              <w:rPr>
                <w:lang w:val="en-GB"/>
              </w:rPr>
            </w:pPr>
          </w:p>
        </w:tc>
        <w:tc>
          <w:tcPr>
            <w:tcW w:w="494" w:type="dxa"/>
            <w:shd w:val="clear" w:color="auto" w:fill="auto"/>
          </w:tcPr>
          <w:p w14:paraId="7D20934A" w14:textId="77777777" w:rsidR="00FD6DF6" w:rsidRPr="00911AAA" w:rsidRDefault="00FD6DF6" w:rsidP="002343A9">
            <w:pPr>
              <w:rPr>
                <w:lang w:val="en-GB"/>
              </w:rPr>
            </w:pPr>
          </w:p>
        </w:tc>
        <w:tc>
          <w:tcPr>
            <w:tcW w:w="523" w:type="dxa"/>
            <w:shd w:val="clear" w:color="auto" w:fill="auto"/>
          </w:tcPr>
          <w:p w14:paraId="65BF705F" w14:textId="77777777" w:rsidR="00FD6DF6" w:rsidRPr="00911AAA" w:rsidRDefault="00FD6DF6" w:rsidP="002343A9">
            <w:pPr>
              <w:rPr>
                <w:lang w:val="en-GB"/>
              </w:rPr>
            </w:pPr>
          </w:p>
        </w:tc>
      </w:tr>
    </w:tbl>
    <w:p w14:paraId="45591828" w14:textId="77777777" w:rsidR="00FD6DF6" w:rsidRPr="00C975CD" w:rsidRDefault="00FD6DF6" w:rsidP="00FD6DF6">
      <w:pPr>
        <w:rPr>
          <w:lang w:val="en-GB"/>
        </w:rPr>
      </w:pPr>
    </w:p>
    <w:p w14:paraId="06008D14" w14:textId="77777777" w:rsidR="00FD6DF6" w:rsidRDefault="00FD6DF6" w:rsidP="00FD6DF6">
      <w:pPr>
        <w:pStyle w:val="Overskrift3"/>
      </w:pPr>
      <w:r>
        <w:lastRenderedPageBreak/>
        <w:t>Opgave 3: Iltsvind</w:t>
      </w:r>
    </w:p>
    <w:p w14:paraId="5E30E3DF" w14:textId="77777777" w:rsidR="00FD6DF6" w:rsidRDefault="00FD6DF6" w:rsidP="00FD6DF6">
      <w:r>
        <w:t xml:space="preserve">Billede 2 viser samme bundsediment, men her har søjles stået uden ilt et par dage. Overfladen er blevet sort, og et hvidt spindelvævsagtigt lag dækker den, et såkaldt ligklæde. Det består af den bevægelige bakterie </w:t>
      </w:r>
      <w:proofErr w:type="spellStart"/>
      <w:r w:rsidRPr="00911AAA">
        <w:rPr>
          <w:i/>
        </w:rPr>
        <w:t>Beggiatoa</w:t>
      </w:r>
      <w:proofErr w:type="spellEnd"/>
      <w:r>
        <w:t xml:space="preserve">, som lever i </w:t>
      </w:r>
      <w:proofErr w:type="spellStart"/>
      <w:r>
        <w:t>trådformede</w:t>
      </w:r>
      <w:proofErr w:type="spellEnd"/>
      <w:r>
        <w:t xml:space="preserve"> kolonier. Ligklædet kravler også op ad rørets sider.</w:t>
      </w:r>
    </w:p>
    <w:p w14:paraId="14A2D747" w14:textId="77777777" w:rsidR="00FD6DF6" w:rsidRDefault="00FD6DF6" w:rsidP="00FD6DF6">
      <w:pPr>
        <w:numPr>
          <w:ilvl w:val="0"/>
          <w:numId w:val="2"/>
        </w:numPr>
      </w:pPr>
      <w:r>
        <w:t>Forklar hvad der er sket i bunden.</w:t>
      </w:r>
    </w:p>
    <w:p w14:paraId="46297C89" w14:textId="77777777" w:rsidR="00FD6DF6" w:rsidRDefault="00FD6DF6" w:rsidP="00FD6DF6">
      <w:pPr>
        <w:numPr>
          <w:ilvl w:val="0"/>
          <w:numId w:val="2"/>
        </w:numPr>
      </w:pPr>
      <w:r>
        <w:t xml:space="preserve">Forklar, hvilken stofskifteproces </w:t>
      </w:r>
      <w:proofErr w:type="spellStart"/>
      <w:r>
        <w:t>Beggiatoa</w:t>
      </w:r>
      <w:proofErr w:type="spellEnd"/>
      <w:r>
        <w:t xml:space="preserve"> udfører. </w:t>
      </w:r>
    </w:p>
    <w:p w14:paraId="409B6105" w14:textId="77777777" w:rsidR="00FD6DF6" w:rsidRDefault="00FD6DF6" w:rsidP="00FD6DF6">
      <w:pPr>
        <w:numPr>
          <w:ilvl w:val="0"/>
          <w:numId w:val="2"/>
        </w:numPr>
      </w:pPr>
      <w:r>
        <w:t>Forklar hvor stofskifteprocesserne fra før nu forekommer i sedimentet. Skriv dem på billedet.</w:t>
      </w:r>
    </w:p>
    <w:p w14:paraId="23E5E113" w14:textId="77777777" w:rsidR="00FD6DF6" w:rsidRDefault="00FD6DF6" w:rsidP="00FD6DF6">
      <w:r>
        <w:t xml:space="preserve"> </w:t>
      </w:r>
    </w:p>
    <w:p w14:paraId="64A97116" w14:textId="04E373DD" w:rsidR="00FD6DF6" w:rsidRDefault="00FD6DF6">
      <w:pPr>
        <w:spacing w:after="160" w:line="259" w:lineRule="auto"/>
      </w:pPr>
      <w:r>
        <w:br w:type="page"/>
      </w:r>
    </w:p>
    <w:p w14:paraId="24E0AB32" w14:textId="423F3154" w:rsidR="00285C00" w:rsidRDefault="00FD6DF6">
      <w:r>
        <w:rPr>
          <w:noProof/>
          <w14:ligatures w14:val="standardContextual"/>
        </w:rPr>
        <w:lastRenderedPageBreak/>
        <w:drawing>
          <wp:inline distT="0" distB="0" distL="0" distR="0" wp14:anchorId="0D5430EC" wp14:editId="1FC90E56">
            <wp:extent cx="6133616" cy="4102100"/>
            <wp:effectExtent l="0" t="0" r="635" b="0"/>
            <wp:docPr id="21285045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04543" name=""/>
                    <pic:cNvPicPr/>
                  </pic:nvPicPr>
                  <pic:blipFill rotWithShape="1">
                    <a:blip r:embed="rId6"/>
                    <a:srcRect l="23865" t="24904" r="21235" b="9818"/>
                    <a:stretch/>
                  </pic:blipFill>
                  <pic:spPr bwMode="auto">
                    <a:xfrm>
                      <a:off x="0" y="0"/>
                      <a:ext cx="6158041" cy="4118435"/>
                    </a:xfrm>
                    <a:prstGeom prst="rect">
                      <a:avLst/>
                    </a:prstGeom>
                    <a:ln>
                      <a:noFill/>
                    </a:ln>
                    <a:extLst>
                      <a:ext uri="{53640926-AAD7-44D8-BBD7-CCE9431645EC}">
                        <a14:shadowObscured xmlns:a14="http://schemas.microsoft.com/office/drawing/2010/main"/>
                      </a:ext>
                    </a:extLst>
                  </pic:spPr>
                </pic:pic>
              </a:graphicData>
            </a:graphic>
          </wp:inline>
        </w:drawing>
      </w:r>
    </w:p>
    <w:p w14:paraId="2652E2C7" w14:textId="64CC76BA" w:rsidR="00FD6DF6" w:rsidRDefault="00FD6DF6">
      <w:r>
        <w:rPr>
          <w:noProof/>
          <w14:ligatures w14:val="standardContextual"/>
        </w:rPr>
        <w:drawing>
          <wp:inline distT="0" distB="0" distL="0" distR="0" wp14:anchorId="4ED0687B" wp14:editId="313F54FB">
            <wp:extent cx="6153150" cy="3526283"/>
            <wp:effectExtent l="0" t="0" r="0" b="0"/>
            <wp:docPr id="8454296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29639" name=""/>
                    <pic:cNvPicPr/>
                  </pic:nvPicPr>
                  <pic:blipFill rotWithShape="1">
                    <a:blip r:embed="rId7"/>
                    <a:srcRect l="24071" t="29100" r="21208" b="15145"/>
                    <a:stretch/>
                  </pic:blipFill>
                  <pic:spPr bwMode="auto">
                    <a:xfrm>
                      <a:off x="0" y="0"/>
                      <a:ext cx="6200816" cy="3553600"/>
                    </a:xfrm>
                    <a:prstGeom prst="rect">
                      <a:avLst/>
                    </a:prstGeom>
                    <a:ln>
                      <a:noFill/>
                    </a:ln>
                    <a:extLst>
                      <a:ext uri="{53640926-AAD7-44D8-BBD7-CCE9431645EC}">
                        <a14:shadowObscured xmlns:a14="http://schemas.microsoft.com/office/drawing/2010/main"/>
                      </a:ext>
                    </a:extLst>
                  </pic:spPr>
                </pic:pic>
              </a:graphicData>
            </a:graphic>
          </wp:inline>
        </w:drawing>
      </w:r>
    </w:p>
    <w:p w14:paraId="12F3B71B" w14:textId="77777777" w:rsidR="00FD6DF6" w:rsidRDefault="00FD6DF6">
      <w:pPr>
        <w:spacing w:after="160" w:line="259" w:lineRule="auto"/>
      </w:pPr>
      <w:r>
        <w:br w:type="page"/>
      </w:r>
    </w:p>
    <w:p w14:paraId="0E7CCCE0" w14:textId="41B0CC7C" w:rsidR="00FD6DF6" w:rsidRDefault="00FD6DF6">
      <w:r w:rsidRPr="005C2C80">
        <w:rPr>
          <w:noProof/>
        </w:rPr>
        <w:lastRenderedPageBreak/>
        <w:drawing>
          <wp:inline distT="0" distB="0" distL="0" distR="0" wp14:anchorId="16752194" wp14:editId="68C06D68">
            <wp:extent cx="3683048" cy="8159750"/>
            <wp:effectExtent l="0" t="0" r="0" b="0"/>
            <wp:docPr id="122839349" name="Billede 18" descr="Et billede, der indeholder elektronik, rør, beskid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349" name="Billede 18" descr="Et billede, der indeholder elektronik, rør, beskidt&#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817" cy="8168100"/>
                    </a:xfrm>
                    <a:prstGeom prst="rect">
                      <a:avLst/>
                    </a:prstGeom>
                    <a:noFill/>
                    <a:ln>
                      <a:noFill/>
                    </a:ln>
                  </pic:spPr>
                </pic:pic>
              </a:graphicData>
            </a:graphic>
          </wp:inline>
        </w:drawing>
      </w:r>
    </w:p>
    <w:p w14:paraId="3603F9D2" w14:textId="77777777" w:rsidR="00FD6DF6" w:rsidRPr="004874AE" w:rsidRDefault="00FD6DF6" w:rsidP="00FD6DF6">
      <w:pPr>
        <w:rPr>
          <w:b/>
        </w:rPr>
      </w:pPr>
      <w:r w:rsidRPr="004874AE">
        <w:rPr>
          <w:b/>
        </w:rPr>
        <w:t>Billede 2. Sedimentsøjle fra Limfjorden med iltsvind.</w:t>
      </w:r>
    </w:p>
    <w:p w14:paraId="09C3C25C" w14:textId="77777777" w:rsidR="00FD6DF6" w:rsidRDefault="00FD6DF6"/>
    <w:sectPr w:rsidR="00FD6DF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C1FDB"/>
    <w:multiLevelType w:val="hybridMultilevel"/>
    <w:tmpl w:val="7E90F69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87E7029"/>
    <w:multiLevelType w:val="hybridMultilevel"/>
    <w:tmpl w:val="3130791A"/>
    <w:lvl w:ilvl="0" w:tplc="04060001">
      <w:start w:val="1"/>
      <w:numFmt w:val="bullet"/>
      <w:lvlText w:val=""/>
      <w:lvlJc w:val="left"/>
      <w:pPr>
        <w:tabs>
          <w:tab w:val="num" w:pos="360"/>
        </w:tabs>
        <w:ind w:left="360" w:hanging="360"/>
      </w:pPr>
      <w:rPr>
        <w:rFonts w:ascii="Symbol" w:hAnsi="Symbol"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57A22C20"/>
    <w:multiLevelType w:val="hybridMultilevel"/>
    <w:tmpl w:val="F38E55C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157039191">
    <w:abstractNumId w:val="1"/>
  </w:num>
  <w:num w:numId="2" w16cid:durableId="809790122">
    <w:abstractNumId w:val="0"/>
  </w:num>
  <w:num w:numId="3" w16cid:durableId="1081877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F6"/>
    <w:rsid w:val="00285C00"/>
    <w:rsid w:val="00A91A9B"/>
    <w:rsid w:val="00FD6D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CB1E"/>
  <w15:chartTrackingRefBased/>
  <w15:docId w15:val="{2D7A77E8-C69B-4F6C-82A3-41DAB0B0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DF6"/>
    <w:pPr>
      <w:spacing w:after="0" w:line="240" w:lineRule="auto"/>
    </w:pPr>
    <w:rPr>
      <w:rFonts w:ascii="Times New Roman" w:eastAsia="Times New Roman" w:hAnsi="Times New Roman" w:cs="Times New Roman"/>
      <w:kern w:val="0"/>
      <w:sz w:val="24"/>
      <w:szCs w:val="24"/>
      <w:lang w:eastAsia="da-DK"/>
      <w14:ligatures w14:val="none"/>
    </w:rPr>
  </w:style>
  <w:style w:type="paragraph" w:styleId="Overskrift3">
    <w:name w:val="heading 3"/>
    <w:basedOn w:val="Normal"/>
    <w:next w:val="Normal"/>
    <w:link w:val="Overskrift3Tegn"/>
    <w:qFormat/>
    <w:rsid w:val="00FD6DF6"/>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rsid w:val="00FD6DF6"/>
    <w:rPr>
      <w:rFonts w:ascii="Arial" w:eastAsia="Times New Roman" w:hAnsi="Arial" w:cs="Arial"/>
      <w:b/>
      <w:bCs/>
      <w:kern w:val="0"/>
      <w:sz w:val="26"/>
      <w:szCs w:val="26"/>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Elstrøm</dc:creator>
  <cp:keywords/>
  <dc:description/>
  <cp:lastModifiedBy>Kirstin Godsk</cp:lastModifiedBy>
  <cp:revision>2</cp:revision>
  <dcterms:created xsi:type="dcterms:W3CDTF">2024-05-05T08:18:00Z</dcterms:created>
  <dcterms:modified xsi:type="dcterms:W3CDTF">2024-05-05T08:18:00Z</dcterms:modified>
</cp:coreProperties>
</file>