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ED1FC" w14:textId="77777777" w:rsidR="00E37523" w:rsidRPr="00E37523" w:rsidRDefault="00E37523" w:rsidP="00E37523">
      <w:pPr>
        <w:pStyle w:val="Listeafsnit"/>
        <w:numPr>
          <w:ilvl w:val="0"/>
          <w:numId w:val="5"/>
        </w:numPr>
        <w:rPr>
          <w:rFonts w:ascii="Calibri" w:hAnsi="Calibri" w:cs="Calibri"/>
          <w:b/>
          <w:bCs/>
        </w:rPr>
      </w:pPr>
      <w:r w:rsidRPr="00E37523">
        <w:rPr>
          <w:rFonts w:ascii="Calibri" w:hAnsi="Calibri" w:cs="Calibri"/>
          <w:b/>
          <w:bCs/>
        </w:rPr>
        <w:t xml:space="preserve">Klip fra Deadline d. 16. september om polarisering og splittelse i USA. </w:t>
      </w:r>
    </w:p>
    <w:p w14:paraId="608A62E6" w14:textId="77777777" w:rsidR="00E37523" w:rsidRPr="00D4640A" w:rsidRDefault="00E37523" w:rsidP="00E37523">
      <w:pPr>
        <w:ind w:firstLine="360"/>
        <w:rPr>
          <w:rFonts w:ascii="Calibri" w:hAnsi="Calibri" w:cs="Calibri"/>
        </w:rPr>
      </w:pPr>
      <w:r w:rsidRPr="00D4640A">
        <w:rPr>
          <w:rFonts w:ascii="Calibri" w:hAnsi="Calibri" w:cs="Calibri"/>
        </w:rPr>
        <w:t>Interview med professor Carsten Hjort Lange</w:t>
      </w:r>
      <w:r>
        <w:rPr>
          <w:rFonts w:ascii="Calibri" w:hAnsi="Calibri" w:cs="Calibri"/>
        </w:rPr>
        <w:t xml:space="preserve"> og Vincent Hendricks. Fra minuttal 6.50 og frem. </w:t>
      </w:r>
    </w:p>
    <w:p w14:paraId="3800EDCB" w14:textId="77777777" w:rsidR="00E37523" w:rsidRDefault="00E37523" w:rsidP="00E37523">
      <w:pPr>
        <w:ind w:firstLine="36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Overordnet problemstilling: </w:t>
      </w:r>
    </w:p>
    <w:p w14:paraId="16AF4F3A" w14:textId="77777777" w:rsidR="00E37523" w:rsidRPr="00705E43" w:rsidRDefault="00E37523" w:rsidP="00E37523">
      <w:pPr>
        <w:ind w:left="360"/>
        <w:rPr>
          <w:rFonts w:ascii="Calibri" w:hAnsi="Calibri" w:cs="Calibri"/>
          <w:i/>
          <w:iCs/>
        </w:rPr>
      </w:pPr>
      <w:r w:rsidRPr="00705E43">
        <w:rPr>
          <w:rFonts w:ascii="Calibri" w:hAnsi="Calibri" w:cs="Calibri"/>
          <w:i/>
          <w:iCs/>
        </w:rPr>
        <w:t xml:space="preserve">Hvordan kommer splittelsen i USA til udtryk og hvilke konsekvenser har polariseringen for det amerikanske demokrati og samfund? </w:t>
      </w:r>
    </w:p>
    <w:p w14:paraId="5E7F2CAD" w14:textId="77777777" w:rsidR="00E37523" w:rsidRDefault="00E37523" w:rsidP="00E37523">
      <w:pPr>
        <w:ind w:firstLine="360"/>
        <w:rPr>
          <w:rFonts w:ascii="Calibri" w:hAnsi="Calibri" w:cs="Calibri"/>
          <w:b/>
          <w:bCs/>
        </w:rPr>
      </w:pPr>
      <w:r w:rsidRPr="00705E43">
        <w:rPr>
          <w:rFonts w:ascii="Calibri" w:hAnsi="Calibri" w:cs="Calibri"/>
          <w:b/>
          <w:bCs/>
        </w:rPr>
        <w:t>Spørgsmå</w:t>
      </w:r>
      <w:r>
        <w:rPr>
          <w:rFonts w:ascii="Calibri" w:hAnsi="Calibri" w:cs="Calibri"/>
          <w:b/>
          <w:bCs/>
        </w:rPr>
        <w:t>l</w:t>
      </w:r>
      <w:r w:rsidRPr="00705E43">
        <w:rPr>
          <w:rFonts w:ascii="Calibri" w:hAnsi="Calibri" w:cs="Calibri"/>
          <w:b/>
          <w:bCs/>
        </w:rPr>
        <w:t xml:space="preserve">: </w:t>
      </w:r>
    </w:p>
    <w:p w14:paraId="4FE1C310" w14:textId="77777777" w:rsidR="00E37523" w:rsidRDefault="00E37523" w:rsidP="00E37523">
      <w:pPr>
        <w:pStyle w:val="Listeafsnit"/>
        <w:numPr>
          <w:ilvl w:val="0"/>
          <w:numId w:val="4"/>
        </w:numPr>
        <w:spacing w:line="259" w:lineRule="auto"/>
        <w:rPr>
          <w:rFonts w:ascii="Calibri" w:hAnsi="Calibri" w:cs="Calibri"/>
        </w:rPr>
      </w:pPr>
      <w:r w:rsidRPr="00705E43">
        <w:rPr>
          <w:rFonts w:ascii="Calibri" w:hAnsi="Calibri" w:cs="Calibri"/>
        </w:rPr>
        <w:t>Hvilke paralleller trækker Hjort Lange mellem nutidens USA og borgerkrigens USA (1861-65)</w:t>
      </w:r>
    </w:p>
    <w:p w14:paraId="23050AF7" w14:textId="77777777" w:rsidR="00E37523" w:rsidRDefault="00E37523" w:rsidP="00E37523">
      <w:pPr>
        <w:pStyle w:val="Listeafsnit"/>
        <w:numPr>
          <w:ilvl w:val="0"/>
          <w:numId w:val="4"/>
        </w:numPr>
        <w:spacing w:line="259" w:lineRule="auto"/>
        <w:rPr>
          <w:rFonts w:ascii="Calibri" w:hAnsi="Calibri" w:cs="Calibri"/>
        </w:rPr>
      </w:pPr>
      <w:r w:rsidRPr="00061442">
        <w:rPr>
          <w:rFonts w:ascii="Calibri" w:hAnsi="Calibri" w:cs="Calibri"/>
        </w:rPr>
        <w:t xml:space="preserve">Hvorfor Hjort Lange karakteriserer stormen på kongressen i januar 2021 som et normbrud i amerikansk politik. </w:t>
      </w:r>
    </w:p>
    <w:p w14:paraId="13826A85" w14:textId="77777777" w:rsidR="00E37523" w:rsidRDefault="00E37523" w:rsidP="00E37523">
      <w:pPr>
        <w:pStyle w:val="Listeafsnit"/>
        <w:numPr>
          <w:ilvl w:val="0"/>
          <w:numId w:val="4"/>
        </w:numPr>
        <w:spacing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Hvordan vurderer Hjort Lange konsekvenserne af polariseringen i det amerikanske samfund</w:t>
      </w:r>
      <w:proofErr w:type="gramStart"/>
      <w:r>
        <w:rPr>
          <w:rFonts w:ascii="Calibri" w:hAnsi="Calibri" w:cs="Calibri"/>
        </w:rPr>
        <w:t>.</w:t>
      </w:r>
      <w:proofErr w:type="gramEnd"/>
    </w:p>
    <w:p w14:paraId="0D3D1A0E" w14:textId="77777777" w:rsidR="00E37523" w:rsidRDefault="00E37523" w:rsidP="00E37523">
      <w:pPr>
        <w:pStyle w:val="Listeafsnit"/>
        <w:numPr>
          <w:ilvl w:val="0"/>
          <w:numId w:val="4"/>
        </w:numPr>
        <w:spacing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Hvilke problemer ved polariseringen påpeger Hendricks i indslaget?</w:t>
      </w:r>
    </w:p>
    <w:p w14:paraId="7C1D453A" w14:textId="77777777" w:rsidR="00E37523" w:rsidRPr="003F07D4" w:rsidRDefault="00E37523" w:rsidP="00E37523">
      <w:pPr>
        <w:pStyle w:val="Listeafsnit"/>
        <w:numPr>
          <w:ilvl w:val="0"/>
          <w:numId w:val="4"/>
        </w:numPr>
        <w:spacing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Hvilken rolle spiller medierne, herunder de sociale medier i forhold til splittelsen i USA? </w:t>
      </w:r>
    </w:p>
    <w:p w14:paraId="218D0B8A" w14:textId="77777777" w:rsidR="00E37523" w:rsidRDefault="00E37523" w:rsidP="00E37523">
      <w:pPr>
        <w:spacing w:after="160" w:line="259" w:lineRule="auto"/>
      </w:pPr>
    </w:p>
    <w:p w14:paraId="01847D25" w14:textId="58B71FA9" w:rsidR="004874EC" w:rsidRPr="00E37523" w:rsidRDefault="004874EC" w:rsidP="00E37523">
      <w:pPr>
        <w:pStyle w:val="Listeafsnit"/>
        <w:numPr>
          <w:ilvl w:val="0"/>
          <w:numId w:val="5"/>
        </w:numPr>
        <w:spacing w:after="160" w:line="259" w:lineRule="auto"/>
        <w:rPr>
          <w:rFonts w:ascii="Calibri" w:hAnsi="Calibri" w:cs="Calibri"/>
        </w:rPr>
      </w:pPr>
      <w:r w:rsidRPr="00E37523">
        <w:rPr>
          <w:rFonts w:ascii="Calibri" w:hAnsi="Calibri" w:cs="Calibri"/>
        </w:rPr>
        <w:t>Kort opsamling på den amerikanske velfærdsmodel</w:t>
      </w:r>
    </w:p>
    <w:p w14:paraId="52C1970F" w14:textId="77777777" w:rsidR="004874EC" w:rsidRPr="0082523F" w:rsidRDefault="004874EC" w:rsidP="00E37523">
      <w:pPr>
        <w:pStyle w:val="Listeafsnit"/>
        <w:numPr>
          <w:ilvl w:val="1"/>
          <w:numId w:val="5"/>
        </w:numPr>
        <w:spacing w:after="160" w:line="259" w:lineRule="auto"/>
        <w:rPr>
          <w:rFonts w:ascii="Calibri" w:hAnsi="Calibri" w:cs="Calibri"/>
        </w:rPr>
      </w:pPr>
      <w:r w:rsidRPr="0082523F">
        <w:rPr>
          <w:rFonts w:ascii="Calibri" w:hAnsi="Calibri" w:cs="Calibri"/>
        </w:rPr>
        <w:t>Hvad er en velfærdsmodel?</w:t>
      </w:r>
    </w:p>
    <w:p w14:paraId="67CCF124" w14:textId="77777777" w:rsidR="004874EC" w:rsidRPr="0082523F" w:rsidRDefault="004874EC" w:rsidP="00E37523">
      <w:pPr>
        <w:pStyle w:val="Listeafsnit"/>
        <w:numPr>
          <w:ilvl w:val="2"/>
          <w:numId w:val="5"/>
        </w:numPr>
        <w:spacing w:after="160" w:line="259" w:lineRule="auto"/>
        <w:rPr>
          <w:rFonts w:ascii="Calibri" w:hAnsi="Calibri" w:cs="Calibri"/>
        </w:rPr>
      </w:pPr>
      <w:r w:rsidRPr="0082523F">
        <w:rPr>
          <w:rFonts w:ascii="Calibri" w:hAnsi="Calibri" w:cs="Calibri"/>
        </w:rPr>
        <w:t>Den økonomiske model, som politikkerne anvender til at fordele velfærdsgoder</w:t>
      </w:r>
    </w:p>
    <w:p w14:paraId="3C4BDD73" w14:textId="77777777" w:rsidR="004874EC" w:rsidRPr="0082523F" w:rsidRDefault="004874EC" w:rsidP="00E37523">
      <w:pPr>
        <w:pStyle w:val="Listeafsnit"/>
        <w:numPr>
          <w:ilvl w:val="3"/>
          <w:numId w:val="5"/>
        </w:numPr>
        <w:spacing w:after="160" w:line="259" w:lineRule="auto"/>
        <w:rPr>
          <w:rFonts w:ascii="Calibri" w:hAnsi="Calibri" w:cs="Calibri"/>
        </w:rPr>
      </w:pPr>
      <w:r w:rsidRPr="0082523F">
        <w:rPr>
          <w:rFonts w:ascii="Calibri" w:hAnsi="Calibri" w:cs="Calibri"/>
        </w:rPr>
        <w:t xml:space="preserve">Hvem ydes der støtte til? </w:t>
      </w:r>
    </w:p>
    <w:p w14:paraId="457B69C8" w14:textId="77777777" w:rsidR="004874EC" w:rsidRPr="0082523F" w:rsidRDefault="004874EC" w:rsidP="00E37523">
      <w:pPr>
        <w:pStyle w:val="Listeafsnit"/>
        <w:numPr>
          <w:ilvl w:val="3"/>
          <w:numId w:val="5"/>
        </w:numPr>
        <w:spacing w:after="160" w:line="259" w:lineRule="auto"/>
        <w:rPr>
          <w:rFonts w:ascii="Calibri" w:hAnsi="Calibri" w:cs="Calibri"/>
        </w:rPr>
      </w:pPr>
      <w:r w:rsidRPr="0082523F">
        <w:rPr>
          <w:rFonts w:ascii="Calibri" w:hAnsi="Calibri" w:cs="Calibri"/>
        </w:rPr>
        <w:t>Hvilke personer har ret til at modtage støtte?</w:t>
      </w:r>
    </w:p>
    <w:p w14:paraId="2A95F1CD" w14:textId="77777777" w:rsidR="004874EC" w:rsidRPr="0082523F" w:rsidRDefault="004874EC" w:rsidP="00E37523">
      <w:pPr>
        <w:pStyle w:val="Listeafsnit"/>
        <w:numPr>
          <w:ilvl w:val="3"/>
          <w:numId w:val="5"/>
        </w:numPr>
        <w:spacing w:after="160" w:line="259" w:lineRule="auto"/>
        <w:rPr>
          <w:rFonts w:ascii="Calibri" w:hAnsi="Calibri" w:cs="Calibri"/>
        </w:rPr>
      </w:pPr>
      <w:r w:rsidRPr="0082523F">
        <w:rPr>
          <w:rFonts w:ascii="Calibri" w:hAnsi="Calibri" w:cs="Calibri"/>
        </w:rPr>
        <w:t xml:space="preserve">Hvor mange midler (penge) bruges på velfærd? (Velfærd = fx uddannelse, lægehjælp, sikre en vis grad af levevilkår gennem overførselsindkomster, hjælp til de svageste/fattigste) </w:t>
      </w:r>
    </w:p>
    <w:p w14:paraId="556A1EA3" w14:textId="77777777" w:rsidR="004874EC" w:rsidRPr="0082523F" w:rsidRDefault="004874EC" w:rsidP="00E37523">
      <w:pPr>
        <w:pStyle w:val="Listeafsnit"/>
        <w:numPr>
          <w:ilvl w:val="3"/>
          <w:numId w:val="5"/>
        </w:numPr>
        <w:spacing w:after="160" w:line="259" w:lineRule="auto"/>
        <w:rPr>
          <w:rFonts w:ascii="Calibri" w:hAnsi="Calibri" w:cs="Calibri"/>
        </w:rPr>
      </w:pPr>
      <w:r w:rsidRPr="0082523F">
        <w:rPr>
          <w:rFonts w:ascii="Calibri" w:hAnsi="Calibri" w:cs="Calibri"/>
        </w:rPr>
        <w:t>Serviceydelser, finansieret af fx skattepenge eller brugerbetaling, som udbydes af det offentlige</w:t>
      </w:r>
    </w:p>
    <w:p w14:paraId="632632E5" w14:textId="77777777" w:rsidR="004874EC" w:rsidRPr="0082523F" w:rsidRDefault="004874EC" w:rsidP="00E37523">
      <w:pPr>
        <w:pStyle w:val="Listeafsnit"/>
        <w:numPr>
          <w:ilvl w:val="0"/>
          <w:numId w:val="5"/>
        </w:numPr>
        <w:spacing w:after="200" w:line="276" w:lineRule="auto"/>
        <w:rPr>
          <w:rFonts w:ascii="Calibri" w:hAnsi="Calibri" w:cs="Calibri"/>
        </w:rPr>
      </w:pPr>
      <w:r w:rsidRPr="0082523F">
        <w:rPr>
          <w:rFonts w:ascii="Calibri" w:hAnsi="Calibri" w:cs="Calibri"/>
          <w:bCs/>
        </w:rPr>
        <w:t xml:space="preserve">Læs nedenstående udsagn og angiv hvilke velfærdsmodeller de hver især passer til. </w:t>
      </w:r>
    </w:p>
    <w:p w14:paraId="4B7B79AC" w14:textId="0C7DF21B" w:rsidR="004874EC" w:rsidRPr="0082523F" w:rsidRDefault="004874EC" w:rsidP="00E37523">
      <w:pPr>
        <w:pStyle w:val="Listeafsnit"/>
        <w:numPr>
          <w:ilvl w:val="1"/>
          <w:numId w:val="5"/>
        </w:numPr>
        <w:spacing w:after="200" w:line="276" w:lineRule="auto"/>
        <w:rPr>
          <w:rFonts w:ascii="Calibri" w:hAnsi="Calibri" w:cs="Calibri"/>
        </w:rPr>
      </w:pPr>
      <w:r w:rsidRPr="0082523F">
        <w:rPr>
          <w:rFonts w:ascii="Calibri" w:hAnsi="Calibri" w:cs="Calibri"/>
        </w:rPr>
        <w:t>Kan kobles til konservatismen som ideolog</w:t>
      </w:r>
      <w:r w:rsidR="0082523F">
        <w:rPr>
          <w:rFonts w:ascii="Calibri" w:hAnsi="Calibri" w:cs="Calibri"/>
        </w:rPr>
        <w:t>i</w:t>
      </w:r>
    </w:p>
    <w:p w14:paraId="5AF78656" w14:textId="77777777" w:rsidR="004874EC" w:rsidRPr="0082523F" w:rsidRDefault="004874EC" w:rsidP="00E37523">
      <w:pPr>
        <w:pStyle w:val="Listeafsnit"/>
        <w:numPr>
          <w:ilvl w:val="1"/>
          <w:numId w:val="5"/>
        </w:numPr>
        <w:spacing w:after="200" w:line="276" w:lineRule="auto"/>
        <w:rPr>
          <w:rFonts w:ascii="Calibri" w:hAnsi="Calibri" w:cs="Calibri"/>
        </w:rPr>
      </w:pPr>
      <w:r w:rsidRPr="0082523F">
        <w:rPr>
          <w:rFonts w:ascii="Calibri" w:hAnsi="Calibri" w:cs="Calibri"/>
        </w:rPr>
        <w:t>Graden af omfordeling er høj</w:t>
      </w:r>
    </w:p>
    <w:p w14:paraId="64E97CB0" w14:textId="77777777" w:rsidR="004874EC" w:rsidRPr="0082523F" w:rsidRDefault="004874EC" w:rsidP="00E37523">
      <w:pPr>
        <w:pStyle w:val="Listeafsnit"/>
        <w:numPr>
          <w:ilvl w:val="1"/>
          <w:numId w:val="5"/>
        </w:numPr>
        <w:spacing w:after="200" w:line="276" w:lineRule="auto"/>
        <w:rPr>
          <w:rFonts w:ascii="Calibri" w:hAnsi="Calibri" w:cs="Calibri"/>
        </w:rPr>
      </w:pPr>
      <w:r w:rsidRPr="0082523F">
        <w:rPr>
          <w:rFonts w:ascii="Calibri" w:hAnsi="Calibri" w:cs="Calibri"/>
        </w:rPr>
        <w:t xml:space="preserve">Velfærden finansieres gennem høje skatter. </w:t>
      </w:r>
    </w:p>
    <w:p w14:paraId="6C6157E8" w14:textId="77777777" w:rsidR="004874EC" w:rsidRPr="0082523F" w:rsidRDefault="004874EC" w:rsidP="00E37523">
      <w:pPr>
        <w:pStyle w:val="Listeafsnit"/>
        <w:numPr>
          <w:ilvl w:val="1"/>
          <w:numId w:val="5"/>
        </w:numPr>
        <w:spacing w:after="200" w:line="276" w:lineRule="auto"/>
        <w:rPr>
          <w:rFonts w:ascii="Calibri" w:hAnsi="Calibri" w:cs="Calibri"/>
        </w:rPr>
      </w:pPr>
      <w:r w:rsidRPr="0082523F">
        <w:rPr>
          <w:rFonts w:ascii="Calibri" w:hAnsi="Calibri" w:cs="Calibri"/>
        </w:rPr>
        <w:t>Ydelsesniveauet afhænger af tilknytningen til arbejdsmarkedet</w:t>
      </w:r>
    </w:p>
    <w:p w14:paraId="6D7655AA" w14:textId="77777777" w:rsidR="004874EC" w:rsidRPr="0082523F" w:rsidRDefault="004874EC" w:rsidP="00E37523">
      <w:pPr>
        <w:pStyle w:val="Listeafsnit"/>
        <w:numPr>
          <w:ilvl w:val="1"/>
          <w:numId w:val="5"/>
        </w:numPr>
        <w:spacing w:after="200" w:line="276" w:lineRule="auto"/>
        <w:rPr>
          <w:rFonts w:ascii="Calibri" w:hAnsi="Calibri" w:cs="Calibri"/>
        </w:rPr>
      </w:pPr>
      <w:r w:rsidRPr="0082523F">
        <w:rPr>
          <w:rFonts w:ascii="Calibri" w:hAnsi="Calibri" w:cs="Calibri"/>
        </w:rPr>
        <w:t>Marked spiller en afgørende rolle</w:t>
      </w:r>
    </w:p>
    <w:p w14:paraId="6FC15AA8" w14:textId="77777777" w:rsidR="004874EC" w:rsidRPr="0082523F" w:rsidRDefault="004874EC" w:rsidP="00E37523">
      <w:pPr>
        <w:pStyle w:val="Listeafsnit"/>
        <w:numPr>
          <w:ilvl w:val="1"/>
          <w:numId w:val="5"/>
        </w:numPr>
        <w:spacing w:after="200" w:line="276" w:lineRule="auto"/>
        <w:rPr>
          <w:rFonts w:ascii="Calibri" w:hAnsi="Calibri" w:cs="Calibri"/>
        </w:rPr>
      </w:pPr>
      <w:r w:rsidRPr="0082523F">
        <w:rPr>
          <w:rFonts w:ascii="Calibri" w:hAnsi="Calibri" w:cs="Calibri"/>
        </w:rPr>
        <w:t>Dominerer i de skandinaviske lande.</w:t>
      </w:r>
    </w:p>
    <w:p w14:paraId="67BFE1A1" w14:textId="77777777" w:rsidR="004874EC" w:rsidRPr="0082523F" w:rsidRDefault="004874EC" w:rsidP="00E37523">
      <w:pPr>
        <w:pStyle w:val="Listeafsnit"/>
        <w:numPr>
          <w:ilvl w:val="1"/>
          <w:numId w:val="5"/>
        </w:numPr>
        <w:spacing w:after="200" w:line="276" w:lineRule="auto"/>
        <w:rPr>
          <w:rFonts w:ascii="Calibri" w:hAnsi="Calibri" w:cs="Calibri"/>
        </w:rPr>
      </w:pPr>
      <w:r w:rsidRPr="0082523F">
        <w:rPr>
          <w:rFonts w:ascii="Calibri" w:hAnsi="Calibri" w:cs="Calibri"/>
        </w:rPr>
        <w:t>Høj grad af statslig involvering</w:t>
      </w:r>
    </w:p>
    <w:p w14:paraId="473FCE68" w14:textId="77777777" w:rsidR="004874EC" w:rsidRPr="0082523F" w:rsidRDefault="004874EC" w:rsidP="00E37523">
      <w:pPr>
        <w:pStyle w:val="Listeafsnit"/>
        <w:numPr>
          <w:ilvl w:val="1"/>
          <w:numId w:val="5"/>
        </w:numPr>
        <w:spacing w:after="200" w:line="276" w:lineRule="auto"/>
        <w:rPr>
          <w:rFonts w:ascii="Calibri" w:hAnsi="Calibri" w:cs="Calibri"/>
        </w:rPr>
      </w:pPr>
      <w:r w:rsidRPr="0082523F">
        <w:rPr>
          <w:rFonts w:ascii="Calibri" w:hAnsi="Calibri" w:cs="Calibri"/>
        </w:rPr>
        <w:t>Kan kobles til ideologien liberalisme</w:t>
      </w:r>
    </w:p>
    <w:p w14:paraId="75DE3B5A" w14:textId="77777777" w:rsidR="004874EC" w:rsidRPr="0082523F" w:rsidRDefault="004874EC" w:rsidP="00E37523">
      <w:pPr>
        <w:pStyle w:val="Listeafsnit"/>
        <w:numPr>
          <w:ilvl w:val="1"/>
          <w:numId w:val="5"/>
        </w:numPr>
        <w:spacing w:after="200" w:line="276" w:lineRule="auto"/>
        <w:rPr>
          <w:rFonts w:ascii="Calibri" w:hAnsi="Calibri" w:cs="Calibri"/>
        </w:rPr>
      </w:pPr>
      <w:r w:rsidRPr="0082523F">
        <w:rPr>
          <w:rFonts w:ascii="Calibri" w:hAnsi="Calibri" w:cs="Calibri"/>
        </w:rPr>
        <w:t>Civilsamfund spiller en væsentlig rolle</w:t>
      </w:r>
    </w:p>
    <w:p w14:paraId="6997E826" w14:textId="77777777" w:rsidR="004874EC" w:rsidRPr="0082523F" w:rsidRDefault="004874EC" w:rsidP="00E37523">
      <w:pPr>
        <w:pStyle w:val="Listeafsnit"/>
        <w:numPr>
          <w:ilvl w:val="1"/>
          <w:numId w:val="5"/>
        </w:numPr>
        <w:spacing w:after="200" w:line="276" w:lineRule="auto"/>
        <w:rPr>
          <w:rFonts w:ascii="Calibri" w:hAnsi="Calibri" w:cs="Calibri"/>
        </w:rPr>
      </w:pPr>
      <w:r w:rsidRPr="0082523F">
        <w:rPr>
          <w:rFonts w:ascii="Calibri" w:hAnsi="Calibri" w:cs="Calibri"/>
        </w:rPr>
        <w:t>Graden af omfordeling er lav</w:t>
      </w:r>
    </w:p>
    <w:p w14:paraId="03B1EEC6" w14:textId="77777777" w:rsidR="004874EC" w:rsidRPr="0082523F" w:rsidRDefault="004874EC" w:rsidP="00E37523">
      <w:pPr>
        <w:pStyle w:val="Listeafsnit"/>
        <w:numPr>
          <w:ilvl w:val="1"/>
          <w:numId w:val="5"/>
        </w:numPr>
        <w:spacing w:after="200" w:line="276" w:lineRule="auto"/>
        <w:rPr>
          <w:rFonts w:ascii="Calibri" w:hAnsi="Calibri" w:cs="Calibri"/>
        </w:rPr>
      </w:pPr>
      <w:r w:rsidRPr="0082523F">
        <w:rPr>
          <w:rFonts w:ascii="Calibri" w:hAnsi="Calibri" w:cs="Calibri"/>
        </w:rPr>
        <w:t>Ydelserne er især målrettet de fattigste</w:t>
      </w:r>
    </w:p>
    <w:p w14:paraId="5C21C3CC" w14:textId="77777777" w:rsidR="004874EC" w:rsidRPr="0082523F" w:rsidRDefault="004874EC" w:rsidP="00E37523">
      <w:pPr>
        <w:pStyle w:val="Listeafsnit"/>
        <w:numPr>
          <w:ilvl w:val="1"/>
          <w:numId w:val="5"/>
        </w:numPr>
        <w:spacing w:after="200" w:line="276" w:lineRule="auto"/>
        <w:rPr>
          <w:rFonts w:ascii="Calibri" w:hAnsi="Calibri" w:cs="Calibri"/>
        </w:rPr>
      </w:pPr>
      <w:r w:rsidRPr="0082523F">
        <w:rPr>
          <w:rFonts w:ascii="Calibri" w:hAnsi="Calibri" w:cs="Calibri"/>
        </w:rPr>
        <w:t>Socialforsikringsprincippet gælder, dvs. man er berettiget til ydelser, hvis man er i arbejde</w:t>
      </w:r>
    </w:p>
    <w:p w14:paraId="166146D9" w14:textId="77777777" w:rsidR="004874EC" w:rsidRPr="0082523F" w:rsidRDefault="004874EC" w:rsidP="00E37523">
      <w:pPr>
        <w:pStyle w:val="Listeafsnit"/>
        <w:numPr>
          <w:ilvl w:val="1"/>
          <w:numId w:val="5"/>
        </w:numPr>
        <w:spacing w:after="200" w:line="276" w:lineRule="auto"/>
        <w:rPr>
          <w:rFonts w:ascii="Calibri" w:hAnsi="Calibri" w:cs="Calibri"/>
        </w:rPr>
      </w:pPr>
      <w:r w:rsidRPr="0082523F">
        <w:rPr>
          <w:rFonts w:ascii="Calibri" w:hAnsi="Calibri" w:cs="Calibri"/>
        </w:rPr>
        <w:t>Ydelsesniveauet er højt</w:t>
      </w:r>
    </w:p>
    <w:p w14:paraId="2CE7AF3A" w14:textId="77777777" w:rsidR="004874EC" w:rsidRPr="0082523F" w:rsidRDefault="004874EC" w:rsidP="00E37523">
      <w:pPr>
        <w:pStyle w:val="Listeafsnit"/>
        <w:numPr>
          <w:ilvl w:val="1"/>
          <w:numId w:val="5"/>
        </w:numPr>
        <w:spacing w:after="200" w:line="276" w:lineRule="auto"/>
        <w:rPr>
          <w:rFonts w:ascii="Calibri" w:hAnsi="Calibri" w:cs="Calibri"/>
        </w:rPr>
      </w:pPr>
      <w:r w:rsidRPr="0082523F">
        <w:rPr>
          <w:rFonts w:ascii="Calibri" w:hAnsi="Calibri" w:cs="Calibri"/>
        </w:rPr>
        <w:t>Staten er sidste instans</w:t>
      </w:r>
    </w:p>
    <w:p w14:paraId="4F3A06FB" w14:textId="77777777" w:rsidR="004874EC" w:rsidRPr="0082523F" w:rsidRDefault="004874EC" w:rsidP="00E37523">
      <w:pPr>
        <w:pStyle w:val="Listeafsnit"/>
        <w:numPr>
          <w:ilvl w:val="1"/>
          <w:numId w:val="5"/>
        </w:numPr>
        <w:spacing w:after="200" w:line="276" w:lineRule="auto"/>
        <w:rPr>
          <w:rFonts w:ascii="Calibri" w:hAnsi="Calibri" w:cs="Calibri"/>
        </w:rPr>
      </w:pPr>
      <w:r w:rsidRPr="0082523F">
        <w:rPr>
          <w:rFonts w:ascii="Calibri" w:hAnsi="Calibri" w:cs="Calibri"/>
        </w:rPr>
        <w:lastRenderedPageBreak/>
        <w:t>Familien har en central rolle i forbindelse med plejeopgaver</w:t>
      </w:r>
    </w:p>
    <w:p w14:paraId="002AACE5" w14:textId="77777777" w:rsidR="004874EC" w:rsidRPr="0082523F" w:rsidRDefault="004874EC" w:rsidP="00E37523">
      <w:pPr>
        <w:pStyle w:val="Listeafsnit"/>
        <w:numPr>
          <w:ilvl w:val="1"/>
          <w:numId w:val="5"/>
        </w:numPr>
        <w:spacing w:after="200" w:line="276" w:lineRule="auto"/>
        <w:rPr>
          <w:rFonts w:ascii="Calibri" w:hAnsi="Calibri" w:cs="Calibri"/>
        </w:rPr>
      </w:pPr>
      <w:r w:rsidRPr="0082523F">
        <w:rPr>
          <w:rFonts w:ascii="Calibri" w:hAnsi="Calibri" w:cs="Calibri"/>
        </w:rPr>
        <w:t>Borgeren kan tilkøbe forsikringer for at sikre sig selv</w:t>
      </w:r>
    </w:p>
    <w:p w14:paraId="00377B47" w14:textId="77777777" w:rsidR="004874EC" w:rsidRPr="0082523F" w:rsidRDefault="004874EC" w:rsidP="00E37523">
      <w:pPr>
        <w:pStyle w:val="Listeafsnit"/>
        <w:numPr>
          <w:ilvl w:val="1"/>
          <w:numId w:val="5"/>
        </w:numPr>
        <w:spacing w:after="200" w:line="276" w:lineRule="auto"/>
        <w:rPr>
          <w:rFonts w:ascii="Calibri" w:hAnsi="Calibri" w:cs="Calibri"/>
        </w:rPr>
      </w:pPr>
      <w:r w:rsidRPr="0082523F">
        <w:rPr>
          <w:rFonts w:ascii="Calibri" w:hAnsi="Calibri" w:cs="Calibri"/>
        </w:rPr>
        <w:t>Progressivt skattesystem</w:t>
      </w:r>
    </w:p>
    <w:p w14:paraId="6B80FB1B" w14:textId="77777777" w:rsidR="004874EC" w:rsidRPr="0082523F" w:rsidRDefault="004874EC" w:rsidP="00E37523">
      <w:pPr>
        <w:pStyle w:val="Listeafsnit"/>
        <w:numPr>
          <w:ilvl w:val="1"/>
          <w:numId w:val="5"/>
        </w:numPr>
        <w:spacing w:after="200" w:line="276" w:lineRule="auto"/>
        <w:rPr>
          <w:rFonts w:ascii="Calibri" w:hAnsi="Calibri" w:cs="Calibri"/>
        </w:rPr>
      </w:pPr>
      <w:r w:rsidRPr="0082523F">
        <w:rPr>
          <w:rFonts w:ascii="Calibri" w:hAnsi="Calibri" w:cs="Calibri"/>
        </w:rPr>
        <w:t>Kan kobles til socialdemokratismen og dele af socialismen</w:t>
      </w:r>
    </w:p>
    <w:p w14:paraId="4E2E1862" w14:textId="77777777" w:rsidR="004874EC" w:rsidRPr="0082523F" w:rsidRDefault="004874EC" w:rsidP="00E37523">
      <w:pPr>
        <w:pStyle w:val="Listeafsnit"/>
        <w:numPr>
          <w:ilvl w:val="1"/>
          <w:numId w:val="5"/>
        </w:numPr>
        <w:spacing w:after="200" w:line="276" w:lineRule="auto"/>
        <w:rPr>
          <w:rFonts w:ascii="Calibri" w:hAnsi="Calibri" w:cs="Calibri"/>
        </w:rPr>
      </w:pPr>
      <w:r w:rsidRPr="0082523F">
        <w:rPr>
          <w:rFonts w:ascii="Calibri" w:hAnsi="Calibri" w:cs="Calibri"/>
        </w:rPr>
        <w:t>Graden af omfordeling i samfundet er middel</w:t>
      </w:r>
    </w:p>
    <w:p w14:paraId="596A36CD" w14:textId="77777777" w:rsidR="004874EC" w:rsidRPr="0082523F" w:rsidRDefault="004874EC" w:rsidP="004874EC">
      <w:pPr>
        <w:pStyle w:val="Listeafsnit"/>
        <w:ind w:left="1440"/>
        <w:rPr>
          <w:rFonts w:ascii="Calibri" w:hAnsi="Calibri" w:cs="Calibri"/>
        </w:rPr>
      </w:pPr>
    </w:p>
    <w:p w14:paraId="5AC53016" w14:textId="77777777" w:rsidR="004874EC" w:rsidRPr="0082523F" w:rsidRDefault="004874EC" w:rsidP="004874EC">
      <w:pPr>
        <w:pStyle w:val="Listeafsnit"/>
        <w:ind w:left="1440"/>
        <w:rPr>
          <w:rFonts w:ascii="Calibri" w:hAnsi="Calibri" w:cs="Calibri"/>
        </w:rPr>
      </w:pPr>
    </w:p>
    <w:p w14:paraId="59D29F1F" w14:textId="77777777" w:rsidR="004874EC" w:rsidRPr="0082523F" w:rsidRDefault="004874EC" w:rsidP="00E37523">
      <w:pPr>
        <w:pStyle w:val="Listeafsnit"/>
        <w:numPr>
          <w:ilvl w:val="0"/>
          <w:numId w:val="5"/>
        </w:numPr>
        <w:spacing w:after="160" w:line="259" w:lineRule="auto"/>
        <w:rPr>
          <w:rFonts w:ascii="Calibri" w:hAnsi="Calibri" w:cs="Calibri"/>
        </w:rPr>
      </w:pPr>
      <w:r w:rsidRPr="0082523F">
        <w:rPr>
          <w:rFonts w:ascii="Calibri" w:hAnsi="Calibri" w:cs="Calibri"/>
        </w:rPr>
        <w:t>Ideologi og kendetegn</w:t>
      </w:r>
    </w:p>
    <w:p w14:paraId="002F4E05" w14:textId="77777777" w:rsidR="004874EC" w:rsidRPr="0082523F" w:rsidRDefault="004874EC" w:rsidP="00E37523">
      <w:pPr>
        <w:pStyle w:val="Listeafsnit"/>
        <w:numPr>
          <w:ilvl w:val="1"/>
          <w:numId w:val="5"/>
        </w:numPr>
        <w:spacing w:after="160" w:line="259" w:lineRule="auto"/>
        <w:rPr>
          <w:rFonts w:ascii="Calibri" w:hAnsi="Calibri" w:cs="Calibri"/>
        </w:rPr>
      </w:pPr>
      <w:r w:rsidRPr="0082523F">
        <w:rPr>
          <w:rFonts w:ascii="Calibri" w:hAnsi="Calibri" w:cs="Calibri"/>
        </w:rPr>
        <w:t>Hvordan kan man få hjælp i USA, hvis man har behov for hjælp? (Stor forskel fra delstat til delstat)</w:t>
      </w:r>
    </w:p>
    <w:p w14:paraId="31D0BC8E" w14:textId="77777777" w:rsidR="004874EC" w:rsidRPr="0082523F" w:rsidRDefault="004874EC" w:rsidP="00E37523">
      <w:pPr>
        <w:pStyle w:val="Listeafsnit"/>
        <w:numPr>
          <w:ilvl w:val="2"/>
          <w:numId w:val="5"/>
        </w:numPr>
        <w:spacing w:after="160" w:line="259" w:lineRule="auto"/>
        <w:rPr>
          <w:rFonts w:ascii="Calibri" w:hAnsi="Calibri" w:cs="Calibri"/>
        </w:rPr>
      </w:pPr>
      <w:r w:rsidRPr="0082523F">
        <w:rPr>
          <w:rFonts w:ascii="Calibri" w:hAnsi="Calibri" w:cs="Calibri"/>
          <w:b/>
          <w:bCs/>
          <w:i/>
          <w:iCs/>
        </w:rPr>
        <w:t>Social Insurance Programs:</w:t>
      </w:r>
      <w:r w:rsidRPr="0082523F">
        <w:rPr>
          <w:rFonts w:ascii="Calibri" w:hAnsi="Calibri" w:cs="Calibri"/>
        </w:rPr>
        <w:t xml:space="preserve"> Sociale ydelser til handikappede og pensionister. Hjælp som alle vil få tilbudt i løbet af livet, uanset om du er rig eller fattig (alderspension og sundhedsydelser hvis du er over 65 år) (Betales via arbejdsgiver/arbejdstager)</w:t>
      </w:r>
    </w:p>
    <w:p w14:paraId="2FDE69E8" w14:textId="77777777" w:rsidR="004874EC" w:rsidRPr="0082523F" w:rsidRDefault="004874EC" w:rsidP="00E37523">
      <w:pPr>
        <w:pStyle w:val="Listeafsnit"/>
        <w:numPr>
          <w:ilvl w:val="2"/>
          <w:numId w:val="5"/>
        </w:numPr>
        <w:spacing w:after="160" w:line="259" w:lineRule="auto"/>
        <w:rPr>
          <w:rFonts w:ascii="Calibri" w:hAnsi="Calibri" w:cs="Calibri"/>
        </w:rPr>
      </w:pPr>
      <w:r w:rsidRPr="0082523F">
        <w:rPr>
          <w:rFonts w:ascii="Calibri" w:hAnsi="Calibri" w:cs="Calibri"/>
          <w:b/>
          <w:bCs/>
          <w:i/>
          <w:iCs/>
        </w:rPr>
        <w:t>Means-</w:t>
      </w:r>
      <w:proofErr w:type="spellStart"/>
      <w:r w:rsidRPr="0082523F">
        <w:rPr>
          <w:rFonts w:ascii="Calibri" w:hAnsi="Calibri" w:cs="Calibri"/>
          <w:b/>
          <w:bCs/>
          <w:i/>
          <w:iCs/>
        </w:rPr>
        <w:t>Tested</w:t>
      </w:r>
      <w:proofErr w:type="spellEnd"/>
      <w:r w:rsidRPr="0082523F">
        <w:rPr>
          <w:rFonts w:ascii="Calibri" w:hAnsi="Calibri" w:cs="Calibri"/>
          <w:b/>
          <w:bCs/>
          <w:i/>
          <w:iCs/>
        </w:rPr>
        <w:t xml:space="preserve"> programs</w:t>
      </w:r>
      <w:r w:rsidRPr="0082523F">
        <w:rPr>
          <w:rFonts w:ascii="Calibri" w:hAnsi="Calibri" w:cs="Calibri"/>
        </w:rPr>
        <w:t xml:space="preserve">: Tildeling af disse ydelser, afhænger af, om du er fattig nok. Betales over skattebetaling. Fx madkuponer. (Delstaternes krav er forskellige) </w:t>
      </w:r>
    </w:p>
    <w:p w14:paraId="0291B4BD" w14:textId="77777777" w:rsidR="004874EC" w:rsidRPr="0082523F" w:rsidRDefault="004874EC" w:rsidP="00E37523">
      <w:pPr>
        <w:pStyle w:val="Listeafsnit"/>
        <w:numPr>
          <w:ilvl w:val="3"/>
          <w:numId w:val="5"/>
        </w:numPr>
        <w:spacing w:after="160" w:line="259" w:lineRule="auto"/>
        <w:rPr>
          <w:rFonts w:ascii="Calibri" w:hAnsi="Calibri" w:cs="Calibri"/>
        </w:rPr>
      </w:pPr>
      <w:r w:rsidRPr="0082523F">
        <w:rPr>
          <w:rFonts w:ascii="Calibri" w:hAnsi="Calibri" w:cs="Calibri"/>
        </w:rPr>
        <w:t xml:space="preserve">Problemer: Langt de fleste velfærdsydelser går til mennesker som har haft fuldtidsarbejde hele voksenlivet </w:t>
      </w:r>
      <w:r w:rsidRPr="0082523F">
        <w:rPr>
          <w:rFonts w:ascii="Calibri" w:hAnsi="Calibri" w:cs="Calibri"/>
        </w:rPr>
        <w:sym w:font="Wingdings" w:char="F0E0"/>
      </w:r>
      <w:r w:rsidRPr="0082523F">
        <w:rPr>
          <w:rFonts w:ascii="Calibri" w:hAnsi="Calibri" w:cs="Calibri"/>
        </w:rPr>
        <w:t xml:space="preserve"> har betalt arbejdsmarkedsbidrag hele livet, hvorfor man modtager mest pension. </w:t>
      </w:r>
    </w:p>
    <w:p w14:paraId="2ACF66C4" w14:textId="77777777" w:rsidR="004874EC" w:rsidRPr="0082523F" w:rsidRDefault="004874EC" w:rsidP="00E37523">
      <w:pPr>
        <w:pStyle w:val="Listeafsnit"/>
        <w:numPr>
          <w:ilvl w:val="3"/>
          <w:numId w:val="5"/>
        </w:numPr>
        <w:spacing w:after="160" w:line="259" w:lineRule="auto"/>
        <w:rPr>
          <w:rFonts w:ascii="Calibri" w:hAnsi="Calibri" w:cs="Calibri"/>
        </w:rPr>
      </w:pPr>
      <w:r w:rsidRPr="0082523F">
        <w:rPr>
          <w:rFonts w:ascii="Calibri" w:hAnsi="Calibri" w:cs="Calibri"/>
        </w:rPr>
        <w:t xml:space="preserve">Mest støtte til ældre. Børnefamilier får ikke så meget støtte </w:t>
      </w:r>
      <w:r w:rsidRPr="0082523F">
        <w:rPr>
          <w:rFonts w:ascii="Calibri" w:hAnsi="Calibri" w:cs="Calibri"/>
        </w:rPr>
        <w:sym w:font="Wingdings" w:char="F0E0"/>
      </w:r>
      <w:r w:rsidRPr="0082523F">
        <w:rPr>
          <w:rFonts w:ascii="Calibri" w:hAnsi="Calibri" w:cs="Calibri"/>
        </w:rPr>
        <w:t xml:space="preserve"> andelen af fattige børn er stigende. </w:t>
      </w:r>
    </w:p>
    <w:p w14:paraId="4887BA22" w14:textId="77777777" w:rsidR="0082523F" w:rsidRPr="0082523F" w:rsidRDefault="004874EC" w:rsidP="00E37523">
      <w:pPr>
        <w:pStyle w:val="Listeafsnit"/>
        <w:numPr>
          <w:ilvl w:val="0"/>
          <w:numId w:val="5"/>
        </w:numPr>
        <w:spacing w:after="160" w:line="259" w:lineRule="auto"/>
        <w:rPr>
          <w:rFonts w:ascii="Calibri" w:hAnsi="Calibri" w:cs="Calibri"/>
        </w:rPr>
      </w:pPr>
      <w:r w:rsidRPr="0082523F">
        <w:rPr>
          <w:rFonts w:ascii="Calibri" w:hAnsi="Calibri" w:cs="Calibri"/>
        </w:rPr>
        <w:t xml:space="preserve">Undersøg nu udviklingen i den sociale ulighed </w:t>
      </w:r>
      <w:r w:rsidR="0082523F" w:rsidRPr="0082523F">
        <w:rPr>
          <w:rFonts w:ascii="Calibri" w:hAnsi="Calibri" w:cs="Calibri"/>
        </w:rPr>
        <w:t xml:space="preserve">og mobilitet </w:t>
      </w:r>
      <w:r w:rsidRPr="0082523F">
        <w:rPr>
          <w:rFonts w:ascii="Calibri" w:hAnsi="Calibri" w:cs="Calibri"/>
        </w:rPr>
        <w:t xml:space="preserve">i USA på baggrund af nedenstående materiale. </w:t>
      </w:r>
    </w:p>
    <w:p w14:paraId="08939AFB" w14:textId="63D0CF92" w:rsidR="004F4499" w:rsidRPr="004F4499" w:rsidRDefault="0082523F" w:rsidP="00E37523">
      <w:pPr>
        <w:pStyle w:val="Listeafsnit"/>
        <w:numPr>
          <w:ilvl w:val="1"/>
          <w:numId w:val="5"/>
        </w:numPr>
        <w:spacing w:after="160" w:line="259" w:lineRule="auto"/>
        <w:rPr>
          <w:rFonts w:ascii="Calibri" w:hAnsi="Calibri" w:cs="Calibri"/>
        </w:rPr>
      </w:pPr>
      <w:r w:rsidRPr="0082523F">
        <w:rPr>
          <w:rFonts w:ascii="Calibri" w:hAnsi="Calibri" w:cs="Calibri"/>
        </w:rPr>
        <w:t xml:space="preserve">Hvilke faglige forklaringer kan der være på tallene. Her kan du </w:t>
      </w:r>
      <w:r w:rsidR="004F4499" w:rsidRPr="0082523F">
        <w:rPr>
          <w:rFonts w:ascii="Calibri" w:hAnsi="Calibri" w:cs="Calibri"/>
        </w:rPr>
        <w:t>f.eks.</w:t>
      </w:r>
      <w:r w:rsidRPr="0082523F">
        <w:rPr>
          <w:rFonts w:ascii="Calibri" w:hAnsi="Calibri" w:cs="Calibri"/>
        </w:rPr>
        <w:t xml:space="preserve"> inddrage viden om politiske ideologier, lighedsbegreber, Bourdieu, aktør og struktur. </w:t>
      </w:r>
      <w:r w:rsidR="004F4499">
        <w:rPr>
          <w:rFonts w:ascii="Calibri" w:hAnsi="Calibri" w:cs="Calibri"/>
        </w:rPr>
        <w:t xml:space="preserve">De første to figurer stammer fra Samfundsstatistik 2023, de to sidste fra USA's udfordringer 3. udgave. </w:t>
      </w:r>
    </w:p>
    <w:p w14:paraId="6437B272" w14:textId="5FCD46A5" w:rsidR="0082523F" w:rsidRPr="0082523F" w:rsidRDefault="0082523F" w:rsidP="004F4499">
      <w:pPr>
        <w:pStyle w:val="Listeafsnit"/>
        <w:spacing w:after="160" w:line="259" w:lineRule="auto"/>
        <w:ind w:left="1440"/>
        <w:rPr>
          <w:rFonts w:ascii="Calibri" w:hAnsi="Calibri" w:cs="Calibri"/>
        </w:rPr>
      </w:pPr>
    </w:p>
    <w:p w14:paraId="2949FE54" w14:textId="77777777" w:rsidR="0082523F" w:rsidRPr="0082523F" w:rsidRDefault="0082523F" w:rsidP="0082523F">
      <w:pPr>
        <w:pStyle w:val="Listeafsnit"/>
        <w:rPr>
          <w:rFonts w:ascii="Calibri" w:hAnsi="Calibri" w:cs="Calibri"/>
        </w:rPr>
      </w:pPr>
    </w:p>
    <w:p w14:paraId="16AEA3ED" w14:textId="77777777" w:rsidR="0082523F" w:rsidRPr="0082523F" w:rsidRDefault="0082523F" w:rsidP="0082523F">
      <w:pPr>
        <w:rPr>
          <w:rFonts w:ascii="Calibri" w:hAnsi="Calibri" w:cs="Calibri"/>
        </w:rPr>
      </w:pPr>
    </w:p>
    <w:p w14:paraId="1BA7C862" w14:textId="77777777" w:rsidR="0082523F" w:rsidRPr="0082523F" w:rsidRDefault="0082523F" w:rsidP="0082523F">
      <w:pPr>
        <w:pStyle w:val="Listeafsnit"/>
        <w:spacing w:after="160" w:line="259" w:lineRule="auto"/>
        <w:rPr>
          <w:rFonts w:ascii="Calibri" w:hAnsi="Calibri" w:cs="Calibri"/>
        </w:rPr>
      </w:pPr>
    </w:p>
    <w:p w14:paraId="7A104882" w14:textId="49F017CF" w:rsidR="004874EC" w:rsidRPr="004874EC" w:rsidRDefault="004874EC" w:rsidP="004874EC">
      <w:pPr>
        <w:pStyle w:val="Listeafsnit"/>
        <w:spacing w:line="360" w:lineRule="auto"/>
        <w:ind w:left="1080"/>
        <w:rPr>
          <w:rFonts w:asciiTheme="majorHAnsi" w:hAnsiTheme="majorHAnsi" w:cstheme="majorHAnsi"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74EC">
        <w:rPr>
          <w:rFonts w:asciiTheme="majorHAnsi" w:hAnsiTheme="majorHAnsi" w:cstheme="majorHAnsi"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br/>
      </w:r>
      <w:r w:rsidR="0082523F">
        <w:rPr>
          <w:noProof/>
        </w:rPr>
        <w:drawing>
          <wp:inline distT="0" distB="0" distL="0" distR="0" wp14:anchorId="0367D25F" wp14:editId="1C01AACD">
            <wp:extent cx="6116320" cy="4175125"/>
            <wp:effectExtent l="0" t="0" r="5080" b="3175"/>
            <wp:docPr id="8" name="Billede 8" descr="Et billede, der indeholder tekst, skærmbillede, linje/rækk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lede 8" descr="Et billede, der indeholder tekst, skærmbillede, linje/række, Font/skrifttype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417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A903F" w14:textId="041E582C" w:rsidR="004874EC" w:rsidRPr="00601633" w:rsidRDefault="004874EC" w:rsidP="004874EC">
      <w:pPr>
        <w:pStyle w:val="Listeafsnit"/>
        <w:ind w:left="1080"/>
      </w:pPr>
      <w:r>
        <w:rPr>
          <w:noProof/>
        </w:rPr>
        <w:lastRenderedPageBreak/>
        <w:drawing>
          <wp:inline distT="0" distB="0" distL="0" distR="0" wp14:anchorId="1B294DB1" wp14:editId="5CB80E19">
            <wp:extent cx="6116320" cy="4083050"/>
            <wp:effectExtent l="0" t="0" r="5080" b="6350"/>
            <wp:docPr id="9" name="Billede 9" descr="Et billede, der indeholder tekst, skærmbillede, Font/skrifttype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lede 9" descr="Et billede, der indeholder tekst, skærmbillede, Font/skrifttype, linje/række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408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A9EF3F" wp14:editId="564BF929">
            <wp:extent cx="6120130" cy="3514725"/>
            <wp:effectExtent l="0" t="0" r="1270" b="3175"/>
            <wp:docPr id="258744879" name="Billede 2" descr="Et billede, der indeholder tekst, skærmbillede, linje/række, Kurv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744879" name="Billede 2" descr="Et billede, der indeholder tekst, skærmbillede, linje/række, Kurve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1C04B" w14:textId="77777777" w:rsidR="004874EC" w:rsidRDefault="004874EC" w:rsidP="004874EC">
      <w:pPr>
        <w:pStyle w:val="Listeafsnit"/>
        <w:ind w:left="1080"/>
      </w:pPr>
    </w:p>
    <w:p w14:paraId="06B2101B" w14:textId="293473F8" w:rsidR="004874EC" w:rsidRDefault="004874EC" w:rsidP="004874EC">
      <w:pPr>
        <w:pStyle w:val="Listeafsnit"/>
        <w:ind w:left="1080"/>
      </w:pPr>
      <w:r>
        <w:rPr>
          <w:noProof/>
        </w:rPr>
        <w:lastRenderedPageBreak/>
        <w:drawing>
          <wp:inline distT="0" distB="0" distL="0" distR="0" wp14:anchorId="3BA2795B" wp14:editId="63165B44">
            <wp:extent cx="6120130" cy="3681095"/>
            <wp:effectExtent l="0" t="0" r="1270" b="1905"/>
            <wp:docPr id="1217408550" name="Billede 1" descr="Et billede, der indeholder tekst, linje/række, Kurve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408550" name="Billede 1" descr="Et billede, der indeholder tekst, linje/række, Kurve, skærmbillede&#10;&#10;Automatisk genereret beskrivels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8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092BA" w14:textId="77777777" w:rsidR="004874EC" w:rsidRDefault="004874EC" w:rsidP="004874EC"/>
    <w:p w14:paraId="3DF48DA6" w14:textId="77777777" w:rsidR="004F4499" w:rsidRPr="0082523F" w:rsidRDefault="004F4499" w:rsidP="00E37523">
      <w:pPr>
        <w:pStyle w:val="Listeafsnit"/>
        <w:numPr>
          <w:ilvl w:val="0"/>
          <w:numId w:val="5"/>
        </w:numPr>
        <w:spacing w:after="200" w:line="276" w:lineRule="auto"/>
        <w:rPr>
          <w:rFonts w:ascii="Calibri" w:hAnsi="Calibri" w:cs="Calibri"/>
          <w:b/>
        </w:rPr>
      </w:pPr>
      <w:r w:rsidRPr="0082523F">
        <w:rPr>
          <w:rFonts w:ascii="Calibri" w:hAnsi="Calibri" w:cs="Calibri"/>
          <w:bCs/>
        </w:rPr>
        <w:t xml:space="preserve">Dokumentaren USA's fattige børn fra 2020. Vi ser de første 12 minutter. </w:t>
      </w:r>
    </w:p>
    <w:p w14:paraId="69EAF71D" w14:textId="77777777" w:rsidR="004F4499" w:rsidRPr="0082523F" w:rsidRDefault="004F4499" w:rsidP="00E37523">
      <w:pPr>
        <w:pStyle w:val="Listeafsnit"/>
        <w:numPr>
          <w:ilvl w:val="1"/>
          <w:numId w:val="5"/>
        </w:numPr>
        <w:spacing w:after="200" w:line="276" w:lineRule="auto"/>
        <w:rPr>
          <w:rFonts w:ascii="Calibri" w:hAnsi="Calibri" w:cs="Calibri"/>
          <w:b/>
        </w:rPr>
      </w:pPr>
      <w:r w:rsidRPr="0082523F">
        <w:rPr>
          <w:rFonts w:ascii="Calibri" w:hAnsi="Calibri" w:cs="Calibri"/>
          <w:bCs/>
        </w:rPr>
        <w:t xml:space="preserve">Hvordan skildres uligheden i USA i dokumentaren?  Husk eksempel og forklaring. </w:t>
      </w:r>
    </w:p>
    <w:p w14:paraId="7616FD42" w14:textId="77777777" w:rsidR="004F4499" w:rsidRPr="0082523F" w:rsidRDefault="004F4499" w:rsidP="00E37523">
      <w:pPr>
        <w:pStyle w:val="Listeafsnit"/>
        <w:numPr>
          <w:ilvl w:val="1"/>
          <w:numId w:val="5"/>
        </w:numPr>
        <w:spacing w:after="200" w:line="276" w:lineRule="auto"/>
        <w:rPr>
          <w:rFonts w:ascii="Calibri" w:hAnsi="Calibri" w:cs="Calibri"/>
          <w:b/>
        </w:rPr>
      </w:pPr>
      <w:r w:rsidRPr="0082523F">
        <w:rPr>
          <w:rFonts w:ascii="Calibri" w:hAnsi="Calibri" w:cs="Calibri"/>
          <w:bCs/>
        </w:rPr>
        <w:t xml:space="preserve">Hvordan kommer den residuale velfærdsmodel til udtryk? Husk eksempel og forklaring. </w:t>
      </w:r>
    </w:p>
    <w:p w14:paraId="6AFEB221" w14:textId="77777777" w:rsidR="004F4499" w:rsidRPr="0082523F" w:rsidRDefault="004F4499" w:rsidP="00E37523">
      <w:pPr>
        <w:pStyle w:val="Listeafsnit"/>
        <w:numPr>
          <w:ilvl w:val="1"/>
          <w:numId w:val="5"/>
        </w:numPr>
        <w:spacing w:after="200" w:line="276" w:lineRule="auto"/>
        <w:rPr>
          <w:rFonts w:ascii="Calibri" w:hAnsi="Calibri" w:cs="Calibri"/>
          <w:b/>
        </w:rPr>
      </w:pPr>
      <w:r w:rsidRPr="0082523F">
        <w:rPr>
          <w:rFonts w:ascii="Calibri" w:hAnsi="Calibri" w:cs="Calibri"/>
          <w:bCs/>
        </w:rPr>
        <w:t xml:space="preserve">Vurder de medvirkendes muligheder for at bryde den negative sociale arv. </w:t>
      </w:r>
    </w:p>
    <w:p w14:paraId="48047E12" w14:textId="77777777" w:rsidR="004F4499" w:rsidRPr="0082523F" w:rsidRDefault="004F4499" w:rsidP="00E37523">
      <w:pPr>
        <w:pStyle w:val="Listeafsnit"/>
        <w:numPr>
          <w:ilvl w:val="1"/>
          <w:numId w:val="5"/>
        </w:numPr>
        <w:spacing w:after="200" w:line="276" w:lineRule="auto"/>
        <w:rPr>
          <w:rFonts w:ascii="Calibri" w:hAnsi="Calibri" w:cs="Calibri"/>
          <w:b/>
        </w:rPr>
      </w:pPr>
      <w:r w:rsidRPr="0082523F">
        <w:rPr>
          <w:rFonts w:ascii="Calibri" w:hAnsi="Calibri" w:cs="Calibri"/>
          <w:bCs/>
        </w:rPr>
        <w:t xml:space="preserve">Giv en karakteristik af de medvirkende ressourcer. Her skal du bruge Bourdieus kapitalformer, habitus og nedenstående oversigt over ressourcebeholdere.  </w:t>
      </w:r>
    </w:p>
    <w:p w14:paraId="6867E2EE" w14:textId="7CEDD146" w:rsidR="004F4499" w:rsidRPr="0082523F" w:rsidRDefault="004F4499" w:rsidP="00E37523">
      <w:pPr>
        <w:pStyle w:val="Listeafsnit"/>
        <w:numPr>
          <w:ilvl w:val="1"/>
          <w:numId w:val="5"/>
        </w:numPr>
        <w:spacing w:after="200" w:line="276" w:lineRule="auto"/>
        <w:rPr>
          <w:rFonts w:ascii="Calibri" w:hAnsi="Calibri" w:cs="Calibri"/>
          <w:b/>
        </w:rPr>
      </w:pPr>
      <w:r w:rsidRPr="0082523F">
        <w:rPr>
          <w:rFonts w:ascii="Calibri" w:hAnsi="Calibri" w:cs="Calibri"/>
          <w:bCs/>
        </w:rPr>
        <w:t>Hvordan har Corona pandemi påvirket</w:t>
      </w:r>
      <w:r w:rsidRPr="004F4499">
        <w:rPr>
          <w:rFonts w:ascii="Calibri" w:hAnsi="Calibri" w:cs="Calibri"/>
          <w:bCs/>
        </w:rPr>
        <w:t xml:space="preserve"> </w:t>
      </w:r>
      <w:r w:rsidRPr="0082523F">
        <w:rPr>
          <w:rFonts w:ascii="Calibri" w:hAnsi="Calibri" w:cs="Calibri"/>
          <w:bCs/>
        </w:rPr>
        <w:t xml:space="preserve">uligheden i USA. </w:t>
      </w:r>
    </w:p>
    <w:p w14:paraId="4B5D205E" w14:textId="7479BA52" w:rsidR="004874EC" w:rsidRDefault="004874EC" w:rsidP="004F4499">
      <w:pPr>
        <w:spacing w:after="160" w:line="259" w:lineRule="auto"/>
        <w:ind w:left="360"/>
      </w:pPr>
    </w:p>
    <w:p w14:paraId="32B65D63" w14:textId="77777777" w:rsidR="004874EC" w:rsidRDefault="004874EC" w:rsidP="004874E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874EC" w14:paraId="5DC2F10B" w14:textId="77777777" w:rsidTr="009B0368">
        <w:tc>
          <w:tcPr>
            <w:tcW w:w="4814" w:type="dxa"/>
          </w:tcPr>
          <w:p w14:paraId="19296553" w14:textId="77777777" w:rsidR="004874EC" w:rsidRDefault="004874EC" w:rsidP="009B0368">
            <w:r>
              <w:t>Argumenter for, at den sociale arv kan brydes (social mobilitet) med den velfærdsmodel der er i USA</w:t>
            </w:r>
          </w:p>
        </w:tc>
        <w:tc>
          <w:tcPr>
            <w:tcW w:w="4814" w:type="dxa"/>
          </w:tcPr>
          <w:p w14:paraId="6420EA21" w14:textId="77777777" w:rsidR="004874EC" w:rsidRDefault="004874EC" w:rsidP="009B0368">
            <w:r>
              <w:t>Argumenter for, at den sociale arv IKKE kan brydes) med den velfærdsmodel der er i USA</w:t>
            </w:r>
          </w:p>
        </w:tc>
      </w:tr>
      <w:tr w:rsidR="004874EC" w14:paraId="437D5F8C" w14:textId="77777777" w:rsidTr="009B0368">
        <w:tc>
          <w:tcPr>
            <w:tcW w:w="4814" w:type="dxa"/>
          </w:tcPr>
          <w:p w14:paraId="1AA612E8" w14:textId="77777777" w:rsidR="004874EC" w:rsidRDefault="004874EC" w:rsidP="009B0368"/>
          <w:p w14:paraId="703014F0" w14:textId="77777777" w:rsidR="004874EC" w:rsidRDefault="004874EC" w:rsidP="009B0368"/>
          <w:p w14:paraId="7FA0200A" w14:textId="77777777" w:rsidR="004874EC" w:rsidRDefault="004874EC" w:rsidP="009B0368"/>
          <w:p w14:paraId="3CFA0C34" w14:textId="77777777" w:rsidR="004874EC" w:rsidRDefault="004874EC" w:rsidP="009B0368"/>
          <w:p w14:paraId="5FB3085F" w14:textId="77777777" w:rsidR="004874EC" w:rsidRDefault="004874EC" w:rsidP="009B0368"/>
        </w:tc>
        <w:tc>
          <w:tcPr>
            <w:tcW w:w="4814" w:type="dxa"/>
          </w:tcPr>
          <w:p w14:paraId="72550A69" w14:textId="77777777" w:rsidR="004874EC" w:rsidRDefault="004874EC" w:rsidP="009B0368"/>
        </w:tc>
      </w:tr>
    </w:tbl>
    <w:p w14:paraId="3BC74C03" w14:textId="77777777" w:rsidR="004874EC" w:rsidRPr="002453CD" w:rsidRDefault="004874EC" w:rsidP="004874EC"/>
    <w:p w14:paraId="67BBD3DF" w14:textId="77777777" w:rsidR="004874EC" w:rsidRDefault="004874EC" w:rsidP="004874EC"/>
    <w:sectPr w:rsidR="004874EC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03173"/>
    <w:multiLevelType w:val="hybridMultilevel"/>
    <w:tmpl w:val="9F82EF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C77A8"/>
    <w:multiLevelType w:val="hybridMultilevel"/>
    <w:tmpl w:val="00ECBF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23E06"/>
    <w:multiLevelType w:val="hybridMultilevel"/>
    <w:tmpl w:val="780A7440"/>
    <w:lvl w:ilvl="0" w:tplc="2C90097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67E87"/>
    <w:multiLevelType w:val="hybridMultilevel"/>
    <w:tmpl w:val="9DAAFE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E7E45"/>
    <w:multiLevelType w:val="hybridMultilevel"/>
    <w:tmpl w:val="70B2EDBE"/>
    <w:lvl w:ilvl="0" w:tplc="A260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3267724">
    <w:abstractNumId w:val="4"/>
  </w:num>
  <w:num w:numId="2" w16cid:durableId="212154411">
    <w:abstractNumId w:val="3"/>
  </w:num>
  <w:num w:numId="3" w16cid:durableId="1038578950">
    <w:abstractNumId w:val="2"/>
  </w:num>
  <w:num w:numId="4" w16cid:durableId="289477495">
    <w:abstractNumId w:val="1"/>
  </w:num>
  <w:num w:numId="5" w16cid:durableId="922253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7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27"/>
    <w:rsid w:val="003D5993"/>
    <w:rsid w:val="00466A87"/>
    <w:rsid w:val="004874EC"/>
    <w:rsid w:val="004D271C"/>
    <w:rsid w:val="004F4499"/>
    <w:rsid w:val="00580053"/>
    <w:rsid w:val="005A0427"/>
    <w:rsid w:val="00717A0A"/>
    <w:rsid w:val="0082523F"/>
    <w:rsid w:val="00827472"/>
    <w:rsid w:val="00A43E47"/>
    <w:rsid w:val="00C56105"/>
    <w:rsid w:val="00CC431C"/>
    <w:rsid w:val="00E37523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CDB883"/>
  <w15:chartTrackingRefBased/>
  <w15:docId w15:val="{410A4677-7951-764A-8E58-55E9C90B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A0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A0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A04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A0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A04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A04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A04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A04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A04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A04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A04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A04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A042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A042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A042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A042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A042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A04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A04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A0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A04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A0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A04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A042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A042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A042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A0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A042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A042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4874EC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580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dcterms:created xsi:type="dcterms:W3CDTF">2024-10-02T07:31:00Z</dcterms:created>
  <dcterms:modified xsi:type="dcterms:W3CDTF">2024-10-02T07:31:00Z</dcterms:modified>
</cp:coreProperties>
</file>