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92A8E" w14:textId="2DC08EE7" w:rsidR="0050105F" w:rsidRPr="00ED6A88" w:rsidRDefault="00AB62C2" w:rsidP="00D5041E">
      <w:pPr>
        <w:spacing w:line="276" w:lineRule="auto"/>
        <w:rPr>
          <w:sz w:val="32"/>
          <w:szCs w:val="32"/>
        </w:rPr>
      </w:pPr>
      <w:r w:rsidRPr="00ED6A88">
        <w:rPr>
          <w:sz w:val="32"/>
          <w:szCs w:val="32"/>
        </w:rPr>
        <w:t>Racismeteorier</w:t>
      </w:r>
    </w:p>
    <w:p w14:paraId="736275A1" w14:textId="77777777" w:rsidR="00AB62C2" w:rsidRPr="00ED6A88" w:rsidRDefault="00AB62C2" w:rsidP="00D5041E">
      <w:pPr>
        <w:spacing w:line="276" w:lineRule="auto"/>
        <w:rPr>
          <w:sz w:val="24"/>
          <w:szCs w:val="24"/>
          <w:u w:val="single"/>
        </w:rPr>
      </w:pPr>
      <w:r w:rsidRPr="00ED6A88">
        <w:rPr>
          <w:sz w:val="24"/>
          <w:szCs w:val="24"/>
          <w:u w:val="single"/>
        </w:rPr>
        <w:t>Racismeteorier:</w:t>
      </w:r>
      <w:r w:rsidR="00743DB7" w:rsidRPr="00ED6A88">
        <w:rPr>
          <w:sz w:val="24"/>
          <w:szCs w:val="24"/>
          <w:u w:val="single"/>
        </w:rPr>
        <w:t xml:space="preserve"> (se også modellen på s. 40 i </w:t>
      </w:r>
      <w:proofErr w:type="spellStart"/>
      <w:r w:rsidR="00743DB7" w:rsidRPr="00ED6A88">
        <w:rPr>
          <w:i/>
          <w:iCs/>
          <w:sz w:val="24"/>
          <w:szCs w:val="24"/>
          <w:u w:val="single"/>
        </w:rPr>
        <w:t>Dream</w:t>
      </w:r>
      <w:proofErr w:type="spellEnd"/>
      <w:r w:rsidR="00743DB7" w:rsidRPr="00ED6A88">
        <w:rPr>
          <w:i/>
          <w:iCs/>
          <w:sz w:val="24"/>
          <w:szCs w:val="24"/>
          <w:u w:val="single"/>
        </w:rPr>
        <w:t xml:space="preserve"> on?</w:t>
      </w:r>
      <w:r w:rsidR="00743DB7" w:rsidRPr="00ED6A88">
        <w:rPr>
          <w:sz w:val="24"/>
          <w:szCs w:val="24"/>
          <w:u w:val="single"/>
        </w:rPr>
        <w:t>)</w:t>
      </w:r>
    </w:p>
    <w:p w14:paraId="23479EFF" w14:textId="77777777" w:rsidR="00AB62C2" w:rsidRPr="00ED6A88" w:rsidRDefault="00AB62C2" w:rsidP="00D5041E">
      <w:pPr>
        <w:pStyle w:val="Listeafsnit"/>
        <w:numPr>
          <w:ilvl w:val="0"/>
          <w:numId w:val="3"/>
        </w:numPr>
        <w:rPr>
          <w:sz w:val="24"/>
          <w:szCs w:val="24"/>
        </w:rPr>
      </w:pPr>
      <w:r w:rsidRPr="00ED6A88">
        <w:rPr>
          <w:sz w:val="24"/>
          <w:szCs w:val="24"/>
        </w:rPr>
        <w:t>Usikker identitet:</w:t>
      </w:r>
    </w:p>
    <w:p w14:paraId="0DAB59B5" w14:textId="5A33FBAF" w:rsidR="00AB62C2" w:rsidRPr="00ED6A88" w:rsidRDefault="00AB62C2" w:rsidP="00D5041E">
      <w:pPr>
        <w:pStyle w:val="Listeafsnit"/>
        <w:numPr>
          <w:ilvl w:val="1"/>
          <w:numId w:val="3"/>
        </w:numPr>
        <w:rPr>
          <w:sz w:val="24"/>
          <w:szCs w:val="24"/>
        </w:rPr>
      </w:pPr>
      <w:r w:rsidRPr="00ED6A88">
        <w:rPr>
          <w:sz w:val="24"/>
          <w:szCs w:val="24"/>
        </w:rPr>
        <w:t>Når man fx pga. store samfundsmæssige forandringer (fx ophævelse af slaveri) bliver usikker på, hvem man selv er, og hvad ens rolle i samfundet skal være, og man i den forbindelse oplever lavt selvværd</w:t>
      </w:r>
      <w:r w:rsidR="00FA0373" w:rsidRPr="00ED6A88">
        <w:rPr>
          <w:sz w:val="24"/>
          <w:szCs w:val="24"/>
        </w:rPr>
        <w:t>.</w:t>
      </w:r>
      <w:r w:rsidR="00BF2EA1" w:rsidRPr="00ED6A88">
        <w:rPr>
          <w:sz w:val="24"/>
          <w:szCs w:val="24"/>
        </w:rPr>
        <w:t xml:space="preserve"> </w:t>
      </w:r>
      <w:r w:rsidR="00023E8F" w:rsidRPr="00ED6A88">
        <w:rPr>
          <w:sz w:val="24"/>
          <w:szCs w:val="24"/>
        </w:rPr>
        <w:t xml:space="preserve">Så kan man i det mindste </w:t>
      </w:r>
      <w:r w:rsidR="00386FB7" w:rsidRPr="00ED6A88">
        <w:rPr>
          <w:sz w:val="24"/>
          <w:szCs w:val="24"/>
        </w:rPr>
        <w:t xml:space="preserve">være </w:t>
      </w:r>
      <w:r w:rsidR="00386FB7" w:rsidRPr="00ED6A88">
        <w:rPr>
          <w:i/>
          <w:iCs/>
          <w:sz w:val="24"/>
          <w:szCs w:val="24"/>
        </w:rPr>
        <w:t>noget</w:t>
      </w:r>
      <w:r w:rsidR="00386FB7" w:rsidRPr="00ED6A88">
        <w:rPr>
          <w:sz w:val="24"/>
          <w:szCs w:val="24"/>
        </w:rPr>
        <w:t xml:space="preserve"> i kraft af ens hvide hudfarve</w:t>
      </w:r>
      <w:r w:rsidR="00CD4A53" w:rsidRPr="00ED6A88">
        <w:rPr>
          <w:sz w:val="24"/>
          <w:szCs w:val="24"/>
        </w:rPr>
        <w:t xml:space="preserve"> og samtidig </w:t>
      </w:r>
      <w:r w:rsidR="00001C47" w:rsidRPr="00ED6A88">
        <w:rPr>
          <w:sz w:val="24"/>
          <w:szCs w:val="24"/>
        </w:rPr>
        <w:t>se ned på ”de andre”</w:t>
      </w:r>
      <w:r w:rsidR="00386FB7" w:rsidRPr="00ED6A88">
        <w:rPr>
          <w:sz w:val="24"/>
          <w:szCs w:val="24"/>
        </w:rPr>
        <w:t>.</w:t>
      </w:r>
    </w:p>
    <w:p w14:paraId="019D29A8" w14:textId="77777777" w:rsidR="00AB62C2" w:rsidRPr="00ED6A88" w:rsidRDefault="00AB62C2" w:rsidP="00D5041E">
      <w:pPr>
        <w:pStyle w:val="Listeafsnit"/>
        <w:numPr>
          <w:ilvl w:val="0"/>
          <w:numId w:val="3"/>
        </w:numPr>
        <w:rPr>
          <w:sz w:val="24"/>
          <w:szCs w:val="24"/>
        </w:rPr>
      </w:pPr>
      <w:r w:rsidRPr="00ED6A88">
        <w:rPr>
          <w:sz w:val="24"/>
          <w:szCs w:val="24"/>
        </w:rPr>
        <w:t>Autoritær personlighed:</w:t>
      </w:r>
    </w:p>
    <w:p w14:paraId="0553CEA7" w14:textId="77777777" w:rsidR="00AB62C2" w:rsidRPr="00ED6A88" w:rsidRDefault="00AB62C2" w:rsidP="00D5041E">
      <w:pPr>
        <w:pStyle w:val="Listeafsnit"/>
        <w:numPr>
          <w:ilvl w:val="1"/>
          <w:numId w:val="3"/>
        </w:numPr>
        <w:rPr>
          <w:sz w:val="24"/>
          <w:szCs w:val="24"/>
        </w:rPr>
      </w:pPr>
      <w:r w:rsidRPr="00ED6A88">
        <w:rPr>
          <w:sz w:val="24"/>
          <w:szCs w:val="24"/>
        </w:rPr>
        <w:t xml:space="preserve">Når man fx pga. en opvækst med en streng, patriarkalsk familiestruktur lader sig dominere af andre, som man opfatter som stærke, fx en stærk ledertype, som sætter strenge regler, som man er villig til at følge.  </w:t>
      </w:r>
    </w:p>
    <w:p w14:paraId="7B2B8E1E" w14:textId="77777777" w:rsidR="00AB62C2" w:rsidRPr="00ED6A88" w:rsidRDefault="00AB62C2" w:rsidP="00D5041E">
      <w:pPr>
        <w:pStyle w:val="Listeafsnit"/>
        <w:numPr>
          <w:ilvl w:val="0"/>
          <w:numId w:val="3"/>
        </w:numPr>
        <w:rPr>
          <w:sz w:val="24"/>
          <w:szCs w:val="24"/>
        </w:rPr>
      </w:pPr>
      <w:r w:rsidRPr="00ED6A88">
        <w:rPr>
          <w:sz w:val="24"/>
          <w:szCs w:val="24"/>
        </w:rPr>
        <w:t>Mistænksomhed over for subkulturer:</w:t>
      </w:r>
    </w:p>
    <w:p w14:paraId="50F81C1A" w14:textId="411912AD" w:rsidR="00AB62C2" w:rsidRPr="00ED6A88" w:rsidRDefault="00AB62C2" w:rsidP="00D5041E">
      <w:pPr>
        <w:pStyle w:val="Listeafsnit"/>
        <w:numPr>
          <w:ilvl w:val="1"/>
          <w:numId w:val="3"/>
        </w:numPr>
        <w:rPr>
          <w:sz w:val="24"/>
          <w:szCs w:val="24"/>
        </w:rPr>
      </w:pPr>
      <w:r w:rsidRPr="00ED6A88">
        <w:rPr>
          <w:sz w:val="24"/>
          <w:szCs w:val="24"/>
        </w:rPr>
        <w:t xml:space="preserve">Når man opfatter </w:t>
      </w:r>
      <w:r w:rsidR="001F41BB" w:rsidRPr="00ED6A88">
        <w:rPr>
          <w:sz w:val="24"/>
          <w:szCs w:val="24"/>
        </w:rPr>
        <w:t xml:space="preserve">etniske subkulturers dyrkelse af deres særpræg </w:t>
      </w:r>
      <w:r w:rsidR="00726803" w:rsidRPr="00ED6A88">
        <w:rPr>
          <w:sz w:val="24"/>
          <w:szCs w:val="24"/>
        </w:rPr>
        <w:t>(fx i tøjvalg, musik, sprog</w:t>
      </w:r>
      <w:r w:rsidR="000E20B8" w:rsidRPr="00ED6A88">
        <w:rPr>
          <w:sz w:val="24"/>
          <w:szCs w:val="24"/>
        </w:rPr>
        <w:t xml:space="preserve">) </w:t>
      </w:r>
      <w:r w:rsidR="001F41BB" w:rsidRPr="00ED6A88">
        <w:rPr>
          <w:sz w:val="24"/>
          <w:szCs w:val="24"/>
        </w:rPr>
        <w:t>som mistænkeligt, forkert og laverestående.</w:t>
      </w:r>
      <w:r w:rsidR="00C75866" w:rsidRPr="00ED6A88">
        <w:rPr>
          <w:sz w:val="24"/>
          <w:szCs w:val="24"/>
        </w:rPr>
        <w:t xml:space="preserve"> </w:t>
      </w:r>
      <w:r w:rsidR="00654512" w:rsidRPr="00ED6A88">
        <w:rPr>
          <w:sz w:val="24"/>
          <w:szCs w:val="24"/>
        </w:rPr>
        <w:t>Og tror, at subku</w:t>
      </w:r>
      <w:r w:rsidR="00D02723" w:rsidRPr="00ED6A88">
        <w:rPr>
          <w:sz w:val="24"/>
          <w:szCs w:val="24"/>
        </w:rPr>
        <w:t>lturens særpræg skyldes ”omvendt” racisme over for hvide.</w:t>
      </w:r>
    </w:p>
    <w:p w14:paraId="595AEE21" w14:textId="77777777" w:rsidR="003534F0" w:rsidRPr="00ED6A88" w:rsidRDefault="00AB62C2" w:rsidP="00D5041E">
      <w:pPr>
        <w:pStyle w:val="Listeafsnit"/>
        <w:numPr>
          <w:ilvl w:val="0"/>
          <w:numId w:val="3"/>
        </w:numPr>
        <w:rPr>
          <w:sz w:val="24"/>
          <w:szCs w:val="24"/>
        </w:rPr>
      </w:pPr>
      <w:r w:rsidRPr="00ED6A88">
        <w:rPr>
          <w:sz w:val="24"/>
          <w:szCs w:val="24"/>
        </w:rPr>
        <w:t>Bevarelse af privilegier</w:t>
      </w:r>
      <w:r w:rsidR="001F41BB" w:rsidRPr="00ED6A88">
        <w:rPr>
          <w:sz w:val="24"/>
          <w:szCs w:val="24"/>
        </w:rPr>
        <w:t>:</w:t>
      </w:r>
    </w:p>
    <w:p w14:paraId="106E5C48" w14:textId="5A78B1A6" w:rsidR="003534F0" w:rsidRPr="00ED6A88" w:rsidRDefault="003534F0" w:rsidP="00D5041E">
      <w:pPr>
        <w:pStyle w:val="Listeafsnit"/>
        <w:numPr>
          <w:ilvl w:val="1"/>
          <w:numId w:val="3"/>
        </w:numPr>
        <w:rPr>
          <w:sz w:val="24"/>
          <w:szCs w:val="24"/>
        </w:rPr>
      </w:pPr>
      <w:r w:rsidRPr="00ED6A88">
        <w:rPr>
          <w:sz w:val="24"/>
          <w:szCs w:val="24"/>
        </w:rPr>
        <w:t>Når flertalsbefolkningen ønsker at opretholde en ulighed så den kan bevare privilegier (fx de bedste skoler, bedste pladser i bussen osv.).</w:t>
      </w:r>
      <w:r w:rsidR="00C34BC2" w:rsidRPr="00ED6A88">
        <w:rPr>
          <w:sz w:val="24"/>
          <w:szCs w:val="24"/>
        </w:rPr>
        <w:t xml:space="preserve"> Ses</w:t>
      </w:r>
      <w:r w:rsidR="00985B06" w:rsidRPr="00ED6A88">
        <w:rPr>
          <w:sz w:val="24"/>
          <w:szCs w:val="24"/>
        </w:rPr>
        <w:t xml:space="preserve"> fx</w:t>
      </w:r>
      <w:r w:rsidR="00C34BC2" w:rsidRPr="00ED6A88">
        <w:rPr>
          <w:sz w:val="24"/>
          <w:szCs w:val="24"/>
        </w:rPr>
        <w:t xml:space="preserve"> hos den hvide overklasse.</w:t>
      </w:r>
    </w:p>
    <w:p w14:paraId="74D6E608" w14:textId="77777777" w:rsidR="003534F0" w:rsidRPr="00ED6A88" w:rsidRDefault="00AB62C2" w:rsidP="00D5041E">
      <w:pPr>
        <w:pStyle w:val="Listeafsnit"/>
        <w:numPr>
          <w:ilvl w:val="0"/>
          <w:numId w:val="3"/>
        </w:numPr>
        <w:rPr>
          <w:sz w:val="24"/>
          <w:szCs w:val="24"/>
        </w:rPr>
      </w:pPr>
      <w:r w:rsidRPr="00ED6A88">
        <w:rPr>
          <w:sz w:val="24"/>
          <w:szCs w:val="24"/>
        </w:rPr>
        <w:t>Kamp om knappe ressourcer</w:t>
      </w:r>
      <w:r w:rsidR="003534F0" w:rsidRPr="00ED6A88">
        <w:rPr>
          <w:sz w:val="24"/>
          <w:szCs w:val="24"/>
        </w:rPr>
        <w:t xml:space="preserve">: </w:t>
      </w:r>
    </w:p>
    <w:p w14:paraId="7343C3BA" w14:textId="4F1062A0" w:rsidR="00AB62C2" w:rsidRPr="00ED6A88" w:rsidRDefault="003534F0" w:rsidP="00D5041E">
      <w:pPr>
        <w:pStyle w:val="Listeafsnit"/>
        <w:numPr>
          <w:ilvl w:val="1"/>
          <w:numId w:val="3"/>
        </w:numPr>
        <w:rPr>
          <w:sz w:val="24"/>
          <w:szCs w:val="24"/>
        </w:rPr>
      </w:pPr>
      <w:r w:rsidRPr="00ED6A88">
        <w:rPr>
          <w:sz w:val="24"/>
          <w:szCs w:val="24"/>
        </w:rPr>
        <w:t>Når man ser andre grupper som en modstander, hvis der fx pga. store samfunds</w:t>
      </w:r>
      <w:r w:rsidR="0045702A">
        <w:rPr>
          <w:sz w:val="24"/>
          <w:szCs w:val="24"/>
        </w:rPr>
        <w:softHyphen/>
      </w:r>
      <w:r w:rsidRPr="00ED6A88">
        <w:rPr>
          <w:sz w:val="24"/>
          <w:szCs w:val="24"/>
        </w:rPr>
        <w:t>mæssige forandringer er færre jobs (eller blot frygt for, at der kommer færre jobs).</w:t>
      </w:r>
      <w:r w:rsidR="008D0ABA" w:rsidRPr="00ED6A88">
        <w:rPr>
          <w:sz w:val="24"/>
          <w:szCs w:val="24"/>
        </w:rPr>
        <w:t xml:space="preserve"> Hvis man fx selv er en del af den hvide underklasse</w:t>
      </w:r>
      <w:r w:rsidR="002009E5" w:rsidRPr="00ED6A88">
        <w:rPr>
          <w:sz w:val="24"/>
          <w:szCs w:val="24"/>
        </w:rPr>
        <w:t xml:space="preserve"> og opfatter </w:t>
      </w:r>
      <w:r w:rsidR="007802E6" w:rsidRPr="00ED6A88">
        <w:rPr>
          <w:sz w:val="24"/>
          <w:szCs w:val="24"/>
        </w:rPr>
        <w:t>andre grupper som nogle, der forringer ens levevilkår</w:t>
      </w:r>
      <w:r w:rsidR="00B3797D" w:rsidRPr="00ED6A88">
        <w:rPr>
          <w:sz w:val="24"/>
          <w:szCs w:val="24"/>
        </w:rPr>
        <w:t xml:space="preserve"> (fx hvis der er positiv særbehandling af </w:t>
      </w:r>
      <w:r w:rsidR="008C4687" w:rsidRPr="00ED6A88">
        <w:rPr>
          <w:sz w:val="24"/>
          <w:szCs w:val="24"/>
        </w:rPr>
        <w:t>minoritetsgrupper)</w:t>
      </w:r>
      <w:r w:rsidR="007802E6" w:rsidRPr="00ED6A88">
        <w:rPr>
          <w:sz w:val="24"/>
          <w:szCs w:val="24"/>
        </w:rPr>
        <w:t xml:space="preserve">. </w:t>
      </w:r>
    </w:p>
    <w:p w14:paraId="09B8BC79" w14:textId="77777777" w:rsidR="00AB62C2" w:rsidRPr="00ED6A88" w:rsidRDefault="00AB62C2" w:rsidP="00D5041E">
      <w:pPr>
        <w:pStyle w:val="Listeafsnit"/>
        <w:numPr>
          <w:ilvl w:val="0"/>
          <w:numId w:val="3"/>
        </w:numPr>
        <w:rPr>
          <w:sz w:val="24"/>
          <w:szCs w:val="24"/>
        </w:rPr>
      </w:pPr>
      <w:r w:rsidRPr="00ED6A88">
        <w:rPr>
          <w:sz w:val="24"/>
          <w:szCs w:val="24"/>
        </w:rPr>
        <w:t xml:space="preserve">Direkte </w:t>
      </w:r>
      <w:r w:rsidR="003534F0" w:rsidRPr="00ED6A88">
        <w:rPr>
          <w:sz w:val="24"/>
          <w:szCs w:val="24"/>
        </w:rPr>
        <w:t xml:space="preserve">institutionel og </w:t>
      </w:r>
      <w:r w:rsidRPr="00ED6A88">
        <w:rPr>
          <w:sz w:val="24"/>
          <w:szCs w:val="24"/>
        </w:rPr>
        <w:t>strukturel</w:t>
      </w:r>
      <w:r w:rsidR="003534F0" w:rsidRPr="00ED6A88">
        <w:rPr>
          <w:sz w:val="24"/>
          <w:szCs w:val="24"/>
        </w:rPr>
        <w:t xml:space="preserve"> racisme:</w:t>
      </w:r>
    </w:p>
    <w:p w14:paraId="0F2311DA" w14:textId="77777777" w:rsidR="003534F0" w:rsidRPr="00ED6A88" w:rsidRDefault="003534F0" w:rsidP="00D5041E">
      <w:pPr>
        <w:pStyle w:val="Listeafsnit"/>
        <w:numPr>
          <w:ilvl w:val="1"/>
          <w:numId w:val="3"/>
        </w:numPr>
        <w:rPr>
          <w:sz w:val="24"/>
          <w:szCs w:val="24"/>
        </w:rPr>
      </w:pPr>
      <w:r w:rsidRPr="00ED6A88">
        <w:rPr>
          <w:sz w:val="24"/>
          <w:szCs w:val="24"/>
        </w:rPr>
        <w:t>Institutioner og regler, der systematisk diskriminerer på grundlag af hudfarve og regulerer adfærd i det offentlige rum</w:t>
      </w:r>
    </w:p>
    <w:p w14:paraId="4F708BE5" w14:textId="77777777" w:rsidR="00AB62C2" w:rsidRPr="00ED6A88" w:rsidRDefault="00AB62C2" w:rsidP="00D5041E">
      <w:pPr>
        <w:pStyle w:val="Listeafsnit"/>
        <w:numPr>
          <w:ilvl w:val="0"/>
          <w:numId w:val="3"/>
        </w:numPr>
        <w:rPr>
          <w:sz w:val="24"/>
          <w:szCs w:val="24"/>
        </w:rPr>
      </w:pPr>
      <w:r w:rsidRPr="00ED6A88">
        <w:rPr>
          <w:sz w:val="24"/>
          <w:szCs w:val="24"/>
        </w:rPr>
        <w:t>Indirekte strukturel</w:t>
      </w:r>
      <w:r w:rsidR="003534F0" w:rsidRPr="00ED6A88">
        <w:rPr>
          <w:sz w:val="24"/>
          <w:szCs w:val="24"/>
        </w:rPr>
        <w:t xml:space="preserve"> racisme:</w:t>
      </w:r>
    </w:p>
    <w:p w14:paraId="2BB3B6C5" w14:textId="6B6DE80F" w:rsidR="003534F0" w:rsidRPr="00ED6A88" w:rsidRDefault="003534F0" w:rsidP="00D5041E">
      <w:pPr>
        <w:pStyle w:val="Listeafsnit"/>
        <w:numPr>
          <w:ilvl w:val="1"/>
          <w:numId w:val="3"/>
        </w:numPr>
        <w:rPr>
          <w:sz w:val="24"/>
          <w:szCs w:val="24"/>
        </w:rPr>
      </w:pPr>
      <w:r w:rsidRPr="00ED6A88">
        <w:rPr>
          <w:sz w:val="24"/>
          <w:szCs w:val="24"/>
        </w:rPr>
        <w:t>En mere skjult racisme, som ikke er pga. regler og love.</w:t>
      </w:r>
      <w:r w:rsidR="007F670D" w:rsidRPr="00ED6A88">
        <w:rPr>
          <w:sz w:val="24"/>
          <w:szCs w:val="24"/>
        </w:rPr>
        <w:t xml:space="preserve"> Kommer mere til udtryk ved personlig kontakt mellem majoritets- og minoritets</w:t>
      </w:r>
      <w:r w:rsidR="0074743B" w:rsidRPr="00ED6A88">
        <w:rPr>
          <w:sz w:val="24"/>
          <w:szCs w:val="24"/>
        </w:rPr>
        <w:t>racen</w:t>
      </w:r>
      <w:r w:rsidR="004B340B">
        <w:rPr>
          <w:sz w:val="24"/>
          <w:szCs w:val="24"/>
        </w:rPr>
        <w:t>.</w:t>
      </w:r>
    </w:p>
    <w:p w14:paraId="28777098" w14:textId="77777777" w:rsidR="003534F0" w:rsidRPr="00ED6A88" w:rsidRDefault="003534F0" w:rsidP="00D5041E">
      <w:pPr>
        <w:pStyle w:val="Listeafsnit"/>
        <w:numPr>
          <w:ilvl w:val="1"/>
          <w:numId w:val="3"/>
        </w:numPr>
        <w:rPr>
          <w:sz w:val="24"/>
          <w:szCs w:val="24"/>
        </w:rPr>
      </w:pPr>
      <w:r w:rsidRPr="00ED6A88">
        <w:rPr>
          <w:sz w:val="24"/>
          <w:szCs w:val="24"/>
        </w:rPr>
        <w:t xml:space="preserve">Diskrimination og forskelsbehandling på grundlag af hudfarve i fordelingen af ressourcer og privilegier (fx at man ikke får jobbet eller lejligheden pga. hudfarve). </w:t>
      </w:r>
    </w:p>
    <w:p w14:paraId="09274692" w14:textId="77777777" w:rsidR="00AB62C2" w:rsidRPr="00ED6A88" w:rsidRDefault="00AB62C2" w:rsidP="00D5041E">
      <w:pPr>
        <w:pStyle w:val="Listeafsnit"/>
        <w:numPr>
          <w:ilvl w:val="0"/>
          <w:numId w:val="3"/>
        </w:numPr>
        <w:rPr>
          <w:sz w:val="24"/>
          <w:szCs w:val="24"/>
        </w:rPr>
      </w:pPr>
      <w:r w:rsidRPr="00ED6A88">
        <w:rPr>
          <w:sz w:val="24"/>
          <w:szCs w:val="24"/>
        </w:rPr>
        <w:t>Symbolsk racisme:</w:t>
      </w:r>
    </w:p>
    <w:p w14:paraId="42CB103A" w14:textId="65030A5B" w:rsidR="003534F0" w:rsidRPr="00ED6A88" w:rsidRDefault="003534F0" w:rsidP="00D5041E">
      <w:pPr>
        <w:pStyle w:val="Listeafsnit"/>
        <w:numPr>
          <w:ilvl w:val="1"/>
          <w:numId w:val="3"/>
        </w:numPr>
        <w:rPr>
          <w:sz w:val="24"/>
          <w:szCs w:val="24"/>
        </w:rPr>
      </w:pPr>
      <w:r w:rsidRPr="00ED6A88">
        <w:rPr>
          <w:sz w:val="24"/>
          <w:szCs w:val="24"/>
        </w:rPr>
        <w:t>Når man afviser, at der findes racisme i samfundet og dermed lukker af over for at lytte til, hvordan andre oplever racismen.</w:t>
      </w:r>
      <w:r w:rsidR="00D5041E" w:rsidRPr="00ED6A88">
        <w:rPr>
          <w:sz w:val="24"/>
          <w:szCs w:val="24"/>
        </w:rPr>
        <w:t xml:space="preserve"> </w:t>
      </w:r>
      <w:r w:rsidR="00DF100A" w:rsidRPr="00ED6A88">
        <w:rPr>
          <w:sz w:val="24"/>
          <w:szCs w:val="24"/>
        </w:rPr>
        <w:t xml:space="preserve">Hvis minoriteten har ringere levevilkår, må det være deres egen skyld (fx at de er dovne </w:t>
      </w:r>
      <w:r w:rsidR="001F788B" w:rsidRPr="00ED6A88">
        <w:rPr>
          <w:sz w:val="24"/>
          <w:szCs w:val="24"/>
        </w:rPr>
        <w:t>og dårligt opdragede).</w:t>
      </w:r>
    </w:p>
    <w:p w14:paraId="0B2E5092" w14:textId="62349678" w:rsidR="001F788B" w:rsidRPr="005B1438" w:rsidRDefault="003534F0" w:rsidP="005B1438">
      <w:pPr>
        <w:pStyle w:val="Listeafsnit"/>
        <w:numPr>
          <w:ilvl w:val="1"/>
          <w:numId w:val="3"/>
        </w:numPr>
        <w:rPr>
          <w:sz w:val="24"/>
          <w:szCs w:val="24"/>
        </w:rPr>
      </w:pPr>
      <w:r w:rsidRPr="00ED6A88">
        <w:rPr>
          <w:sz w:val="24"/>
          <w:szCs w:val="24"/>
        </w:rPr>
        <w:t xml:space="preserve">Når man afviser at </w:t>
      </w:r>
      <w:r w:rsidR="00B81861" w:rsidRPr="00ED6A88">
        <w:rPr>
          <w:sz w:val="24"/>
          <w:szCs w:val="24"/>
        </w:rPr>
        <w:t>give minoritetsgrupper særbehandling, fordi man mener, at det strider mod lighedsidealerne</w:t>
      </w:r>
      <w:r w:rsidR="00890E5A">
        <w:rPr>
          <w:sz w:val="24"/>
          <w:szCs w:val="24"/>
        </w:rPr>
        <w:t xml:space="preserve"> og dermed vil være </w:t>
      </w:r>
      <w:r w:rsidR="006B3AEC">
        <w:rPr>
          <w:sz w:val="24"/>
          <w:szCs w:val="24"/>
        </w:rPr>
        <w:t>omvendt racisme mod majoriteten</w:t>
      </w:r>
      <w:r w:rsidR="00B81861" w:rsidRPr="00ED6A88">
        <w:rPr>
          <w:sz w:val="24"/>
          <w:szCs w:val="24"/>
        </w:rPr>
        <w:t xml:space="preserve">. </w:t>
      </w:r>
    </w:p>
    <w:sectPr w:rsidR="001F788B" w:rsidRPr="005B1438" w:rsidSect="00B81861">
      <w:headerReference w:type="default" r:id="rId8"/>
      <w:pgSz w:w="11906" w:h="16838"/>
      <w:pgMar w:top="1701"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2DE3E" w14:textId="77777777" w:rsidR="00B80ECF" w:rsidRDefault="00B80ECF" w:rsidP="00AB62C2">
      <w:pPr>
        <w:spacing w:after="0" w:line="240" w:lineRule="auto"/>
      </w:pPr>
      <w:r>
        <w:separator/>
      </w:r>
    </w:p>
  </w:endnote>
  <w:endnote w:type="continuationSeparator" w:id="0">
    <w:p w14:paraId="20A4F6DC" w14:textId="77777777" w:rsidR="00B80ECF" w:rsidRDefault="00B80ECF" w:rsidP="00AB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72EA8" w14:textId="77777777" w:rsidR="00B80ECF" w:rsidRDefault="00B80ECF" w:rsidP="00AB62C2">
      <w:pPr>
        <w:spacing w:after="0" w:line="240" w:lineRule="auto"/>
      </w:pPr>
      <w:r>
        <w:separator/>
      </w:r>
    </w:p>
  </w:footnote>
  <w:footnote w:type="continuationSeparator" w:id="0">
    <w:p w14:paraId="2814E0BD" w14:textId="77777777" w:rsidR="00B80ECF" w:rsidRDefault="00B80ECF" w:rsidP="00AB6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7D8EB" w14:textId="0418EAAF" w:rsidR="00AB62C2" w:rsidRDefault="002308B4">
    <w:pPr>
      <w:pStyle w:val="Sidehoved"/>
    </w:pPr>
    <w:r>
      <w:t>23c</w:t>
    </w:r>
    <w:r w:rsidR="00AB62C2">
      <w:t xml:space="preserve"> HI</w:t>
    </w:r>
    <w:r w:rsidR="00AB62C2">
      <w:ptab w:relativeTo="margin" w:alignment="center" w:leader="none"/>
    </w:r>
    <w:r w:rsidR="00AB62C2">
      <w:t>Slaveri og racediskrimination</w:t>
    </w:r>
    <w:r w:rsidR="00AB62C2">
      <w:ptab w:relativeTo="margin" w:alignment="right" w:leader="none"/>
    </w:r>
    <w:r w:rsidR="007749E4">
      <w:t>vinter</w:t>
    </w:r>
    <w:r w:rsidR="00B8796E">
      <w:t xml:space="preserve"> 202</w:t>
    </w:r>
    <w:r>
      <w:t>4</w:t>
    </w:r>
    <w:r w:rsidR="007749E4">
      <w:t>-2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60C45"/>
    <w:multiLevelType w:val="hybridMultilevel"/>
    <w:tmpl w:val="A51E0A9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C0F7ED6"/>
    <w:multiLevelType w:val="hybridMultilevel"/>
    <w:tmpl w:val="34981D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779F6267"/>
    <w:multiLevelType w:val="hybridMultilevel"/>
    <w:tmpl w:val="901026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39647600">
    <w:abstractNumId w:val="0"/>
  </w:num>
  <w:num w:numId="2" w16cid:durableId="1354114259">
    <w:abstractNumId w:val="2"/>
  </w:num>
  <w:num w:numId="3" w16cid:durableId="198897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C2"/>
    <w:rsid w:val="00001C47"/>
    <w:rsid w:val="00023E8F"/>
    <w:rsid w:val="000E20B8"/>
    <w:rsid w:val="000F4EB0"/>
    <w:rsid w:val="001F41BB"/>
    <w:rsid w:val="001F788B"/>
    <w:rsid w:val="002009E5"/>
    <w:rsid w:val="002308B4"/>
    <w:rsid w:val="002617F2"/>
    <w:rsid w:val="0027254F"/>
    <w:rsid w:val="003534F0"/>
    <w:rsid w:val="00386FB7"/>
    <w:rsid w:val="003920AC"/>
    <w:rsid w:val="003A09A5"/>
    <w:rsid w:val="00424C52"/>
    <w:rsid w:val="0045702A"/>
    <w:rsid w:val="004B340B"/>
    <w:rsid w:val="004F599A"/>
    <w:rsid w:val="0050105F"/>
    <w:rsid w:val="005B1438"/>
    <w:rsid w:val="00654512"/>
    <w:rsid w:val="006B3AEC"/>
    <w:rsid w:val="006C32E9"/>
    <w:rsid w:val="00726803"/>
    <w:rsid w:val="00743DB7"/>
    <w:rsid w:val="0074743B"/>
    <w:rsid w:val="007749E4"/>
    <w:rsid w:val="007802E6"/>
    <w:rsid w:val="007F670D"/>
    <w:rsid w:val="00890E5A"/>
    <w:rsid w:val="008C4687"/>
    <w:rsid w:val="008D0ABA"/>
    <w:rsid w:val="00985B06"/>
    <w:rsid w:val="009B42BA"/>
    <w:rsid w:val="00AB62C2"/>
    <w:rsid w:val="00AF6572"/>
    <w:rsid w:val="00B359C9"/>
    <w:rsid w:val="00B3797D"/>
    <w:rsid w:val="00B80ECF"/>
    <w:rsid w:val="00B81861"/>
    <w:rsid w:val="00B8796E"/>
    <w:rsid w:val="00BF2EA1"/>
    <w:rsid w:val="00C34BC2"/>
    <w:rsid w:val="00C75866"/>
    <w:rsid w:val="00CD4A53"/>
    <w:rsid w:val="00D02723"/>
    <w:rsid w:val="00D5041E"/>
    <w:rsid w:val="00D91739"/>
    <w:rsid w:val="00DF100A"/>
    <w:rsid w:val="00E15644"/>
    <w:rsid w:val="00E439E5"/>
    <w:rsid w:val="00ED6A88"/>
    <w:rsid w:val="00F4246C"/>
    <w:rsid w:val="00FA03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AD50"/>
  <w15:chartTrackingRefBased/>
  <w15:docId w15:val="{6323FD52-9D1E-4B24-8FE3-7686349B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B62C2"/>
    <w:pPr>
      <w:spacing w:after="200" w:line="276" w:lineRule="auto"/>
      <w:ind w:left="720"/>
      <w:contextualSpacing/>
    </w:pPr>
  </w:style>
  <w:style w:type="paragraph" w:styleId="Sidehoved">
    <w:name w:val="header"/>
    <w:basedOn w:val="Normal"/>
    <w:link w:val="SidehovedTegn"/>
    <w:uiPriority w:val="99"/>
    <w:unhideWhenUsed/>
    <w:rsid w:val="00AB62C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B62C2"/>
  </w:style>
  <w:style w:type="paragraph" w:styleId="Sidefod">
    <w:name w:val="footer"/>
    <w:basedOn w:val="Normal"/>
    <w:link w:val="SidefodTegn"/>
    <w:uiPriority w:val="99"/>
    <w:unhideWhenUsed/>
    <w:rsid w:val="00AB62C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B6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0D58A-9D15-47E9-A930-61B57A5C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Annegrete Mogensen</dc:creator>
  <cp:keywords/>
  <dc:description/>
  <cp:lastModifiedBy>Annegrete Mogensen</cp:lastModifiedBy>
  <cp:revision>7</cp:revision>
  <cp:lastPrinted>2020-02-04T10:38:00Z</cp:lastPrinted>
  <dcterms:created xsi:type="dcterms:W3CDTF">2023-12-13T15:20:00Z</dcterms:created>
  <dcterms:modified xsi:type="dcterms:W3CDTF">2024-11-21T10:19:00Z</dcterms:modified>
</cp:coreProperties>
</file>