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A12EA" w14:textId="26E0F61D" w:rsidR="00DE4ED1" w:rsidRPr="00DE4ED1" w:rsidRDefault="00DE4ED1" w:rsidP="00135B1E">
      <w:pPr>
        <w:rPr>
          <w:rFonts w:ascii="Calibri" w:hAnsi="Calibri" w:cs="Calibri"/>
          <w:b/>
          <w:bCs/>
          <w:sz w:val="28"/>
          <w:szCs w:val="28"/>
        </w:rPr>
      </w:pPr>
      <w:r w:rsidRPr="00DE4ED1">
        <w:rPr>
          <w:rFonts w:ascii="Calibri" w:hAnsi="Calibri" w:cs="Calibri"/>
          <w:b/>
          <w:bCs/>
          <w:sz w:val="28"/>
          <w:szCs w:val="28"/>
        </w:rPr>
        <w:t>Eksamensøvelse 2u</w:t>
      </w:r>
    </w:p>
    <w:p w14:paraId="418F01A7" w14:textId="316343AF" w:rsidR="00135B1E" w:rsidRPr="00DE4ED1" w:rsidRDefault="00135B1E" w:rsidP="00135B1E">
      <w:pPr>
        <w:rPr>
          <w:rFonts w:ascii="Calibri" w:hAnsi="Calibri" w:cs="Calibri"/>
        </w:rPr>
      </w:pPr>
      <w:r w:rsidRPr="00DE4ED1">
        <w:rPr>
          <w:rFonts w:ascii="Calibri" w:hAnsi="Calibri" w:cs="Calibri"/>
        </w:rPr>
        <w:t xml:space="preserve">Opstil, analyser og diskuter 2-3 historiske problemstillinger ved hjælp af vedlagte kilder.  Inddrag også jeres viden og materiale fra undervisning. Jeres problemstillinger og besvarelsen af dem skal formidles i et oplæg på max. 10 min. </w:t>
      </w:r>
      <w:r w:rsidRPr="00DE4ED1">
        <w:rPr>
          <w:rFonts w:ascii="Calibri" w:hAnsi="Calibri" w:cs="Calibri"/>
        </w:rPr>
        <w:t>Oplægget skal præsenteres for en anden gruppe</w:t>
      </w:r>
      <w:r w:rsidR="00DE4ED1">
        <w:rPr>
          <w:rFonts w:ascii="Calibri" w:hAnsi="Calibri" w:cs="Calibri"/>
        </w:rPr>
        <w:t xml:space="preserve">. </w:t>
      </w:r>
    </w:p>
    <w:p w14:paraId="45C46DA6" w14:textId="13BFDA3F" w:rsidR="00135B1E" w:rsidRPr="00DE4ED1" w:rsidRDefault="00135B1E" w:rsidP="00135B1E">
      <w:pPr>
        <w:rPr>
          <w:rFonts w:ascii="Calibri" w:hAnsi="Calibri" w:cs="Calibri"/>
          <w:bCs/>
          <w:noProof/>
          <w:lang w:eastAsia="da-DK"/>
        </w:rPr>
      </w:pPr>
      <w:r w:rsidRPr="00DE4ED1">
        <w:rPr>
          <w:rFonts w:ascii="Calibri" w:hAnsi="Calibri" w:cs="Calibri"/>
          <w:bCs/>
          <w:noProof/>
          <w:lang w:eastAsia="da-DK"/>
        </w:rPr>
        <w:t xml:space="preserve">Som en del af fremlæggelsen skal </w:t>
      </w:r>
      <w:r w:rsidRPr="00DE4ED1">
        <w:rPr>
          <w:rFonts w:ascii="Calibri" w:hAnsi="Calibri" w:cs="Calibri"/>
          <w:bCs/>
          <w:noProof/>
          <w:lang w:eastAsia="da-DK"/>
        </w:rPr>
        <w:t xml:space="preserve">I </w:t>
      </w:r>
      <w:r w:rsidRPr="00DE4ED1">
        <w:rPr>
          <w:rFonts w:ascii="Calibri" w:hAnsi="Calibri" w:cs="Calibri"/>
          <w:bCs/>
          <w:noProof/>
          <w:lang w:eastAsia="da-DK"/>
        </w:rPr>
        <w:t xml:space="preserve">udarbejde </w:t>
      </w:r>
      <w:r w:rsidRPr="00DE4ED1">
        <w:rPr>
          <w:rFonts w:ascii="Calibri" w:hAnsi="Calibri" w:cs="Calibri"/>
          <w:bCs/>
          <w:noProof/>
          <w:lang w:eastAsia="da-DK"/>
        </w:rPr>
        <w:t>et talepapir med hovedpunkter</w:t>
      </w:r>
      <w:r w:rsidRPr="00DE4ED1">
        <w:rPr>
          <w:rFonts w:ascii="Calibri" w:hAnsi="Calibri" w:cs="Calibri"/>
          <w:bCs/>
          <w:noProof/>
          <w:lang w:eastAsia="da-DK"/>
        </w:rPr>
        <w:t xml:space="preserve">, som afleveres til mig. </w:t>
      </w:r>
      <w:r w:rsidRPr="00DE4ED1">
        <w:rPr>
          <w:rFonts w:ascii="Calibri" w:hAnsi="Calibri" w:cs="Calibri"/>
          <w:bCs/>
          <w:noProof/>
          <w:lang w:eastAsia="da-DK"/>
        </w:rPr>
        <w:t>Talepapiret skal være en disposition</w:t>
      </w:r>
      <w:r w:rsidR="00DE4ED1">
        <w:rPr>
          <w:rFonts w:ascii="Calibri" w:hAnsi="Calibri" w:cs="Calibri"/>
          <w:bCs/>
          <w:noProof/>
          <w:lang w:eastAsia="da-DK"/>
        </w:rPr>
        <w:t xml:space="preserve"> </w:t>
      </w:r>
      <w:r w:rsidRPr="00DE4ED1">
        <w:rPr>
          <w:rFonts w:ascii="Calibri" w:hAnsi="Calibri" w:cs="Calibri"/>
          <w:bCs/>
          <w:noProof/>
          <w:lang w:eastAsia="da-DK"/>
        </w:rPr>
        <w:t xml:space="preserve">for jeres fremlæggelse.  </w:t>
      </w:r>
      <w:r w:rsidRPr="00DE4ED1">
        <w:rPr>
          <w:rFonts w:ascii="Calibri" w:hAnsi="Calibri" w:cs="Calibri"/>
          <w:bCs/>
          <w:noProof/>
          <w:lang w:eastAsia="da-DK"/>
        </w:rPr>
        <w:t xml:space="preserve">Talepapiret </w:t>
      </w:r>
      <w:r w:rsidRPr="00DE4ED1">
        <w:rPr>
          <w:rFonts w:ascii="Calibri" w:hAnsi="Calibri" w:cs="Calibri"/>
          <w:bCs/>
          <w:noProof/>
          <w:lang w:eastAsia="da-DK"/>
        </w:rPr>
        <w:t>skrives i stiksætninger og ikke i helsætninger, da det er vigtigt ikke at læse op til eksamen, ligesom du hurtigt skal kunne orientere dig i talepapiret.</w:t>
      </w:r>
    </w:p>
    <w:p w14:paraId="2846F8D3" w14:textId="27C41C00" w:rsidR="00135B1E" w:rsidRPr="00DE4ED1" w:rsidRDefault="00135B1E" w:rsidP="00135B1E">
      <w:pPr>
        <w:rPr>
          <w:rFonts w:ascii="Calibri" w:hAnsi="Calibri" w:cs="Calibri"/>
        </w:rPr>
      </w:pPr>
      <w:r w:rsidRPr="00DE4ED1">
        <w:rPr>
          <w:rFonts w:ascii="Calibri" w:hAnsi="Calibri" w:cs="Calibri"/>
        </w:rPr>
        <w:t xml:space="preserve">Til eksamen skal I ikke aflevere et talepapir. </w:t>
      </w:r>
    </w:p>
    <w:p w14:paraId="263F33C5" w14:textId="77777777" w:rsidR="00135B1E" w:rsidRPr="00DE4ED1" w:rsidRDefault="00135B1E" w:rsidP="00135B1E">
      <w:pPr>
        <w:rPr>
          <w:rFonts w:ascii="Calibri" w:hAnsi="Calibri" w:cs="Calibri"/>
          <w:b/>
        </w:rPr>
      </w:pPr>
      <w:r w:rsidRPr="00DE4ED1">
        <w:rPr>
          <w:rFonts w:ascii="Calibri" w:hAnsi="Calibri" w:cs="Calibri"/>
          <w:b/>
        </w:rPr>
        <w:t>Oversigt over kilderne:</w:t>
      </w:r>
    </w:p>
    <w:p w14:paraId="61B1C6B6" w14:textId="77777777" w:rsidR="00135B1E" w:rsidRPr="00DE4ED1" w:rsidRDefault="00135B1E" w:rsidP="00135B1E">
      <w:pPr>
        <w:pStyle w:val="Listeafsnit"/>
        <w:numPr>
          <w:ilvl w:val="0"/>
          <w:numId w:val="6"/>
        </w:numPr>
        <w:spacing w:after="200" w:line="276" w:lineRule="auto"/>
        <w:rPr>
          <w:rFonts w:ascii="Calibri" w:hAnsi="Calibri" w:cs="Calibri"/>
        </w:rPr>
      </w:pPr>
      <w:r w:rsidRPr="00DE4ED1">
        <w:rPr>
          <w:rFonts w:ascii="Calibri" w:hAnsi="Calibri" w:cs="Calibri"/>
        </w:rPr>
        <w:t>Kort over israelske bosættelser og den israelske beskyttelsesmur</w:t>
      </w:r>
    </w:p>
    <w:p w14:paraId="7C210C28" w14:textId="77777777" w:rsidR="00135B1E" w:rsidRPr="00DE4ED1" w:rsidRDefault="00135B1E" w:rsidP="00135B1E">
      <w:pPr>
        <w:pStyle w:val="Listeafsnit"/>
        <w:numPr>
          <w:ilvl w:val="0"/>
          <w:numId w:val="6"/>
        </w:numPr>
        <w:spacing w:after="200" w:line="276" w:lineRule="auto"/>
        <w:rPr>
          <w:rFonts w:ascii="Calibri" w:hAnsi="Calibri" w:cs="Calibri"/>
        </w:rPr>
      </w:pPr>
      <w:r w:rsidRPr="00DE4ED1">
        <w:rPr>
          <w:rFonts w:ascii="Calibri" w:hAnsi="Calibri" w:cs="Calibri"/>
        </w:rPr>
        <w:t xml:space="preserve">DR Horisont: Børnene bag muren. </w:t>
      </w:r>
      <w:hyperlink r:id="rId5" w:history="1">
        <w:r w:rsidRPr="00DE4ED1">
          <w:rPr>
            <w:rStyle w:val="Hyperlink"/>
            <w:rFonts w:ascii="Calibri" w:hAnsi="Calibri" w:cs="Calibri"/>
          </w:rPr>
          <w:t>Horisont: Sæson 2</w:t>
        </w:r>
        <w:r w:rsidRPr="00DE4ED1">
          <w:rPr>
            <w:rStyle w:val="Hyperlink"/>
            <w:rFonts w:ascii="Calibri" w:hAnsi="Calibri" w:cs="Calibri"/>
          </w:rPr>
          <w:t>0</w:t>
        </w:r>
        <w:r w:rsidRPr="00DE4ED1">
          <w:rPr>
            <w:rStyle w:val="Hyperlink"/>
            <w:rFonts w:ascii="Calibri" w:hAnsi="Calibri" w:cs="Calibri"/>
          </w:rPr>
          <w:t>23 – Børnene bag muren | Se online her | DRTV</w:t>
        </w:r>
      </w:hyperlink>
    </w:p>
    <w:p w14:paraId="7517928C" w14:textId="77777777" w:rsidR="00011EEE" w:rsidRPr="00DE4ED1" w:rsidRDefault="00135B1E" w:rsidP="00011EEE">
      <w:pPr>
        <w:pStyle w:val="Listeafsnit"/>
        <w:numPr>
          <w:ilvl w:val="0"/>
          <w:numId w:val="6"/>
        </w:numPr>
        <w:spacing w:after="200" w:line="276" w:lineRule="auto"/>
        <w:rPr>
          <w:rFonts w:ascii="Calibri" w:hAnsi="Calibri" w:cs="Calibri"/>
        </w:rPr>
      </w:pPr>
      <w:r w:rsidRPr="00DE4ED1">
        <w:rPr>
          <w:rFonts w:ascii="Calibri" w:hAnsi="Calibri" w:cs="Calibri"/>
        </w:rPr>
        <w:t xml:space="preserve">Tale af Khaled </w:t>
      </w:r>
      <w:proofErr w:type="spellStart"/>
      <w:r w:rsidRPr="00DE4ED1">
        <w:rPr>
          <w:rFonts w:ascii="Calibri" w:hAnsi="Calibri" w:cs="Calibri"/>
        </w:rPr>
        <w:t>Meshaal</w:t>
      </w:r>
      <w:proofErr w:type="spellEnd"/>
      <w:r w:rsidRPr="00DE4ED1">
        <w:rPr>
          <w:rFonts w:ascii="Calibri" w:hAnsi="Calibri" w:cs="Calibri"/>
        </w:rPr>
        <w:t xml:space="preserve">. December 2012. </w:t>
      </w:r>
      <w:proofErr w:type="spellStart"/>
      <w:r w:rsidRPr="00DE4ED1">
        <w:rPr>
          <w:rFonts w:ascii="Calibri" w:hAnsi="Calibri" w:cs="Calibri"/>
        </w:rPr>
        <w:t>Fafner</w:t>
      </w:r>
      <w:proofErr w:type="spellEnd"/>
      <w:r w:rsidRPr="00DE4ED1">
        <w:rPr>
          <w:rFonts w:ascii="Calibri" w:hAnsi="Calibri" w:cs="Calibri"/>
        </w:rPr>
        <w:t>, Linke og Wiwe Mortensen: Israel-Palæstina. s. 131-132</w:t>
      </w:r>
    </w:p>
    <w:p w14:paraId="0395C50E" w14:textId="0B1D10BB" w:rsidR="00011EEE" w:rsidRPr="00DE4ED1" w:rsidRDefault="00011EEE" w:rsidP="00011EEE">
      <w:pPr>
        <w:pStyle w:val="Listeafsnit"/>
        <w:numPr>
          <w:ilvl w:val="0"/>
          <w:numId w:val="6"/>
        </w:numPr>
        <w:spacing w:after="200" w:line="276" w:lineRule="auto"/>
        <w:rPr>
          <w:rFonts w:ascii="Calibri" w:hAnsi="Calibri" w:cs="Calibri"/>
        </w:rPr>
      </w:pPr>
      <w:r w:rsidRPr="00DE4ED1">
        <w:rPr>
          <w:rFonts w:ascii="Calibri" w:hAnsi="Calibri" w:cs="Calibri"/>
        </w:rPr>
        <w:t xml:space="preserve">Olivengrenen og geværet. Tale af PLO-leder Yassir Arafat i </w:t>
      </w:r>
      <w:proofErr w:type="spellStart"/>
      <w:proofErr w:type="gramStart"/>
      <w:r w:rsidRPr="00DE4ED1">
        <w:rPr>
          <w:rFonts w:ascii="Calibri" w:hAnsi="Calibri" w:cs="Calibri"/>
        </w:rPr>
        <w:t>FNs</w:t>
      </w:r>
      <w:proofErr w:type="spellEnd"/>
      <w:proofErr w:type="gramEnd"/>
      <w:r w:rsidRPr="00DE4ED1">
        <w:rPr>
          <w:rFonts w:ascii="Calibri" w:hAnsi="Calibri" w:cs="Calibri"/>
        </w:rPr>
        <w:t xml:space="preserve"> generalforsamling 1974</w:t>
      </w:r>
    </w:p>
    <w:p w14:paraId="0F4775DD" w14:textId="23B566DB" w:rsidR="00135B1E" w:rsidRPr="00DE4ED1" w:rsidRDefault="00135B1E" w:rsidP="00011EEE">
      <w:pPr>
        <w:pStyle w:val="Listeafsnit"/>
        <w:spacing w:after="200" w:line="276" w:lineRule="auto"/>
        <w:rPr>
          <w:rFonts w:ascii="Calibri" w:hAnsi="Calibri" w:cs="Calibri"/>
        </w:rPr>
      </w:pPr>
    </w:p>
    <w:p w14:paraId="43816485" w14:textId="77777777" w:rsidR="00135B1E" w:rsidRPr="00DE4ED1" w:rsidRDefault="00135B1E" w:rsidP="00135B1E">
      <w:pPr>
        <w:rPr>
          <w:rFonts w:ascii="Calibri" w:hAnsi="Calibri" w:cs="Calibri"/>
          <w:b/>
          <w:bCs/>
        </w:rPr>
      </w:pPr>
      <w:r w:rsidRPr="00DE4ED1">
        <w:rPr>
          <w:rFonts w:ascii="Calibri" w:hAnsi="Calibri" w:cs="Calibri"/>
          <w:b/>
          <w:bCs/>
        </w:rPr>
        <w:t xml:space="preserve">Kilde 1: Kort over israelske bosættelser på Vestbredden og den israelske beskyttelsesmur </w:t>
      </w:r>
    </w:p>
    <w:p w14:paraId="55FA15DC" w14:textId="77777777" w:rsidR="00135B1E" w:rsidRPr="00DE4ED1" w:rsidRDefault="00135B1E" w:rsidP="00135B1E">
      <w:pPr>
        <w:rPr>
          <w:rFonts w:ascii="Calibri" w:hAnsi="Calibri" w:cs="Calibri"/>
          <w:b/>
          <w:bCs/>
        </w:rPr>
      </w:pPr>
      <w:r w:rsidRPr="00DE4ED1">
        <w:rPr>
          <w:rFonts w:ascii="Calibri" w:hAnsi="Calibri" w:cs="Calibri"/>
          <w:b/>
          <w:bCs/>
          <w:noProof/>
        </w:rPr>
        <w:drawing>
          <wp:inline distT="0" distB="0" distL="0" distR="0" wp14:anchorId="76258710" wp14:editId="0AF61BF4">
            <wp:extent cx="2245659" cy="4265895"/>
            <wp:effectExtent l="0" t="0" r="2540" b="1905"/>
            <wp:docPr id="713038267" name="Billede 2" descr="Her er noget af et særsyn: En israelsk leder, der vil give palæstinenserne  en stat - politik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 er noget af et særsyn: En israelsk leder, der vil give palæstinenserne  en stat - politiken.d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2940" cy="4279727"/>
                    </a:xfrm>
                    <a:prstGeom prst="rect">
                      <a:avLst/>
                    </a:prstGeom>
                    <a:noFill/>
                    <a:ln>
                      <a:noFill/>
                    </a:ln>
                  </pic:spPr>
                </pic:pic>
              </a:graphicData>
            </a:graphic>
          </wp:inline>
        </w:drawing>
      </w:r>
      <w:r w:rsidRPr="00DE4ED1">
        <w:rPr>
          <w:rFonts w:ascii="Calibri" w:hAnsi="Calibri" w:cs="Calibri"/>
          <w:b/>
          <w:bCs/>
        </w:rPr>
        <w:t xml:space="preserve"> </w:t>
      </w:r>
    </w:p>
    <w:p w14:paraId="3138B077" w14:textId="77777777" w:rsidR="00135B1E" w:rsidRPr="00DE4ED1" w:rsidRDefault="00135B1E" w:rsidP="00135B1E">
      <w:pPr>
        <w:rPr>
          <w:rFonts w:ascii="Calibri" w:hAnsi="Calibri" w:cs="Calibri"/>
          <w:b/>
          <w:bCs/>
        </w:rPr>
      </w:pPr>
    </w:p>
    <w:p w14:paraId="782057BE" w14:textId="73D337D8" w:rsidR="00135B1E" w:rsidRPr="00DE4ED1" w:rsidRDefault="00135B1E" w:rsidP="00135B1E">
      <w:pPr>
        <w:spacing w:after="200" w:line="276" w:lineRule="auto"/>
        <w:rPr>
          <w:rFonts w:ascii="Calibri" w:hAnsi="Calibri" w:cs="Calibri"/>
        </w:rPr>
      </w:pPr>
      <w:r w:rsidRPr="00DE4ED1">
        <w:rPr>
          <w:rFonts w:ascii="Calibri" w:hAnsi="Calibri" w:cs="Calibri"/>
          <w:b/>
          <w:bCs/>
        </w:rPr>
        <w:t xml:space="preserve">Kilde 2: </w:t>
      </w:r>
      <w:r w:rsidRPr="00DE4ED1">
        <w:rPr>
          <w:rFonts w:ascii="Calibri" w:hAnsi="Calibri" w:cs="Calibri"/>
        </w:rPr>
        <w:t xml:space="preserve"> </w:t>
      </w:r>
      <w:r w:rsidRPr="00DE4ED1">
        <w:rPr>
          <w:rFonts w:ascii="Calibri" w:hAnsi="Calibri" w:cs="Calibri"/>
        </w:rPr>
        <w:t xml:space="preserve">DR Horisont: Børnene bag muren. </w:t>
      </w:r>
      <w:hyperlink r:id="rId7" w:history="1">
        <w:r w:rsidRPr="00DE4ED1">
          <w:rPr>
            <w:rStyle w:val="Hyperlink"/>
            <w:rFonts w:ascii="Calibri" w:hAnsi="Calibri" w:cs="Calibri"/>
          </w:rPr>
          <w:t>Horisont: Sæson 2023 – Børnene bag muren | Se online her | DRTV</w:t>
        </w:r>
      </w:hyperlink>
    </w:p>
    <w:p w14:paraId="247284B6" w14:textId="0BD31D25" w:rsidR="00135B1E" w:rsidRPr="00DE4ED1" w:rsidRDefault="00135B1E" w:rsidP="00135B1E">
      <w:pPr>
        <w:rPr>
          <w:rFonts w:ascii="Calibri" w:hAnsi="Calibri" w:cs="Calibri"/>
          <w:b/>
          <w:bCs/>
        </w:rPr>
      </w:pPr>
    </w:p>
    <w:p w14:paraId="33C110C1" w14:textId="45D0FC88" w:rsidR="00135B1E" w:rsidRPr="00DE4ED1" w:rsidRDefault="00135B1E" w:rsidP="00135B1E">
      <w:pPr>
        <w:rPr>
          <w:rFonts w:ascii="Calibri" w:hAnsi="Calibri" w:cs="Calibri"/>
          <w:b/>
          <w:bCs/>
        </w:rPr>
      </w:pPr>
      <w:r w:rsidRPr="00DE4ED1">
        <w:rPr>
          <w:rFonts w:ascii="Calibri" w:hAnsi="Calibri" w:cs="Calibri"/>
          <w:b/>
          <w:bCs/>
          <w:noProof/>
          <w14:ligatures w14:val="standardContextual"/>
        </w:rPr>
        <w:drawing>
          <wp:inline distT="0" distB="0" distL="0" distR="0" wp14:anchorId="7D74C4C5" wp14:editId="475E6283">
            <wp:extent cx="6120130" cy="2941955"/>
            <wp:effectExtent l="0" t="0" r="1270" b="4445"/>
            <wp:docPr id="1483663996" name="Billede 1" descr="Et billede, der indeholder skærmbillede, sky, tekst, Digital sammensæt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63996" name="Billede 1" descr="Et billede, der indeholder skærmbillede, sky, tekst, Digital sammensætning&#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941955"/>
                    </a:xfrm>
                    <a:prstGeom prst="rect">
                      <a:avLst/>
                    </a:prstGeom>
                  </pic:spPr>
                </pic:pic>
              </a:graphicData>
            </a:graphic>
          </wp:inline>
        </w:drawing>
      </w:r>
    </w:p>
    <w:p w14:paraId="44C10CC4" w14:textId="77777777" w:rsidR="00135B1E" w:rsidRPr="00DE4ED1" w:rsidRDefault="00135B1E" w:rsidP="00135B1E">
      <w:pPr>
        <w:rPr>
          <w:rFonts w:ascii="Calibri" w:hAnsi="Calibri" w:cs="Calibri"/>
          <w:b/>
          <w:bCs/>
        </w:rPr>
      </w:pPr>
    </w:p>
    <w:p w14:paraId="0FDE738D" w14:textId="112A80C8" w:rsidR="00135B1E" w:rsidRPr="00DE4ED1" w:rsidRDefault="00011EEE" w:rsidP="00011EEE">
      <w:pPr>
        <w:pStyle w:val="Listeafsnit"/>
        <w:numPr>
          <w:ilvl w:val="0"/>
          <w:numId w:val="9"/>
        </w:numPr>
        <w:spacing w:after="200" w:line="276" w:lineRule="auto"/>
        <w:rPr>
          <w:rFonts w:ascii="Calibri" w:hAnsi="Calibri" w:cs="Calibri"/>
        </w:rPr>
      </w:pPr>
      <w:r w:rsidRPr="00DE4ED1">
        <w:rPr>
          <w:rFonts w:ascii="Calibri" w:hAnsi="Calibri" w:cs="Calibri"/>
        </w:rPr>
        <w:t xml:space="preserve">Olivengrenen og geværet. Tale af PLO-leder Yassir Arafat i </w:t>
      </w:r>
      <w:proofErr w:type="spellStart"/>
      <w:proofErr w:type="gramStart"/>
      <w:r w:rsidRPr="00DE4ED1">
        <w:rPr>
          <w:rFonts w:ascii="Calibri" w:hAnsi="Calibri" w:cs="Calibri"/>
        </w:rPr>
        <w:t>FNs</w:t>
      </w:r>
      <w:proofErr w:type="spellEnd"/>
      <w:proofErr w:type="gramEnd"/>
      <w:r w:rsidRPr="00DE4ED1">
        <w:rPr>
          <w:rFonts w:ascii="Calibri" w:hAnsi="Calibri" w:cs="Calibri"/>
        </w:rPr>
        <w:t xml:space="preserve"> generalforsamling</w:t>
      </w:r>
      <w:r w:rsidRPr="00DE4ED1">
        <w:rPr>
          <w:rFonts w:ascii="Calibri" w:hAnsi="Calibri" w:cs="Calibri"/>
        </w:rPr>
        <w:t xml:space="preserve"> 1974</w:t>
      </w:r>
    </w:p>
    <w:p w14:paraId="3551A3CB" w14:textId="10AF26D0" w:rsidR="00135B1E" w:rsidRPr="00DE4ED1" w:rsidRDefault="00011EEE" w:rsidP="00011EEE">
      <w:pPr>
        <w:spacing w:line="360" w:lineRule="auto"/>
        <w:rPr>
          <w:rFonts w:ascii="Calibri" w:hAnsi="Calibri" w:cs="Calibri"/>
          <w:sz w:val="40"/>
          <w:szCs w:val="40"/>
        </w:rPr>
      </w:pPr>
      <w:r w:rsidRPr="00DE4ED1">
        <w:rPr>
          <w:rFonts w:ascii="Calibri" w:hAnsi="Calibri" w:cs="Calibri"/>
          <w:noProof/>
          <w:sz w:val="40"/>
          <w:szCs w:val="40"/>
          <w14:ligatures w14:val="standardContextual"/>
        </w:rPr>
        <w:lastRenderedPageBreak/>
        <w:drawing>
          <wp:inline distT="0" distB="0" distL="0" distR="0" wp14:anchorId="2A70BEDF" wp14:editId="06F10758">
            <wp:extent cx="5372100" cy="8531860"/>
            <wp:effectExtent l="0" t="0" r="0" b="2540"/>
            <wp:docPr id="101392763" name="Billede 3" descr="Et billede, der indeholder tekst, brev, papir,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763" name="Billede 3" descr="Et billede, der indeholder tekst, brev, papir, Font/skrifttype&#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5372100" cy="8531860"/>
                    </a:xfrm>
                    <a:prstGeom prst="rect">
                      <a:avLst/>
                    </a:prstGeom>
                  </pic:spPr>
                </pic:pic>
              </a:graphicData>
            </a:graphic>
          </wp:inline>
        </w:drawing>
      </w:r>
    </w:p>
    <w:p w14:paraId="1526DBB6" w14:textId="1A0650C9" w:rsidR="00011EEE" w:rsidRPr="00DE4ED1" w:rsidRDefault="00011EEE" w:rsidP="00135B1E">
      <w:pPr>
        <w:spacing w:line="360" w:lineRule="auto"/>
        <w:jc w:val="center"/>
        <w:rPr>
          <w:rFonts w:ascii="Calibri" w:hAnsi="Calibri" w:cs="Calibri"/>
          <w:sz w:val="40"/>
          <w:szCs w:val="40"/>
        </w:rPr>
      </w:pPr>
    </w:p>
    <w:p w14:paraId="6C21E03E" w14:textId="77777777" w:rsidR="00011EEE" w:rsidRPr="00DE4ED1" w:rsidRDefault="00011EEE" w:rsidP="00135B1E">
      <w:pPr>
        <w:spacing w:line="360" w:lineRule="auto"/>
        <w:jc w:val="center"/>
        <w:rPr>
          <w:rFonts w:ascii="Calibri" w:hAnsi="Calibri" w:cs="Calibri"/>
          <w:sz w:val="40"/>
          <w:szCs w:val="40"/>
        </w:rPr>
      </w:pPr>
      <w:r w:rsidRPr="00DE4ED1">
        <w:rPr>
          <w:rFonts w:ascii="Calibri" w:hAnsi="Calibri" w:cs="Calibri"/>
          <w:noProof/>
          <w:sz w:val="40"/>
          <w:szCs w:val="40"/>
          <w14:ligatures w14:val="standardContextual"/>
        </w:rPr>
        <w:drawing>
          <wp:inline distT="0" distB="0" distL="0" distR="0" wp14:anchorId="27C6A05F" wp14:editId="2FF30B54">
            <wp:extent cx="5753100" cy="7264400"/>
            <wp:effectExtent l="0" t="0" r="0" b="0"/>
            <wp:docPr id="1753390778" name="Billede 6" descr="Et billede, der indeholder tekst, papir, brev,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90778" name="Billede 6" descr="Et billede, der indeholder tekst, papir, brev, Font/skrifttyp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53100" cy="7264400"/>
                    </a:xfrm>
                    <a:prstGeom prst="rect">
                      <a:avLst/>
                    </a:prstGeom>
                  </pic:spPr>
                </pic:pic>
              </a:graphicData>
            </a:graphic>
          </wp:inline>
        </w:drawing>
      </w:r>
    </w:p>
    <w:p w14:paraId="4A67510B" w14:textId="77777777" w:rsidR="00011EEE" w:rsidRPr="00DE4ED1" w:rsidRDefault="00011EEE" w:rsidP="00135B1E">
      <w:pPr>
        <w:spacing w:line="360" w:lineRule="auto"/>
        <w:jc w:val="center"/>
        <w:rPr>
          <w:rFonts w:ascii="Calibri" w:hAnsi="Calibri" w:cs="Calibri"/>
          <w:sz w:val="40"/>
          <w:szCs w:val="40"/>
        </w:rPr>
      </w:pPr>
    </w:p>
    <w:p w14:paraId="382534AE" w14:textId="77777777" w:rsidR="00011EEE" w:rsidRPr="00DE4ED1" w:rsidRDefault="00011EEE" w:rsidP="00135B1E">
      <w:pPr>
        <w:spacing w:line="360" w:lineRule="auto"/>
        <w:jc w:val="center"/>
        <w:rPr>
          <w:rFonts w:ascii="Calibri" w:hAnsi="Calibri" w:cs="Calibri"/>
          <w:sz w:val="40"/>
          <w:szCs w:val="40"/>
        </w:rPr>
      </w:pPr>
    </w:p>
    <w:p w14:paraId="46A6D00D" w14:textId="789CF30D" w:rsidR="00135B1E" w:rsidRPr="00DE4ED1" w:rsidRDefault="00135B1E" w:rsidP="00135B1E">
      <w:pPr>
        <w:spacing w:line="360" w:lineRule="auto"/>
        <w:jc w:val="center"/>
        <w:rPr>
          <w:rFonts w:ascii="Calibri" w:hAnsi="Calibri" w:cs="Calibri"/>
          <w:sz w:val="40"/>
          <w:szCs w:val="40"/>
        </w:rPr>
      </w:pPr>
      <w:r w:rsidRPr="00DE4ED1">
        <w:rPr>
          <w:rFonts w:ascii="Calibri" w:hAnsi="Calibri" w:cs="Calibri"/>
          <w:sz w:val="40"/>
          <w:szCs w:val="40"/>
        </w:rPr>
        <w:t>Om mundtlig eksamen i historie A</w:t>
      </w:r>
    </w:p>
    <w:p w14:paraId="08884AE2" w14:textId="77777777" w:rsidR="00135B1E" w:rsidRPr="00DE4ED1" w:rsidRDefault="00135B1E" w:rsidP="00135B1E">
      <w:pPr>
        <w:pStyle w:val="Listeafsnit"/>
        <w:numPr>
          <w:ilvl w:val="0"/>
          <w:numId w:val="1"/>
        </w:numPr>
        <w:spacing w:line="360" w:lineRule="auto"/>
        <w:rPr>
          <w:rFonts w:ascii="Calibri" w:hAnsi="Calibri" w:cs="Calibri"/>
        </w:rPr>
      </w:pPr>
      <w:r w:rsidRPr="00DE4ED1">
        <w:rPr>
          <w:rFonts w:ascii="Calibri" w:hAnsi="Calibri" w:cs="Calibri"/>
        </w:rPr>
        <w:t xml:space="preserve">Du trækker et materialesæt med et tema, der er identisk med navnet på et af de forløb, vi har arbejdet med. </w:t>
      </w:r>
    </w:p>
    <w:p w14:paraId="6FAD7081" w14:textId="77777777" w:rsidR="00135B1E" w:rsidRPr="00DE4ED1" w:rsidRDefault="00135B1E" w:rsidP="00135B1E">
      <w:pPr>
        <w:pStyle w:val="Listeafsnit"/>
        <w:numPr>
          <w:ilvl w:val="0"/>
          <w:numId w:val="1"/>
        </w:numPr>
        <w:spacing w:line="360" w:lineRule="auto"/>
        <w:rPr>
          <w:rFonts w:ascii="Calibri" w:hAnsi="Calibri" w:cs="Calibri"/>
        </w:rPr>
      </w:pPr>
      <w:r w:rsidRPr="00DE4ED1">
        <w:rPr>
          <w:rFonts w:ascii="Calibri" w:hAnsi="Calibri" w:cs="Calibri"/>
        </w:rPr>
        <w:t>Du har ca. 90 minutters forberedelsestid.</w:t>
      </w:r>
    </w:p>
    <w:p w14:paraId="6BC1EBBD" w14:textId="77777777" w:rsidR="00135B1E" w:rsidRPr="00DE4ED1" w:rsidRDefault="00135B1E" w:rsidP="00135B1E">
      <w:pPr>
        <w:pStyle w:val="Listeafsnit"/>
        <w:numPr>
          <w:ilvl w:val="0"/>
          <w:numId w:val="1"/>
        </w:numPr>
        <w:spacing w:line="360" w:lineRule="auto"/>
        <w:rPr>
          <w:rFonts w:ascii="Calibri" w:hAnsi="Calibri" w:cs="Calibri"/>
          <w:b/>
          <w:bCs/>
        </w:rPr>
      </w:pPr>
      <w:r w:rsidRPr="00DE4ED1">
        <w:rPr>
          <w:rFonts w:ascii="Calibri" w:hAnsi="Calibri" w:cs="Calibri"/>
        </w:rPr>
        <w:t xml:space="preserve">I forberedelsestiden opstiller og besvarer du to til tre relevante problemstillinger på baggrund af det trukne materialesæt og </w:t>
      </w:r>
      <w:r w:rsidRPr="00DE4ED1">
        <w:rPr>
          <w:rFonts w:ascii="Calibri" w:hAnsi="Calibri" w:cs="Calibri"/>
          <w:b/>
          <w:bCs/>
        </w:rPr>
        <w:t xml:space="preserve">relevant materiale fra undervisningen. </w:t>
      </w:r>
    </w:p>
    <w:p w14:paraId="097D9AA3" w14:textId="77777777" w:rsidR="00135B1E" w:rsidRPr="00DE4ED1" w:rsidRDefault="00135B1E" w:rsidP="00135B1E">
      <w:pPr>
        <w:pStyle w:val="Listeafsnit"/>
        <w:numPr>
          <w:ilvl w:val="0"/>
          <w:numId w:val="1"/>
        </w:numPr>
        <w:spacing w:line="360" w:lineRule="auto"/>
        <w:rPr>
          <w:rFonts w:ascii="Calibri" w:hAnsi="Calibri" w:cs="Calibri"/>
        </w:rPr>
      </w:pPr>
      <w:r w:rsidRPr="00DE4ED1">
        <w:rPr>
          <w:rFonts w:ascii="Calibri" w:hAnsi="Calibri" w:cs="Calibri"/>
        </w:rPr>
        <w:t xml:space="preserve">Eksaminationstiden er 30 minutter. </w:t>
      </w:r>
    </w:p>
    <w:p w14:paraId="32A22520" w14:textId="77777777" w:rsidR="00135B1E" w:rsidRPr="00DE4ED1" w:rsidRDefault="00135B1E" w:rsidP="00135B1E">
      <w:pPr>
        <w:pStyle w:val="Listeafsnit"/>
        <w:numPr>
          <w:ilvl w:val="0"/>
          <w:numId w:val="1"/>
        </w:numPr>
        <w:spacing w:line="360" w:lineRule="auto"/>
        <w:rPr>
          <w:rFonts w:ascii="Calibri" w:hAnsi="Calibri" w:cs="Calibri"/>
        </w:rPr>
      </w:pPr>
      <w:r w:rsidRPr="00DE4ED1">
        <w:rPr>
          <w:rFonts w:ascii="Calibri" w:hAnsi="Calibri" w:cs="Calibri"/>
        </w:rPr>
        <w:t>Eksaminationen indledes med din præsentation på ca. 7-10 minutter og former sig derefter som en samtale mellem dig og eksaminator med udgangspunkt i det trukne materialesæt og de opstillede problemstillinger.</w:t>
      </w:r>
    </w:p>
    <w:p w14:paraId="11770229" w14:textId="77777777" w:rsidR="00135B1E" w:rsidRPr="00DE4ED1" w:rsidRDefault="00135B1E" w:rsidP="00135B1E">
      <w:pPr>
        <w:pStyle w:val="Listeafsnit"/>
        <w:numPr>
          <w:ilvl w:val="0"/>
          <w:numId w:val="1"/>
        </w:numPr>
        <w:spacing w:line="360" w:lineRule="auto"/>
        <w:rPr>
          <w:rFonts w:ascii="Calibri" w:hAnsi="Calibri" w:cs="Calibri"/>
        </w:rPr>
      </w:pPr>
      <w:r w:rsidRPr="00DE4ED1">
        <w:rPr>
          <w:rFonts w:ascii="Calibri" w:hAnsi="Calibri" w:cs="Calibri"/>
        </w:rPr>
        <w:t xml:space="preserve">Længere nede følger et forslag til køreplan til forberedelsestiden. </w:t>
      </w:r>
    </w:p>
    <w:p w14:paraId="51C11443" w14:textId="77777777" w:rsidR="00011EEE" w:rsidRPr="00DE4ED1" w:rsidRDefault="00011EEE" w:rsidP="00135B1E">
      <w:pPr>
        <w:spacing w:line="360" w:lineRule="auto"/>
        <w:rPr>
          <w:rFonts w:ascii="Calibri" w:hAnsi="Calibri" w:cs="Calibri"/>
          <w:u w:val="single"/>
        </w:rPr>
      </w:pPr>
    </w:p>
    <w:p w14:paraId="3B4E3F73" w14:textId="17F5F4E8" w:rsidR="00135B1E" w:rsidRPr="00DE4ED1" w:rsidRDefault="00135B1E" w:rsidP="00135B1E">
      <w:pPr>
        <w:spacing w:line="360" w:lineRule="auto"/>
        <w:rPr>
          <w:rFonts w:ascii="Calibri" w:hAnsi="Calibri" w:cs="Calibri"/>
          <w:u w:val="single"/>
        </w:rPr>
      </w:pPr>
      <w:r w:rsidRPr="00DE4ED1">
        <w:rPr>
          <w:rFonts w:ascii="Calibri" w:hAnsi="Calibri" w:cs="Calibri"/>
          <w:u w:val="single"/>
        </w:rPr>
        <w:t>Hvad gør man, hvis man ikke kan forstå kilderne eller se sammenhængen?</w:t>
      </w:r>
    </w:p>
    <w:p w14:paraId="43E4E762" w14:textId="77777777" w:rsidR="00135B1E" w:rsidRPr="00DE4ED1" w:rsidRDefault="00135B1E" w:rsidP="00135B1E">
      <w:pPr>
        <w:pStyle w:val="Listeafsnit"/>
        <w:numPr>
          <w:ilvl w:val="0"/>
          <w:numId w:val="2"/>
        </w:numPr>
        <w:spacing w:line="360" w:lineRule="auto"/>
        <w:rPr>
          <w:rFonts w:ascii="Calibri" w:hAnsi="Calibri" w:cs="Calibri"/>
        </w:rPr>
      </w:pPr>
      <w:r w:rsidRPr="00DE4ED1">
        <w:rPr>
          <w:rFonts w:ascii="Calibri" w:hAnsi="Calibri" w:cs="Calibri"/>
        </w:rPr>
        <w:t>Spørg dig selv:</w:t>
      </w:r>
    </w:p>
    <w:p w14:paraId="3F8D74D1" w14:textId="77777777" w:rsidR="00135B1E" w:rsidRPr="00DE4ED1" w:rsidRDefault="00135B1E" w:rsidP="00135B1E">
      <w:pPr>
        <w:pStyle w:val="Listeafsnit"/>
        <w:numPr>
          <w:ilvl w:val="1"/>
          <w:numId w:val="2"/>
        </w:numPr>
        <w:spacing w:line="360" w:lineRule="auto"/>
        <w:rPr>
          <w:rFonts w:ascii="Calibri" w:hAnsi="Calibri" w:cs="Calibri"/>
        </w:rPr>
      </w:pPr>
      <w:r w:rsidRPr="00DE4ED1">
        <w:rPr>
          <w:rFonts w:ascii="Calibri" w:hAnsi="Calibri" w:cs="Calibri"/>
        </w:rPr>
        <w:t>Hvad er kilden et vindue til? Og hvad får vi svar på (eller hvad bliver vi klogere på), når vi kigger ind ad vinduet?</w:t>
      </w:r>
    </w:p>
    <w:p w14:paraId="30C74414" w14:textId="77777777" w:rsidR="00135B1E" w:rsidRPr="00DE4ED1" w:rsidRDefault="00135B1E" w:rsidP="00135B1E">
      <w:pPr>
        <w:pStyle w:val="Listeafsnit"/>
        <w:numPr>
          <w:ilvl w:val="0"/>
          <w:numId w:val="2"/>
        </w:numPr>
        <w:spacing w:line="360" w:lineRule="auto"/>
        <w:rPr>
          <w:rFonts w:ascii="Calibri" w:hAnsi="Calibri" w:cs="Calibri"/>
        </w:rPr>
      </w:pPr>
      <w:r w:rsidRPr="00DE4ED1">
        <w:rPr>
          <w:rFonts w:ascii="Calibri" w:hAnsi="Calibri" w:cs="Calibri"/>
        </w:rPr>
        <w:t xml:space="preserve">Kig problemstillinger fra forløbet igennem: </w:t>
      </w:r>
    </w:p>
    <w:p w14:paraId="678B780C" w14:textId="77777777" w:rsidR="00135B1E" w:rsidRPr="00DE4ED1" w:rsidRDefault="00135B1E" w:rsidP="00135B1E">
      <w:pPr>
        <w:pStyle w:val="Listeafsnit"/>
        <w:numPr>
          <w:ilvl w:val="1"/>
          <w:numId w:val="2"/>
        </w:numPr>
        <w:spacing w:line="360" w:lineRule="auto"/>
        <w:rPr>
          <w:rFonts w:ascii="Calibri" w:hAnsi="Calibri" w:cs="Calibri"/>
        </w:rPr>
      </w:pPr>
      <w:r w:rsidRPr="00DE4ED1">
        <w:rPr>
          <w:rFonts w:ascii="Calibri" w:hAnsi="Calibri" w:cs="Calibri"/>
        </w:rPr>
        <w:t>Er der noget her, der kan inspirere?</w:t>
      </w:r>
    </w:p>
    <w:p w14:paraId="6C895AD2" w14:textId="77777777" w:rsidR="00135B1E" w:rsidRPr="00DE4ED1" w:rsidRDefault="00135B1E" w:rsidP="00135B1E">
      <w:pPr>
        <w:pStyle w:val="Listeafsnit"/>
        <w:numPr>
          <w:ilvl w:val="0"/>
          <w:numId w:val="2"/>
        </w:numPr>
        <w:spacing w:line="360" w:lineRule="auto"/>
        <w:rPr>
          <w:rFonts w:ascii="Calibri" w:hAnsi="Calibri" w:cs="Calibri"/>
        </w:rPr>
      </w:pPr>
      <w:r w:rsidRPr="00DE4ED1">
        <w:rPr>
          <w:rFonts w:ascii="Calibri" w:hAnsi="Calibri" w:cs="Calibri"/>
        </w:rPr>
        <w:t>Kig kilder fra forløbet igennem:</w:t>
      </w:r>
    </w:p>
    <w:p w14:paraId="6C6E0ACB" w14:textId="77777777" w:rsidR="00135B1E" w:rsidRPr="00DE4ED1" w:rsidRDefault="00135B1E" w:rsidP="00135B1E">
      <w:pPr>
        <w:pStyle w:val="Listeafsnit"/>
        <w:numPr>
          <w:ilvl w:val="1"/>
          <w:numId w:val="2"/>
        </w:numPr>
        <w:spacing w:line="360" w:lineRule="auto"/>
        <w:rPr>
          <w:rFonts w:ascii="Calibri" w:hAnsi="Calibri" w:cs="Calibri"/>
        </w:rPr>
      </w:pPr>
      <w:r w:rsidRPr="00DE4ED1">
        <w:rPr>
          <w:rFonts w:ascii="Calibri" w:hAnsi="Calibri" w:cs="Calibri"/>
        </w:rPr>
        <w:t>Hvad har vi læst, der ligner?</w:t>
      </w:r>
    </w:p>
    <w:p w14:paraId="54A10C26" w14:textId="77777777" w:rsidR="00135B1E" w:rsidRPr="00DE4ED1" w:rsidRDefault="00135B1E" w:rsidP="00135B1E">
      <w:pPr>
        <w:rPr>
          <w:rFonts w:ascii="Calibri" w:hAnsi="Calibri" w:cs="Calibri"/>
          <w:u w:val="single"/>
        </w:rPr>
      </w:pPr>
      <w:r w:rsidRPr="00DE4ED1">
        <w:rPr>
          <w:rFonts w:ascii="Calibri" w:hAnsi="Calibri" w:cs="Calibri"/>
          <w:u w:val="single"/>
        </w:rPr>
        <w:br w:type="page"/>
      </w:r>
    </w:p>
    <w:p w14:paraId="415BF821" w14:textId="77777777" w:rsidR="00135B1E" w:rsidRPr="00DE4ED1" w:rsidRDefault="00135B1E" w:rsidP="00135B1E">
      <w:pPr>
        <w:spacing w:line="360" w:lineRule="auto"/>
        <w:rPr>
          <w:rFonts w:ascii="Calibri" w:hAnsi="Calibri" w:cs="Calibri"/>
          <w:u w:val="single"/>
        </w:rPr>
      </w:pPr>
      <w:r w:rsidRPr="00DE4ED1">
        <w:rPr>
          <w:rFonts w:ascii="Calibri" w:hAnsi="Calibri" w:cs="Calibri"/>
          <w:u w:val="single"/>
        </w:rPr>
        <w:lastRenderedPageBreak/>
        <w:t>Kildekritiske grundbegreber</w:t>
      </w:r>
    </w:p>
    <w:p w14:paraId="004ADA2A" w14:textId="77777777" w:rsidR="00135B1E" w:rsidRPr="00DE4ED1" w:rsidRDefault="00135B1E" w:rsidP="00135B1E">
      <w:pPr>
        <w:pStyle w:val="Listeafsnit"/>
        <w:numPr>
          <w:ilvl w:val="0"/>
          <w:numId w:val="3"/>
        </w:numPr>
        <w:spacing w:line="360" w:lineRule="auto"/>
        <w:rPr>
          <w:rFonts w:ascii="Calibri" w:hAnsi="Calibri" w:cs="Calibri"/>
        </w:rPr>
      </w:pPr>
      <w:r w:rsidRPr="00DE4ED1">
        <w:rPr>
          <w:rFonts w:ascii="Calibri" w:hAnsi="Calibri" w:cs="Calibri"/>
        </w:rPr>
        <w:t xml:space="preserve">Afsender: Hvem har skrevet kilden? Hvilken position/status eller lignende har afsenderen? Er det en minister eller en menig soldat? Er afsenderen repræsentativ? Er det en første- eller </w:t>
      </w:r>
      <w:proofErr w:type="spellStart"/>
      <w:r w:rsidRPr="00DE4ED1">
        <w:rPr>
          <w:rFonts w:ascii="Calibri" w:hAnsi="Calibri" w:cs="Calibri"/>
        </w:rPr>
        <w:t>andenhåndskilde</w:t>
      </w:r>
      <w:proofErr w:type="spellEnd"/>
      <w:r w:rsidRPr="00DE4ED1">
        <w:rPr>
          <w:rFonts w:ascii="Calibri" w:hAnsi="Calibri" w:cs="Calibri"/>
        </w:rPr>
        <w:t>?</w:t>
      </w:r>
    </w:p>
    <w:p w14:paraId="52A03E5F" w14:textId="77777777" w:rsidR="00135B1E" w:rsidRPr="00DE4ED1" w:rsidRDefault="00135B1E" w:rsidP="00135B1E">
      <w:pPr>
        <w:pStyle w:val="Listeafsnit"/>
        <w:numPr>
          <w:ilvl w:val="0"/>
          <w:numId w:val="3"/>
        </w:numPr>
        <w:spacing w:line="360" w:lineRule="auto"/>
        <w:rPr>
          <w:rFonts w:ascii="Calibri" w:hAnsi="Calibri" w:cs="Calibri"/>
        </w:rPr>
      </w:pPr>
      <w:r w:rsidRPr="00DE4ED1">
        <w:rPr>
          <w:rFonts w:ascii="Calibri" w:hAnsi="Calibri" w:cs="Calibri"/>
        </w:rPr>
        <w:t>Modtager: Hvem er den intenderede modtager? Altså: hvem har i første omgang skullet læse eller se kilden?</w:t>
      </w:r>
    </w:p>
    <w:p w14:paraId="6885966E" w14:textId="77777777" w:rsidR="00135B1E" w:rsidRPr="00DE4ED1" w:rsidRDefault="00135B1E" w:rsidP="00135B1E">
      <w:pPr>
        <w:pStyle w:val="Listeafsnit"/>
        <w:numPr>
          <w:ilvl w:val="0"/>
          <w:numId w:val="3"/>
        </w:numPr>
        <w:spacing w:line="360" w:lineRule="auto"/>
        <w:rPr>
          <w:rFonts w:ascii="Calibri" w:hAnsi="Calibri" w:cs="Calibri"/>
        </w:rPr>
      </w:pPr>
      <w:r w:rsidRPr="00DE4ED1">
        <w:rPr>
          <w:rFonts w:ascii="Calibri" w:hAnsi="Calibri" w:cs="Calibri"/>
        </w:rPr>
        <w:t>Situation: Hvilken situation er kilden blevet til i (ophavssituationen)? Er det fx midt under en krig? Eller 20 år efter krigens afslutning? Er afsenderen lige blevet udnævnt til statsminister? Er der økonomiske krise i landet? Er kilden samtidig?</w:t>
      </w:r>
    </w:p>
    <w:p w14:paraId="67E8F2F8" w14:textId="77777777" w:rsidR="00135B1E" w:rsidRPr="00DE4ED1" w:rsidRDefault="00135B1E" w:rsidP="00135B1E">
      <w:pPr>
        <w:pStyle w:val="Listeafsnit"/>
        <w:numPr>
          <w:ilvl w:val="0"/>
          <w:numId w:val="3"/>
        </w:numPr>
        <w:spacing w:line="360" w:lineRule="auto"/>
        <w:rPr>
          <w:rFonts w:ascii="Calibri" w:hAnsi="Calibri" w:cs="Calibri"/>
        </w:rPr>
      </w:pPr>
      <w:r w:rsidRPr="00DE4ED1">
        <w:rPr>
          <w:rFonts w:ascii="Calibri" w:hAnsi="Calibri" w:cs="Calibri"/>
        </w:rPr>
        <w:t>Sprog: Er der tendens i kilden? Er kilden subjektiv? Husk at dokumentere evt. tendens med citater fra kilden.</w:t>
      </w:r>
    </w:p>
    <w:p w14:paraId="6EBDFB58" w14:textId="77777777" w:rsidR="00135B1E" w:rsidRPr="00DE4ED1" w:rsidRDefault="00135B1E" w:rsidP="00135B1E">
      <w:pPr>
        <w:pStyle w:val="Listeafsnit"/>
        <w:numPr>
          <w:ilvl w:val="0"/>
          <w:numId w:val="3"/>
        </w:numPr>
        <w:spacing w:line="360" w:lineRule="auto"/>
        <w:rPr>
          <w:rFonts w:ascii="Calibri" w:hAnsi="Calibri" w:cs="Calibri"/>
        </w:rPr>
      </w:pPr>
      <w:r w:rsidRPr="00DE4ED1">
        <w:rPr>
          <w:rFonts w:ascii="Calibri" w:hAnsi="Calibri" w:cs="Calibri"/>
        </w:rPr>
        <w:t xml:space="preserve">Budskab: Er der et budskab i kilden? </w:t>
      </w:r>
    </w:p>
    <w:p w14:paraId="0960445A" w14:textId="77777777" w:rsidR="00135B1E" w:rsidRPr="00DE4ED1" w:rsidRDefault="00135B1E" w:rsidP="00135B1E">
      <w:pPr>
        <w:pStyle w:val="Listeafsnit"/>
        <w:numPr>
          <w:ilvl w:val="0"/>
          <w:numId w:val="3"/>
        </w:numPr>
        <w:spacing w:line="360" w:lineRule="auto"/>
        <w:rPr>
          <w:rFonts w:ascii="Calibri" w:hAnsi="Calibri" w:cs="Calibri"/>
        </w:rPr>
      </w:pPr>
      <w:r w:rsidRPr="00DE4ED1">
        <w:rPr>
          <w:rFonts w:ascii="Calibri" w:hAnsi="Calibri" w:cs="Calibri"/>
        </w:rPr>
        <w:t>Formål: Er der et (evt. bagvedliggende) formål med kilden? Fx at afsenderen gerne vil genvælges til det kommende valg? Eller gerne vil fremstå som en handlekraftig leder?</w:t>
      </w:r>
    </w:p>
    <w:p w14:paraId="4D2ADB08" w14:textId="77777777" w:rsidR="00135B1E" w:rsidRPr="00DE4ED1" w:rsidRDefault="00135B1E" w:rsidP="00135B1E">
      <w:pPr>
        <w:spacing w:line="360" w:lineRule="auto"/>
        <w:rPr>
          <w:rFonts w:ascii="Calibri" w:hAnsi="Calibri" w:cs="Calibri"/>
        </w:rPr>
      </w:pPr>
      <w:r w:rsidRPr="00DE4ED1">
        <w:rPr>
          <w:rFonts w:ascii="Calibri" w:hAnsi="Calibri" w:cs="Calibri"/>
        </w:rPr>
        <w:t>Hvis kilden ikke er tekst, men fx statistik, et billede eller et kort er det selvfølgelig ikke altid relevant at tale kildekritik. Men det KAN godt være det. Fx hvis der er et historisk maleri, en propagandaplakat eller lignende. Eller hvis relevante tal fx er udeladt i en statistik.</w:t>
      </w:r>
    </w:p>
    <w:p w14:paraId="00218D70" w14:textId="77777777" w:rsidR="00135B1E" w:rsidRPr="00DE4ED1" w:rsidRDefault="00135B1E" w:rsidP="00135B1E">
      <w:pPr>
        <w:spacing w:line="360" w:lineRule="auto"/>
        <w:rPr>
          <w:rFonts w:ascii="Calibri" w:hAnsi="Calibri" w:cs="Calibri"/>
        </w:rPr>
      </w:pPr>
      <w:r w:rsidRPr="00DE4ED1">
        <w:rPr>
          <w:rFonts w:ascii="Calibri" w:hAnsi="Calibri" w:cs="Calibri"/>
        </w:rPr>
        <w:t xml:space="preserve">Formålet med kildekritikken er at finde ud af, </w:t>
      </w:r>
      <w:r w:rsidRPr="00DE4ED1">
        <w:rPr>
          <w:rFonts w:ascii="Calibri" w:hAnsi="Calibri" w:cs="Calibri"/>
          <w:b/>
          <w:bCs/>
        </w:rPr>
        <w:t>om kilden kan bruges til at besvare vores spørgsmål</w:t>
      </w:r>
      <w:r w:rsidRPr="00DE4ED1">
        <w:rPr>
          <w:rFonts w:ascii="Calibri" w:hAnsi="Calibri" w:cs="Calibri"/>
        </w:rPr>
        <w:t>. Er kilden troværdig og repræsentativ ift. problemstillingen?</w:t>
      </w:r>
    </w:p>
    <w:p w14:paraId="223BB8C3" w14:textId="77777777" w:rsidR="00135B1E" w:rsidRPr="00DE4ED1" w:rsidRDefault="00135B1E" w:rsidP="00135B1E">
      <w:pPr>
        <w:rPr>
          <w:rFonts w:ascii="Calibri" w:hAnsi="Calibri" w:cs="Calibri"/>
          <w:u w:val="single"/>
        </w:rPr>
      </w:pPr>
    </w:p>
    <w:p w14:paraId="682BD7B9" w14:textId="77777777" w:rsidR="00135B1E" w:rsidRPr="00DE4ED1" w:rsidRDefault="00135B1E" w:rsidP="00135B1E">
      <w:pPr>
        <w:spacing w:line="360" w:lineRule="auto"/>
        <w:rPr>
          <w:rFonts w:ascii="Calibri" w:hAnsi="Calibri" w:cs="Calibri"/>
          <w:u w:val="single"/>
        </w:rPr>
      </w:pPr>
      <w:r w:rsidRPr="00DE4ED1">
        <w:rPr>
          <w:rFonts w:ascii="Calibri" w:hAnsi="Calibri" w:cs="Calibri"/>
          <w:u w:val="single"/>
        </w:rPr>
        <w:t>De faglige mål:</w:t>
      </w:r>
    </w:p>
    <w:p w14:paraId="74FFB5FC" w14:textId="77777777" w:rsidR="00135B1E" w:rsidRPr="00DE4ED1" w:rsidRDefault="00135B1E" w:rsidP="00135B1E">
      <w:pPr>
        <w:pStyle w:val="Default"/>
        <w:spacing w:line="360" w:lineRule="auto"/>
        <w:rPr>
          <w:rFonts w:ascii="Calibri" w:hAnsi="Calibri" w:cs="Calibri"/>
          <w:sz w:val="22"/>
          <w:szCs w:val="22"/>
        </w:rPr>
      </w:pPr>
      <w:r w:rsidRPr="00DE4ED1">
        <w:rPr>
          <w:rFonts w:ascii="Calibri" w:hAnsi="Calibri" w:cs="Calibri"/>
          <w:sz w:val="22"/>
          <w:szCs w:val="22"/>
        </w:rPr>
        <w:t xml:space="preserve">Eleverne skal kunne: </w:t>
      </w:r>
    </w:p>
    <w:p w14:paraId="10F58653"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redegøre for centrale udviklingslinjer og begivenheder i Danmarks, Europas og verdens historie </w:t>
      </w:r>
    </w:p>
    <w:p w14:paraId="362EE8B5"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redegøre for sammenhænge mellem den lokale, nationale, regionale, europæiske og globale udvikling </w:t>
      </w:r>
    </w:p>
    <w:p w14:paraId="40A23754"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analysere eksempler på samspillet mellem mennesker, natur, kultur og samfund gennem tiderne </w:t>
      </w:r>
    </w:p>
    <w:p w14:paraId="2A31679C"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skelne mellem forskellige typer af forklaringer på samfundsmæssige forandringer og diskutere periodiseringsprincipper </w:t>
      </w:r>
    </w:p>
    <w:p w14:paraId="44609A32"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reflektere over samspillet mellem fortid, nutid og fremtid samt over mennesket som historieskabt og historieskabende </w:t>
      </w:r>
    </w:p>
    <w:p w14:paraId="490857CA"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lastRenderedPageBreak/>
        <w:t xml:space="preserve">̶ anvende en metodisk-kritisk tilgang til at udvælge og analysere historisk materiale, herunder eksempler på brug af historie </w:t>
      </w:r>
    </w:p>
    <w:p w14:paraId="601CC23D"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opnå indsigt i, hvordan historiefaget kan medvirke til at forstå og løse problemer i nutiden </w:t>
      </w:r>
    </w:p>
    <w:p w14:paraId="4A54808A"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formulere historiske problemstillinger og relatere disse til elevernes egen tid </w:t>
      </w:r>
    </w:p>
    <w:p w14:paraId="26D41AEE"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formidle og remediere historiefaglige problemstillinger mundtligt og skriftligt og begrunde de formidlingsmæssige valg </w:t>
      </w:r>
    </w:p>
    <w:p w14:paraId="3219EC69" w14:textId="77777777" w:rsidR="00135B1E" w:rsidRPr="00DE4ED1" w:rsidRDefault="00135B1E" w:rsidP="00135B1E">
      <w:pPr>
        <w:pStyle w:val="Default"/>
        <w:spacing w:after="68" w:line="360" w:lineRule="auto"/>
        <w:rPr>
          <w:rFonts w:ascii="Calibri" w:hAnsi="Calibri" w:cs="Calibri"/>
          <w:sz w:val="22"/>
          <w:szCs w:val="22"/>
        </w:rPr>
      </w:pPr>
      <w:r w:rsidRPr="00DE4ED1">
        <w:rPr>
          <w:rFonts w:ascii="Calibri" w:hAnsi="Calibri" w:cs="Calibri"/>
          <w:sz w:val="22"/>
          <w:szCs w:val="22"/>
        </w:rPr>
        <w:t xml:space="preserve">̶ behandle problemstillinger i samspil med andre fag </w:t>
      </w:r>
    </w:p>
    <w:p w14:paraId="278F4AB8" w14:textId="77777777" w:rsidR="00135B1E" w:rsidRPr="00DE4ED1" w:rsidRDefault="00135B1E" w:rsidP="00135B1E">
      <w:pPr>
        <w:pStyle w:val="Default"/>
        <w:spacing w:line="360" w:lineRule="auto"/>
        <w:rPr>
          <w:rFonts w:ascii="Calibri" w:hAnsi="Calibri" w:cs="Calibri"/>
          <w:sz w:val="22"/>
          <w:szCs w:val="22"/>
        </w:rPr>
      </w:pPr>
      <w:r w:rsidRPr="00DE4ED1">
        <w:rPr>
          <w:rFonts w:ascii="Calibri" w:hAnsi="Calibri" w:cs="Calibri"/>
          <w:sz w:val="22"/>
          <w:szCs w:val="22"/>
        </w:rPr>
        <w:t xml:space="preserve">̶ demonstrere viden om fagets identitet og metoder. </w:t>
      </w:r>
    </w:p>
    <w:p w14:paraId="3F322EC4" w14:textId="77777777" w:rsidR="00135B1E" w:rsidRPr="00DE4ED1" w:rsidRDefault="00135B1E" w:rsidP="00135B1E">
      <w:pPr>
        <w:pStyle w:val="Default"/>
        <w:spacing w:line="360" w:lineRule="auto"/>
        <w:rPr>
          <w:rFonts w:ascii="Calibri" w:hAnsi="Calibri" w:cs="Calibri"/>
          <w:sz w:val="22"/>
          <w:szCs w:val="22"/>
        </w:rPr>
      </w:pPr>
    </w:p>
    <w:p w14:paraId="0338D858" w14:textId="77777777" w:rsidR="00135B1E" w:rsidRPr="00DE4ED1" w:rsidRDefault="00135B1E" w:rsidP="00135B1E">
      <w:pPr>
        <w:pStyle w:val="Default"/>
        <w:spacing w:line="360" w:lineRule="auto"/>
        <w:rPr>
          <w:rFonts w:ascii="Calibri" w:hAnsi="Calibri" w:cs="Calibri"/>
          <w:b/>
          <w:bCs/>
          <w:sz w:val="22"/>
          <w:szCs w:val="22"/>
        </w:rPr>
      </w:pPr>
      <w:r w:rsidRPr="00DE4ED1">
        <w:rPr>
          <w:rFonts w:ascii="Calibri" w:hAnsi="Calibri" w:cs="Calibri"/>
          <w:b/>
          <w:bCs/>
          <w:sz w:val="22"/>
          <w:szCs w:val="22"/>
        </w:rPr>
        <w:t xml:space="preserve">Forslag til køreplan til forberedelsen 90 minutter. </w:t>
      </w:r>
    </w:p>
    <w:p w14:paraId="36D051DB" w14:textId="77777777" w:rsidR="00135B1E" w:rsidRPr="00DE4ED1" w:rsidRDefault="00135B1E" w:rsidP="00135B1E">
      <w:pPr>
        <w:pStyle w:val="Default"/>
        <w:spacing w:line="360" w:lineRule="auto"/>
        <w:rPr>
          <w:rFonts w:ascii="Calibri" w:hAnsi="Calibri" w:cs="Calibri"/>
          <w:b/>
          <w:bCs/>
          <w:sz w:val="22"/>
          <w:szCs w:val="22"/>
        </w:rPr>
      </w:pPr>
    </w:p>
    <w:p w14:paraId="70E106A4"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 xml:space="preserve">Se/læs kilderne igennem. </w:t>
      </w:r>
    </w:p>
    <w:p w14:paraId="03C8A862"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 xml:space="preserve">Lav en kort præsentation af kilderne. </w:t>
      </w:r>
    </w:p>
    <w:p w14:paraId="43F0732B" w14:textId="77777777" w:rsidR="00135B1E" w:rsidRPr="00DE4ED1" w:rsidRDefault="00135B1E" w:rsidP="00135B1E">
      <w:pPr>
        <w:pStyle w:val="Listeafsnit"/>
        <w:numPr>
          <w:ilvl w:val="1"/>
          <w:numId w:val="4"/>
        </w:numPr>
        <w:spacing w:after="0" w:line="276" w:lineRule="auto"/>
        <w:rPr>
          <w:rFonts w:ascii="Calibri" w:hAnsi="Calibri" w:cs="Calibri"/>
          <w:b/>
          <w:noProof/>
          <w:lang w:eastAsia="da-DK"/>
        </w:rPr>
      </w:pPr>
      <w:r w:rsidRPr="00DE4ED1">
        <w:rPr>
          <w:rFonts w:ascii="Calibri" w:hAnsi="Calibri" w:cs="Calibri"/>
        </w:rPr>
        <w:t xml:space="preserve">Skriftlige kilder: Hav fokus på hvem, hvad, hvornår (ophav), kontekst, budskab og tendens. Se den kildekritiske stjerne. </w:t>
      </w:r>
    </w:p>
    <w:p w14:paraId="7A7F21F8" w14:textId="77777777" w:rsidR="00135B1E" w:rsidRPr="00DE4ED1" w:rsidRDefault="00135B1E" w:rsidP="00135B1E">
      <w:pPr>
        <w:pStyle w:val="Listeafsnit"/>
        <w:numPr>
          <w:ilvl w:val="1"/>
          <w:numId w:val="4"/>
        </w:numPr>
        <w:spacing w:after="0" w:line="276" w:lineRule="auto"/>
        <w:rPr>
          <w:rFonts w:ascii="Calibri" w:hAnsi="Calibri" w:cs="Calibri"/>
        </w:rPr>
      </w:pPr>
      <w:r w:rsidRPr="00DE4ED1">
        <w:rPr>
          <w:rFonts w:ascii="Calibri" w:hAnsi="Calibri" w:cs="Calibri"/>
        </w:rPr>
        <w:t>Billeder og statistik: Beskriv hvad I ser/kan aflæse. (Brug jeres viden fra undervisningen)</w:t>
      </w:r>
    </w:p>
    <w:p w14:paraId="7A470FC4" w14:textId="77777777" w:rsidR="00135B1E" w:rsidRPr="00DE4ED1" w:rsidRDefault="00135B1E" w:rsidP="00135B1E">
      <w:pPr>
        <w:pStyle w:val="Listeafsnit"/>
        <w:numPr>
          <w:ilvl w:val="1"/>
          <w:numId w:val="4"/>
        </w:numPr>
        <w:spacing w:after="0" w:line="276" w:lineRule="auto"/>
        <w:rPr>
          <w:rFonts w:ascii="Calibri" w:hAnsi="Calibri" w:cs="Calibri"/>
          <w:bCs/>
        </w:rPr>
      </w:pPr>
      <w:r w:rsidRPr="00DE4ED1">
        <w:rPr>
          <w:rFonts w:ascii="Calibri" w:hAnsi="Calibri" w:cs="Calibri"/>
          <w:bCs/>
          <w:noProof/>
          <w:lang w:eastAsia="da-DK"/>
        </w:rPr>
        <w:t xml:space="preserve">Husk  at inddrage metodeovervejelser, fx kildens ophavssituation. Kildens ophavssituation handler om den historiske kontekst, som kilden er blevet til i. Brug her den kildekritiske stjerne og relevante kildekritiske overvejelser:  kildernes tendens, repræsentativitet, troværdighed (brug med omtanke) og kildernes brugsværdi. Dvs.  hvad kilderne er gode til at belyse. I forhold til kildernes brugsværdi kan det være relevant at inddrage begreberne om levn og beretning.  </w:t>
      </w:r>
    </w:p>
    <w:p w14:paraId="1334C8F8"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Skriv ved hver kilde hvilke begreber og hvilken viden fra undervisningen, I kan bruge.</w:t>
      </w:r>
    </w:p>
    <w:p w14:paraId="6B0E81D2"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 xml:space="preserve">Opstil 2-3 problemstillinger, som kilderne kan besvare sammen med relevant viden fra undervisningen. Notér ud for problemstillingerne, hvilke kilder I vil bruge hvor – brug flere kilder ved hver problemstilling. </w:t>
      </w:r>
    </w:p>
    <w:p w14:paraId="26974A2E"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Er der andre kilder fra undervisningen I kan inddrage til at besvare jeres problemstillinger?</w:t>
      </w:r>
    </w:p>
    <w:p w14:paraId="150587FA"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 xml:space="preserve">Besvar problemstillingerne i stikordsform. Husk nedslag i materialet. </w:t>
      </w:r>
    </w:p>
    <w:p w14:paraId="103E3D51" w14:textId="77777777" w:rsidR="00135B1E" w:rsidRPr="00DE4ED1" w:rsidRDefault="00135B1E" w:rsidP="00135B1E">
      <w:pPr>
        <w:pStyle w:val="Listeafsnit"/>
        <w:numPr>
          <w:ilvl w:val="0"/>
          <w:numId w:val="4"/>
        </w:numPr>
        <w:spacing w:after="0" w:line="276" w:lineRule="auto"/>
        <w:rPr>
          <w:rFonts w:ascii="Calibri" w:hAnsi="Calibri" w:cs="Calibri"/>
        </w:rPr>
      </w:pPr>
      <w:r w:rsidRPr="00DE4ED1">
        <w:rPr>
          <w:rFonts w:ascii="Calibri" w:hAnsi="Calibri" w:cs="Calibri"/>
        </w:rPr>
        <w:t xml:space="preserve">Forberedelse plan for fremlæggelse. </w:t>
      </w:r>
    </w:p>
    <w:p w14:paraId="3EC30872" w14:textId="77777777" w:rsidR="00135B1E" w:rsidRPr="00DE4ED1" w:rsidRDefault="00135B1E" w:rsidP="00135B1E">
      <w:pPr>
        <w:spacing w:after="0" w:line="276" w:lineRule="auto"/>
        <w:rPr>
          <w:rFonts w:ascii="Calibri" w:hAnsi="Calibri" w:cs="Calibri"/>
        </w:rPr>
      </w:pPr>
    </w:p>
    <w:p w14:paraId="5B27C3D8" w14:textId="77777777" w:rsidR="00135B1E" w:rsidRPr="00DE4ED1" w:rsidRDefault="00135B1E" w:rsidP="00135B1E">
      <w:pPr>
        <w:spacing w:after="0" w:line="276" w:lineRule="auto"/>
        <w:rPr>
          <w:rFonts w:ascii="Calibri" w:hAnsi="Calibri" w:cs="Calibri"/>
        </w:rPr>
      </w:pPr>
    </w:p>
    <w:p w14:paraId="6ABC9A5F" w14:textId="77777777" w:rsidR="00135B1E" w:rsidRPr="00DE4ED1" w:rsidRDefault="00135B1E">
      <w:pPr>
        <w:rPr>
          <w:rFonts w:ascii="Calibri" w:hAnsi="Calibri" w:cs="Calibri"/>
        </w:rPr>
      </w:pPr>
    </w:p>
    <w:sectPr w:rsidR="00135B1E" w:rsidRPr="00DE4ED1" w:rsidSect="003D5993">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959D7"/>
    <w:multiLevelType w:val="hybridMultilevel"/>
    <w:tmpl w:val="BBA6683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176C54"/>
    <w:multiLevelType w:val="hybridMultilevel"/>
    <w:tmpl w:val="ED08DF6E"/>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6176A94"/>
    <w:multiLevelType w:val="hybridMultilevel"/>
    <w:tmpl w:val="000E7C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9647933"/>
    <w:multiLevelType w:val="hybridMultilevel"/>
    <w:tmpl w:val="F93643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B8800EF"/>
    <w:multiLevelType w:val="hybridMultilevel"/>
    <w:tmpl w:val="E87203E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4283C72"/>
    <w:multiLevelType w:val="hybridMultilevel"/>
    <w:tmpl w:val="000E7C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8A6498"/>
    <w:multiLevelType w:val="hybridMultilevel"/>
    <w:tmpl w:val="C2DAB9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D5F24C6"/>
    <w:multiLevelType w:val="hybridMultilevel"/>
    <w:tmpl w:val="000E7C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96273EE"/>
    <w:multiLevelType w:val="hybridMultilevel"/>
    <w:tmpl w:val="83B8A4A0"/>
    <w:lvl w:ilvl="0" w:tplc="C09829A8">
      <w:start w:val="4"/>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16cid:durableId="45107235">
    <w:abstractNumId w:val="4"/>
  </w:num>
  <w:num w:numId="2" w16cid:durableId="1583493444">
    <w:abstractNumId w:val="0"/>
  </w:num>
  <w:num w:numId="3" w16cid:durableId="1462918806">
    <w:abstractNumId w:val="6"/>
  </w:num>
  <w:num w:numId="4" w16cid:durableId="711075794">
    <w:abstractNumId w:val="1"/>
  </w:num>
  <w:num w:numId="5" w16cid:durableId="450052685">
    <w:abstractNumId w:val="3"/>
  </w:num>
  <w:num w:numId="6" w16cid:durableId="1424957134">
    <w:abstractNumId w:val="2"/>
  </w:num>
  <w:num w:numId="7" w16cid:durableId="396051855">
    <w:abstractNumId w:val="5"/>
  </w:num>
  <w:num w:numId="8" w16cid:durableId="1742098831">
    <w:abstractNumId w:val="7"/>
  </w:num>
  <w:num w:numId="9" w16cid:durableId="3868021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1E"/>
    <w:rsid w:val="00011EEE"/>
    <w:rsid w:val="00074C0A"/>
    <w:rsid w:val="00135B1E"/>
    <w:rsid w:val="003D5993"/>
    <w:rsid w:val="004D271C"/>
    <w:rsid w:val="00580053"/>
    <w:rsid w:val="00717A0A"/>
    <w:rsid w:val="00C56105"/>
    <w:rsid w:val="00CC431C"/>
    <w:rsid w:val="00DE4ED1"/>
    <w:rsid w:val="00FF05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8C8DA2E"/>
  <w15:chartTrackingRefBased/>
  <w15:docId w15:val="{E2DA25E4-8725-A747-A000-DE2E1407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B1E"/>
    <w:pPr>
      <w:spacing w:after="160" w:line="259" w:lineRule="auto"/>
    </w:pPr>
    <w:rPr>
      <w:kern w:val="0"/>
      <w:sz w:val="22"/>
      <w:szCs w:val="22"/>
      <w14:ligatures w14:val="none"/>
    </w:rPr>
  </w:style>
  <w:style w:type="paragraph" w:styleId="Overskrift1">
    <w:name w:val="heading 1"/>
    <w:basedOn w:val="Normal"/>
    <w:next w:val="Normal"/>
    <w:link w:val="Overskrift1Tegn"/>
    <w:uiPriority w:val="9"/>
    <w:qFormat/>
    <w:rsid w:val="00135B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35B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35B1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35B1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35B1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35B1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35B1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35B1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35B1E"/>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35B1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35B1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35B1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35B1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35B1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35B1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35B1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35B1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35B1E"/>
    <w:rPr>
      <w:rFonts w:eastAsiaTheme="majorEastAsia" w:cstheme="majorBidi"/>
      <w:color w:val="272727" w:themeColor="text1" w:themeTint="D8"/>
    </w:rPr>
  </w:style>
  <w:style w:type="paragraph" w:styleId="Titel">
    <w:name w:val="Title"/>
    <w:basedOn w:val="Normal"/>
    <w:next w:val="Normal"/>
    <w:link w:val="TitelTegn"/>
    <w:uiPriority w:val="10"/>
    <w:qFormat/>
    <w:rsid w:val="00135B1E"/>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35B1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35B1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35B1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35B1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35B1E"/>
    <w:rPr>
      <w:i/>
      <w:iCs/>
      <w:color w:val="404040" w:themeColor="text1" w:themeTint="BF"/>
    </w:rPr>
  </w:style>
  <w:style w:type="paragraph" w:styleId="Listeafsnit">
    <w:name w:val="List Paragraph"/>
    <w:basedOn w:val="Normal"/>
    <w:uiPriority w:val="34"/>
    <w:qFormat/>
    <w:rsid w:val="00135B1E"/>
    <w:pPr>
      <w:ind w:left="720"/>
      <w:contextualSpacing/>
    </w:pPr>
  </w:style>
  <w:style w:type="character" w:styleId="Kraftigfremhvning">
    <w:name w:val="Intense Emphasis"/>
    <w:basedOn w:val="Standardskrifttypeiafsnit"/>
    <w:uiPriority w:val="21"/>
    <w:qFormat/>
    <w:rsid w:val="00135B1E"/>
    <w:rPr>
      <w:i/>
      <w:iCs/>
      <w:color w:val="0F4761" w:themeColor="accent1" w:themeShade="BF"/>
    </w:rPr>
  </w:style>
  <w:style w:type="paragraph" w:styleId="Strktcitat">
    <w:name w:val="Intense Quote"/>
    <w:basedOn w:val="Normal"/>
    <w:next w:val="Normal"/>
    <w:link w:val="StrktcitatTegn"/>
    <w:uiPriority w:val="30"/>
    <w:qFormat/>
    <w:rsid w:val="00135B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35B1E"/>
    <w:rPr>
      <w:i/>
      <w:iCs/>
      <w:color w:val="0F4761" w:themeColor="accent1" w:themeShade="BF"/>
    </w:rPr>
  </w:style>
  <w:style w:type="character" w:styleId="Kraftighenvisning">
    <w:name w:val="Intense Reference"/>
    <w:basedOn w:val="Standardskrifttypeiafsnit"/>
    <w:uiPriority w:val="32"/>
    <w:qFormat/>
    <w:rsid w:val="00135B1E"/>
    <w:rPr>
      <w:b/>
      <w:bCs/>
      <w:smallCaps/>
      <w:color w:val="0F4761" w:themeColor="accent1" w:themeShade="BF"/>
      <w:spacing w:val="5"/>
    </w:rPr>
  </w:style>
  <w:style w:type="paragraph" w:customStyle="1" w:styleId="Default">
    <w:name w:val="Default"/>
    <w:rsid w:val="00135B1E"/>
    <w:pPr>
      <w:autoSpaceDE w:val="0"/>
      <w:autoSpaceDN w:val="0"/>
      <w:adjustRightInd w:val="0"/>
    </w:pPr>
    <w:rPr>
      <w:rFonts w:ascii="Tahoma" w:hAnsi="Tahoma" w:cs="Tahoma"/>
      <w:color w:val="000000"/>
      <w:kern w:val="0"/>
      <w14:ligatures w14:val="none"/>
    </w:rPr>
  </w:style>
  <w:style w:type="character" w:styleId="Hyperlink">
    <w:name w:val="Hyperlink"/>
    <w:basedOn w:val="Standardskrifttypeiafsnit"/>
    <w:uiPriority w:val="99"/>
    <w:semiHidden/>
    <w:unhideWhenUsed/>
    <w:rsid w:val="00135B1E"/>
    <w:rPr>
      <w:color w:val="0000FF"/>
      <w:u w:val="single"/>
    </w:rPr>
  </w:style>
  <w:style w:type="character" w:styleId="BesgtLink">
    <w:name w:val="FollowedHyperlink"/>
    <w:basedOn w:val="Standardskrifttypeiafsnit"/>
    <w:uiPriority w:val="99"/>
    <w:semiHidden/>
    <w:unhideWhenUsed/>
    <w:rsid w:val="00135B1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dr.dk/drtv/se/horisont_-boernene-bag-muren_41996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dr.dk/drtv/se/horisont_-boernene-bag-muren_419968"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885</Words>
  <Characters>5405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Agerskov</dc:creator>
  <cp:keywords/>
  <dc:description/>
  <cp:lastModifiedBy>Maj-Britt Agerskov</cp:lastModifiedBy>
  <cp:revision>1</cp:revision>
  <cp:lastPrinted>2024-11-27T13:56:00Z</cp:lastPrinted>
  <dcterms:created xsi:type="dcterms:W3CDTF">2024-11-27T13:33:00Z</dcterms:created>
  <dcterms:modified xsi:type="dcterms:W3CDTF">2024-11-27T13:56:00Z</dcterms:modified>
</cp:coreProperties>
</file>