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E0D7" w14:textId="282943F2" w:rsidR="0053078D" w:rsidRDefault="0053078D" w:rsidP="0053078D">
      <w:pPr>
        <w:jc w:val="center"/>
        <w:rPr>
          <w:b/>
          <w:sz w:val="36"/>
          <w:szCs w:val="36"/>
        </w:rPr>
      </w:pPr>
      <w:r w:rsidRPr="0053078D">
        <w:rPr>
          <w:b/>
          <w:sz w:val="36"/>
          <w:szCs w:val="36"/>
        </w:rPr>
        <w:t xml:space="preserve">Stilistik – Argumentation </w:t>
      </w:r>
      <w:r w:rsidR="002038C5">
        <w:rPr>
          <w:b/>
          <w:sz w:val="36"/>
          <w:szCs w:val="36"/>
        </w:rPr>
        <w:t xml:space="preserve"> </w:t>
      </w:r>
    </w:p>
    <w:p w14:paraId="75486D9E" w14:textId="76A247CC" w:rsidR="009F14EA" w:rsidRPr="00F16B20" w:rsidRDefault="009F14EA" w:rsidP="005307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Begrebsoversigt</w:t>
      </w:r>
    </w:p>
    <w:p w14:paraId="1A0959D2" w14:textId="77777777" w:rsidR="0053078D" w:rsidRDefault="0053078D" w:rsidP="0053078D"/>
    <w:p w14:paraId="73C78C3A" w14:textId="77777777" w:rsidR="0053078D" w:rsidRDefault="0053078D" w:rsidP="0053078D">
      <w:r>
        <w:t xml:space="preserve">Sproglig analyse findes i mange forskellige varianter. Hvilken man bruger, er afhængig af, hvilken genre man arbejder med. For opinionsgenrer som fx taler – hvor der kommer holdninger til udtryk i et offentligt rum – er det især forskellige former for retorisk analyse og argumentationsanalyse, der er relevant. Det betyder dog </w:t>
      </w:r>
      <w:r>
        <w:rPr>
          <w:i/>
        </w:rPr>
        <w:t>ikke</w:t>
      </w:r>
      <w:r>
        <w:t>, at andre former for sproglig analyse (fx litterære stilfigurer, sproghandlingsteori osv.) ikke kan være interessant eller relevant.</w:t>
      </w:r>
    </w:p>
    <w:p w14:paraId="71E76992" w14:textId="77777777" w:rsidR="00567A78" w:rsidRDefault="00567A78" w:rsidP="0053078D"/>
    <w:p w14:paraId="68FAA0B3" w14:textId="170690A3" w:rsidR="00567A78" w:rsidRPr="00567A78" w:rsidRDefault="00567A78" w:rsidP="0053078D">
      <w:pPr>
        <w:rPr>
          <w:b/>
          <w:bCs/>
        </w:rPr>
      </w:pPr>
      <w:r w:rsidRPr="00567A78">
        <w:rPr>
          <w:b/>
          <w:bCs/>
        </w:rPr>
        <w:t>Nogle væsentlige definitioner:</w:t>
      </w:r>
    </w:p>
    <w:tbl>
      <w:tblPr>
        <w:tblStyle w:val="Tabel-Gitter"/>
        <w:tblW w:w="9073" w:type="dxa"/>
        <w:tblInd w:w="-431" w:type="dxa"/>
        <w:tblLook w:val="04A0" w:firstRow="1" w:lastRow="0" w:firstColumn="1" w:lastColumn="0" w:noHBand="0" w:noVBand="1"/>
      </w:tblPr>
      <w:tblGrid>
        <w:gridCol w:w="3280"/>
        <w:gridCol w:w="5793"/>
      </w:tblGrid>
      <w:tr w:rsidR="00567A78" w14:paraId="0E2A217D" w14:textId="77777777" w:rsidTr="00232299">
        <w:tc>
          <w:tcPr>
            <w:tcW w:w="3280" w:type="dxa"/>
          </w:tcPr>
          <w:p w14:paraId="62F518B9" w14:textId="443BB4DA" w:rsidR="00567A78" w:rsidRPr="00425EE0" w:rsidRDefault="00567A78" w:rsidP="0053078D">
            <w:pPr>
              <w:rPr>
                <w:b/>
                <w:bCs/>
              </w:rPr>
            </w:pPr>
            <w:r w:rsidRPr="00425EE0">
              <w:rPr>
                <w:b/>
                <w:bCs/>
              </w:rPr>
              <w:t>Begreb</w:t>
            </w:r>
          </w:p>
        </w:tc>
        <w:tc>
          <w:tcPr>
            <w:tcW w:w="5793" w:type="dxa"/>
          </w:tcPr>
          <w:p w14:paraId="6FC25B01" w14:textId="67B51F14" w:rsidR="00567A78" w:rsidRPr="00425EE0" w:rsidRDefault="00567A78" w:rsidP="0053078D">
            <w:pPr>
              <w:rPr>
                <w:b/>
                <w:bCs/>
              </w:rPr>
            </w:pPr>
            <w:r w:rsidRPr="00425EE0">
              <w:rPr>
                <w:b/>
                <w:bCs/>
              </w:rPr>
              <w:t>Defi</w:t>
            </w:r>
            <w:r w:rsidR="00E66452" w:rsidRPr="00425EE0">
              <w:rPr>
                <w:b/>
                <w:bCs/>
              </w:rPr>
              <w:t>nition/forklaring</w:t>
            </w:r>
          </w:p>
        </w:tc>
      </w:tr>
      <w:tr w:rsidR="00567A78" w14:paraId="03BF02FD" w14:textId="77777777" w:rsidTr="00232299">
        <w:tc>
          <w:tcPr>
            <w:tcW w:w="3280" w:type="dxa"/>
          </w:tcPr>
          <w:p w14:paraId="01537016" w14:textId="4EAB4048" w:rsidR="00567A78" w:rsidRPr="00425EE0" w:rsidRDefault="000A289F" w:rsidP="0053078D">
            <w:pPr>
              <w:rPr>
                <w:b/>
                <w:bCs/>
              </w:rPr>
            </w:pPr>
            <w:r w:rsidRPr="00425EE0">
              <w:rPr>
                <w:b/>
                <w:bCs/>
              </w:rPr>
              <w:t>Retorik</w:t>
            </w:r>
          </w:p>
        </w:tc>
        <w:tc>
          <w:tcPr>
            <w:tcW w:w="5793" w:type="dxa"/>
          </w:tcPr>
          <w:p w14:paraId="7D810048" w14:textId="53510DF3" w:rsidR="00567A78" w:rsidRDefault="000A289F" w:rsidP="00820D85">
            <w:pPr>
              <w:rPr>
                <w:rFonts w:ascii="Cambria" w:hAnsi="Cambria" w:cstheme="minorHAnsi"/>
              </w:rPr>
            </w:pPr>
            <w:r>
              <w:t>Talekunst – teori om veltalenhed.</w:t>
            </w:r>
            <w:r w:rsidR="00820D85" w:rsidRPr="00820D85">
              <w:rPr>
                <w:rFonts w:ascii="Cambria" w:hAnsi="Cambria" w:cstheme="minorHAnsi"/>
              </w:rPr>
              <w:t xml:space="preserve"> </w:t>
            </w:r>
            <w:r w:rsidR="00820D85" w:rsidRPr="00820D85">
              <w:rPr>
                <w:rFonts w:ascii="Cambria" w:hAnsi="Cambria" w:cstheme="minorHAnsi"/>
              </w:rPr>
              <w:t xml:space="preserve">Hvordan man taler på den mest hensigtsmæssige og overbevisende måde, så man vinder andre for sine synspunkter.  </w:t>
            </w:r>
            <w:r w:rsidR="00E044BD">
              <w:rPr>
                <w:rFonts w:ascii="Cambria" w:hAnsi="Cambria" w:cstheme="minorHAnsi"/>
              </w:rPr>
              <w:t xml:space="preserve"> </w:t>
            </w:r>
          </w:p>
          <w:p w14:paraId="78FFADE4" w14:textId="3CE03210" w:rsidR="00C66521" w:rsidRDefault="00C66521" w:rsidP="00820D85">
            <w:r>
              <w:rPr>
                <w:rFonts w:ascii="Cambria" w:hAnsi="Cambria" w:cstheme="minorHAnsi"/>
              </w:rPr>
              <w:t xml:space="preserve">Når man taler om en afsenders retorik, taler man </w:t>
            </w:r>
            <w:r w:rsidR="00074B88">
              <w:rPr>
                <w:rFonts w:ascii="Cambria" w:hAnsi="Cambria" w:cstheme="minorHAnsi"/>
              </w:rPr>
              <w:t>altså om, hvordan vedkommende udtrykker sig</w:t>
            </w:r>
            <w:r w:rsidR="00E044BD">
              <w:rPr>
                <w:rFonts w:ascii="Cambria" w:hAnsi="Cambria" w:cstheme="minorHAnsi"/>
              </w:rPr>
              <w:t xml:space="preserve"> sprogligt.</w:t>
            </w:r>
          </w:p>
        </w:tc>
      </w:tr>
      <w:tr w:rsidR="00814D6D" w14:paraId="6311B844" w14:textId="77777777" w:rsidTr="00232299">
        <w:tc>
          <w:tcPr>
            <w:tcW w:w="3280" w:type="dxa"/>
          </w:tcPr>
          <w:p w14:paraId="39BBA1E2" w14:textId="52128187" w:rsidR="00814D6D" w:rsidRPr="00425EE0" w:rsidRDefault="00690FF6" w:rsidP="0053078D">
            <w:pPr>
              <w:rPr>
                <w:b/>
                <w:bCs/>
              </w:rPr>
            </w:pPr>
            <w:r>
              <w:rPr>
                <w:b/>
                <w:bCs/>
              </w:rPr>
              <w:t>Retorisk analyse</w:t>
            </w:r>
          </w:p>
        </w:tc>
        <w:tc>
          <w:tcPr>
            <w:tcW w:w="5793" w:type="dxa"/>
          </w:tcPr>
          <w:p w14:paraId="6E3E3204" w14:textId="67965DF1" w:rsidR="00814D6D" w:rsidRDefault="00690FF6" w:rsidP="00820D85">
            <w:r>
              <w:t xml:space="preserve">Analyse af alt det, der </w:t>
            </w:r>
            <w:r w:rsidR="00C66521">
              <w:t xml:space="preserve">indgår i </w:t>
            </w:r>
            <w:r w:rsidR="00E044BD">
              <w:t xml:space="preserve">en teksts </w:t>
            </w:r>
            <w:r w:rsidR="005A6809">
              <w:t>retorik, f.eks. stilisti</w:t>
            </w:r>
            <w:r w:rsidR="00F9189D">
              <w:t>k</w:t>
            </w:r>
            <w:r w:rsidR="005A6809">
              <w:t>, komposition</w:t>
            </w:r>
            <w:r w:rsidR="00F15147">
              <w:t>, appelformer mm.</w:t>
            </w:r>
          </w:p>
        </w:tc>
      </w:tr>
      <w:tr w:rsidR="00814D6D" w14:paraId="6D1C49F8" w14:textId="77777777" w:rsidTr="00232299">
        <w:tc>
          <w:tcPr>
            <w:tcW w:w="3280" w:type="dxa"/>
          </w:tcPr>
          <w:p w14:paraId="51E24600" w14:textId="6589B92D" w:rsidR="00814D6D" w:rsidRPr="00425EE0" w:rsidRDefault="00814D6D" w:rsidP="00814D6D">
            <w:pPr>
              <w:rPr>
                <w:b/>
                <w:bCs/>
              </w:rPr>
            </w:pPr>
            <w:r w:rsidRPr="006D1B9B">
              <w:rPr>
                <w:rFonts w:ascii="Cambria" w:hAnsi="Cambria" w:cstheme="minorHAnsi"/>
                <w:b/>
                <w:bCs/>
              </w:rPr>
              <w:t>Retoriske virkemidler</w:t>
            </w:r>
          </w:p>
        </w:tc>
        <w:tc>
          <w:tcPr>
            <w:tcW w:w="5793" w:type="dxa"/>
          </w:tcPr>
          <w:p w14:paraId="4A61FA9D" w14:textId="59319853" w:rsidR="00814D6D" w:rsidRDefault="00814D6D" w:rsidP="00814D6D">
            <w:pPr>
              <w:rPr>
                <w:rFonts w:ascii="Cambria" w:hAnsi="Cambria" w:cstheme="minorHAnsi"/>
              </w:rPr>
            </w:pPr>
            <w:r w:rsidRPr="00402202">
              <w:rPr>
                <w:rFonts w:ascii="Cambria" w:hAnsi="Cambria" w:cstheme="minorHAnsi"/>
              </w:rPr>
              <w:t>Sprog</w:t>
            </w:r>
            <w:r w:rsidRPr="00402202">
              <w:rPr>
                <w:rFonts w:ascii="Cambria" w:hAnsi="Cambria" w:cstheme="minorHAnsi"/>
                <w:i/>
                <w:iCs/>
              </w:rPr>
              <w:t>figurer</w:t>
            </w:r>
            <w:r w:rsidRPr="00402202">
              <w:rPr>
                <w:rFonts w:ascii="Cambria" w:hAnsi="Cambria" w:cstheme="minorHAnsi"/>
              </w:rPr>
              <w:t xml:space="preserve"> (ordopstilling)</w:t>
            </w:r>
            <w:r>
              <w:rPr>
                <w:rFonts w:ascii="Cambria" w:hAnsi="Cambria" w:cstheme="minorHAnsi"/>
              </w:rPr>
              <w:t xml:space="preserve">. </w:t>
            </w:r>
            <w:r w:rsidRPr="00402202">
              <w:rPr>
                <w:rFonts w:ascii="Cambria" w:hAnsi="Cambria" w:cstheme="minorHAnsi"/>
              </w:rPr>
              <w:t xml:space="preserve">Sproglige kneb/tricks. </w:t>
            </w:r>
            <w:r w:rsidR="00E42CD8">
              <w:rPr>
                <w:rFonts w:ascii="Cambria" w:hAnsi="Cambria" w:cstheme="minorHAnsi"/>
              </w:rPr>
              <w:t>Selvom retorisk analyse</w:t>
            </w:r>
            <w:r w:rsidR="00A76B6F">
              <w:rPr>
                <w:rFonts w:ascii="Cambria" w:hAnsi="Cambria" w:cstheme="minorHAnsi"/>
              </w:rPr>
              <w:t xml:space="preserve"> (se ovenfor)</w:t>
            </w:r>
            <w:r w:rsidR="00E42CD8">
              <w:rPr>
                <w:rFonts w:ascii="Cambria" w:hAnsi="Cambria" w:cstheme="minorHAnsi"/>
              </w:rPr>
              <w:t xml:space="preserve"> er et ret bredt begreb, så er retoriske virkemidler </w:t>
            </w:r>
            <w:r w:rsidR="003F39FE">
              <w:rPr>
                <w:rFonts w:ascii="Cambria" w:hAnsi="Cambria" w:cstheme="minorHAnsi"/>
              </w:rPr>
              <w:t>egentlig afgrænset til at være analyse af sprogfigurer.</w:t>
            </w:r>
          </w:p>
          <w:p w14:paraId="70A460A3" w14:textId="6FC0345B" w:rsidR="00814D6D" w:rsidRPr="00B06F89" w:rsidRDefault="003F39FE" w:rsidP="00814D6D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Tit kan man opleve, at folk </w:t>
            </w:r>
            <w:r w:rsidR="00B06F89">
              <w:rPr>
                <w:rFonts w:ascii="Cambria" w:hAnsi="Cambria" w:cstheme="minorHAnsi"/>
              </w:rPr>
              <w:t>bruger betegnelsen meget mere bredt, nærmest om al</w:t>
            </w:r>
            <w:r w:rsidR="00A76B6F">
              <w:rPr>
                <w:rFonts w:ascii="Cambria" w:hAnsi="Cambria" w:cstheme="minorHAnsi"/>
              </w:rPr>
              <w:t>le sproglige virkemidler.</w:t>
            </w:r>
          </w:p>
        </w:tc>
      </w:tr>
      <w:tr w:rsidR="00814D6D" w14:paraId="3DFA3733" w14:textId="77777777" w:rsidTr="00232299">
        <w:tc>
          <w:tcPr>
            <w:tcW w:w="3280" w:type="dxa"/>
          </w:tcPr>
          <w:p w14:paraId="714E9990" w14:textId="7D5A8FF8" w:rsidR="00814D6D" w:rsidRPr="00F23D4E" w:rsidRDefault="00F23D4E" w:rsidP="00814D6D">
            <w:pPr>
              <w:rPr>
                <w:b/>
                <w:bCs/>
              </w:rPr>
            </w:pPr>
            <w:r w:rsidRPr="00F23D4E">
              <w:rPr>
                <w:b/>
                <w:bCs/>
              </w:rPr>
              <w:t>Stilistik og stilistisk analyse</w:t>
            </w:r>
          </w:p>
        </w:tc>
        <w:tc>
          <w:tcPr>
            <w:tcW w:w="5793" w:type="dxa"/>
          </w:tcPr>
          <w:p w14:paraId="6F662DDC" w14:textId="33949229" w:rsidR="00814D6D" w:rsidRDefault="00F23D4E" w:rsidP="00814D6D">
            <w:r>
              <w:t>(Analyse af) en teksts sproglige udformning.</w:t>
            </w:r>
          </w:p>
        </w:tc>
      </w:tr>
      <w:tr w:rsidR="00814D6D" w14:paraId="21BFDB9E" w14:textId="77777777" w:rsidTr="00232299">
        <w:tc>
          <w:tcPr>
            <w:tcW w:w="3280" w:type="dxa"/>
          </w:tcPr>
          <w:p w14:paraId="1EE25F5B" w14:textId="4C910E26" w:rsidR="00814D6D" w:rsidRPr="006D1B9B" w:rsidRDefault="00814D6D" w:rsidP="00814D6D">
            <w:pPr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>Billedsprog</w:t>
            </w:r>
          </w:p>
        </w:tc>
        <w:tc>
          <w:tcPr>
            <w:tcW w:w="5793" w:type="dxa"/>
          </w:tcPr>
          <w:p w14:paraId="6D70F6FB" w14:textId="1F716B15" w:rsidR="00814D6D" w:rsidRPr="00402202" w:rsidRDefault="00814D6D" w:rsidP="00814D6D">
            <w:pPr>
              <w:rPr>
                <w:rFonts w:ascii="Cambria" w:hAnsi="Cambria" w:cstheme="minorHAnsi"/>
              </w:rPr>
            </w:pPr>
            <w:r w:rsidRPr="00B47734">
              <w:rPr>
                <w:rFonts w:ascii="Cambria" w:hAnsi="Cambria" w:cstheme="minorHAnsi"/>
                <w:i/>
                <w:iCs/>
              </w:rPr>
              <w:t>Troper</w:t>
            </w:r>
            <w:r>
              <w:rPr>
                <w:rFonts w:ascii="Cambria" w:hAnsi="Cambria" w:cstheme="minorHAnsi"/>
              </w:rPr>
              <w:t xml:space="preserve">. </w:t>
            </w:r>
            <w:r w:rsidRPr="005C26EB">
              <w:rPr>
                <w:rFonts w:ascii="Cambria" w:hAnsi="Cambria" w:cstheme="minorHAnsi"/>
              </w:rPr>
              <w:t xml:space="preserve">Ordet trope kommer af det græske </w:t>
            </w:r>
            <w:proofErr w:type="spellStart"/>
            <w:r w:rsidRPr="005C26EB">
              <w:rPr>
                <w:rFonts w:ascii="Cambria" w:hAnsi="Cambria" w:cstheme="minorHAnsi"/>
              </w:rPr>
              <w:t>tropos</w:t>
            </w:r>
            <w:proofErr w:type="spellEnd"/>
            <w:r w:rsidRPr="005C26EB">
              <w:rPr>
                <w:rFonts w:ascii="Cambria" w:hAnsi="Cambria" w:cstheme="minorHAnsi"/>
              </w:rPr>
              <w:t>, der betyder 'drejning' - og når en afsender (fx en forfatter) bruger troper i sin tekst, er det netop et bevidst forsøg på at 'dreje' betydningen af ord og udtryk, så de får en anden betydning, end de normalt har.</w:t>
            </w:r>
          </w:p>
        </w:tc>
      </w:tr>
      <w:tr w:rsidR="00814D6D" w14:paraId="26008C40" w14:textId="77777777" w:rsidTr="00232299">
        <w:tc>
          <w:tcPr>
            <w:tcW w:w="3280" w:type="dxa"/>
          </w:tcPr>
          <w:p w14:paraId="274E0053" w14:textId="079D3AAD" w:rsidR="00814D6D" w:rsidRDefault="00814D6D" w:rsidP="00814D6D">
            <w:pPr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>Argumentationsanalyse</w:t>
            </w:r>
          </w:p>
        </w:tc>
        <w:tc>
          <w:tcPr>
            <w:tcW w:w="5793" w:type="dxa"/>
          </w:tcPr>
          <w:p w14:paraId="766F46EB" w14:textId="0322D2FD" w:rsidR="00814D6D" w:rsidRPr="00425EE0" w:rsidRDefault="00814D6D" w:rsidP="00814D6D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Analyse af en teksts/afsenders argumentation, dvs. påstand, belæg og hjemmel (og andre fra </w:t>
            </w:r>
            <w:proofErr w:type="spellStart"/>
            <w:r>
              <w:rPr>
                <w:rFonts w:ascii="Cambria" w:hAnsi="Cambria" w:cstheme="minorHAnsi"/>
              </w:rPr>
              <w:t>Toulmins</w:t>
            </w:r>
            <w:proofErr w:type="spellEnd"/>
            <w:r>
              <w:rPr>
                <w:rFonts w:ascii="Cambria" w:hAnsi="Cambria" w:cstheme="minorHAnsi"/>
              </w:rPr>
              <w:t xml:space="preserve"> model)</w:t>
            </w:r>
            <w:r w:rsidR="00232299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/>
              </w:rPr>
              <w:t>samt af forskellige argumenttyper.</w:t>
            </w:r>
          </w:p>
        </w:tc>
      </w:tr>
    </w:tbl>
    <w:p w14:paraId="0E35C595" w14:textId="77777777" w:rsidR="00B173DF" w:rsidRDefault="00B173DF" w:rsidP="0053078D"/>
    <w:p w14:paraId="495B7D16" w14:textId="77777777" w:rsidR="0053078D" w:rsidRDefault="0053078D" w:rsidP="0053078D">
      <w:pPr>
        <w:ind w:firstLine="720"/>
      </w:pPr>
      <w:r>
        <w:t>I det følgende kommer der i skematisk form oversigter over væsentlige argument-typer, argumentkneb, troper, retoriske figurer, gentagelsesfigurer og dramatiske figurer.</w:t>
      </w:r>
    </w:p>
    <w:p w14:paraId="55DAA41C" w14:textId="77777777" w:rsidR="0053078D" w:rsidRDefault="0053078D" w:rsidP="0053078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3"/>
        <w:gridCol w:w="3121"/>
        <w:gridCol w:w="3046"/>
      </w:tblGrid>
      <w:tr w:rsidR="0053078D" w14:paraId="29EA6C10" w14:textId="77777777" w:rsidTr="0053078D">
        <w:tc>
          <w:tcPr>
            <w:tcW w:w="8516" w:type="dxa"/>
            <w:gridSpan w:val="3"/>
          </w:tcPr>
          <w:p w14:paraId="3FD6AE53" w14:textId="77777777" w:rsidR="0053078D" w:rsidRPr="00F16B20" w:rsidRDefault="0053078D" w:rsidP="0053078D">
            <w:pPr>
              <w:jc w:val="center"/>
              <w:rPr>
                <w:b/>
                <w:sz w:val="32"/>
                <w:szCs w:val="32"/>
              </w:rPr>
            </w:pPr>
            <w:r w:rsidRPr="00F16B20">
              <w:rPr>
                <w:b/>
                <w:sz w:val="32"/>
                <w:szCs w:val="32"/>
              </w:rPr>
              <w:t>Argumenttyper</w:t>
            </w:r>
          </w:p>
        </w:tc>
      </w:tr>
      <w:tr w:rsidR="0053078D" w14:paraId="3EC98A63" w14:textId="77777777" w:rsidTr="0053078D">
        <w:tc>
          <w:tcPr>
            <w:tcW w:w="8516" w:type="dxa"/>
            <w:gridSpan w:val="3"/>
          </w:tcPr>
          <w:p w14:paraId="21406759" w14:textId="77777777" w:rsidR="0053078D" w:rsidRDefault="0053078D" w:rsidP="0053078D">
            <w:r>
              <w:t xml:space="preserve">Kan bruges som ekstra klassifikation, når man analyserer argumenter efter </w:t>
            </w:r>
            <w:proofErr w:type="spellStart"/>
            <w:r>
              <w:t>Toulmins</w:t>
            </w:r>
            <w:proofErr w:type="spellEnd"/>
            <w:r>
              <w:t xml:space="preserve"> model (altså påstand, belæg, osv.)</w:t>
            </w:r>
          </w:p>
        </w:tc>
      </w:tr>
      <w:tr w:rsidR="0053078D" w14:paraId="4F1E3EF7" w14:textId="77777777" w:rsidTr="0053078D">
        <w:tc>
          <w:tcPr>
            <w:tcW w:w="2067" w:type="dxa"/>
          </w:tcPr>
          <w:p w14:paraId="54CED5A0" w14:textId="77777777" w:rsidR="0053078D" w:rsidRPr="00F16B20" w:rsidRDefault="0053078D" w:rsidP="0053078D">
            <w:pPr>
              <w:rPr>
                <w:b/>
              </w:rPr>
            </w:pPr>
            <w:r w:rsidRPr="00F16B20">
              <w:rPr>
                <w:b/>
              </w:rPr>
              <w:t>Navn</w:t>
            </w:r>
          </w:p>
        </w:tc>
        <w:tc>
          <w:tcPr>
            <w:tcW w:w="3335" w:type="dxa"/>
          </w:tcPr>
          <w:p w14:paraId="1DE636EA" w14:textId="77777777" w:rsidR="0053078D" w:rsidRPr="00F16B20" w:rsidRDefault="0053078D" w:rsidP="0053078D">
            <w:pPr>
              <w:rPr>
                <w:b/>
              </w:rPr>
            </w:pPr>
            <w:r w:rsidRPr="00F16B20">
              <w:rPr>
                <w:b/>
              </w:rPr>
              <w:t>Eksempel</w:t>
            </w:r>
          </w:p>
        </w:tc>
        <w:tc>
          <w:tcPr>
            <w:tcW w:w="3114" w:type="dxa"/>
          </w:tcPr>
          <w:p w14:paraId="23D5760B" w14:textId="77777777" w:rsidR="0053078D" w:rsidRPr="00F16B20" w:rsidRDefault="0053078D" w:rsidP="0053078D">
            <w:pPr>
              <w:rPr>
                <w:b/>
              </w:rPr>
            </w:pPr>
            <w:r w:rsidRPr="00F16B20">
              <w:rPr>
                <w:b/>
              </w:rPr>
              <w:t>Definition</w:t>
            </w:r>
          </w:p>
        </w:tc>
      </w:tr>
      <w:tr w:rsidR="0053078D" w14:paraId="1A2E5D63" w14:textId="77777777" w:rsidTr="0053078D">
        <w:tc>
          <w:tcPr>
            <w:tcW w:w="2067" w:type="dxa"/>
          </w:tcPr>
          <w:p w14:paraId="566261B2" w14:textId="77777777" w:rsidR="0053078D" w:rsidRPr="0017046D" w:rsidRDefault="0053078D" w:rsidP="0053078D">
            <w:pPr>
              <w:rPr>
                <w:b/>
              </w:rPr>
            </w:pPr>
            <w:r w:rsidRPr="0017046D">
              <w:rPr>
                <w:b/>
              </w:rPr>
              <w:t>Generaliserings-argument</w:t>
            </w:r>
          </w:p>
          <w:p w14:paraId="174ACCF2" w14:textId="1582C30C" w:rsidR="00F74A21" w:rsidRDefault="00F74A21" w:rsidP="0053078D"/>
        </w:tc>
        <w:tc>
          <w:tcPr>
            <w:tcW w:w="3335" w:type="dxa"/>
          </w:tcPr>
          <w:p w14:paraId="2BA52D3E" w14:textId="77777777" w:rsidR="0053078D" w:rsidRDefault="0053078D" w:rsidP="0053078D">
            <w:r>
              <w:t>P: Han er en god lærer</w:t>
            </w:r>
          </w:p>
          <w:p w14:paraId="7AC56861" w14:textId="77777777" w:rsidR="0053078D" w:rsidRDefault="0053078D" w:rsidP="0053078D">
            <w:r>
              <w:t>B: [fordi] Mange siger, han er gode</w:t>
            </w:r>
          </w:p>
          <w:p w14:paraId="02424EAC" w14:textId="77777777" w:rsidR="0053078D" w:rsidRDefault="0053078D" w:rsidP="0053078D">
            <w:r>
              <w:lastRenderedPageBreak/>
              <w:t>[H: Når mange siger det, må det være sådan]</w:t>
            </w:r>
          </w:p>
        </w:tc>
        <w:tc>
          <w:tcPr>
            <w:tcW w:w="3114" w:type="dxa"/>
          </w:tcPr>
          <w:p w14:paraId="44D0D2A8" w14:textId="77777777" w:rsidR="0053078D" w:rsidRDefault="0053078D" w:rsidP="0053078D">
            <w:r>
              <w:lastRenderedPageBreak/>
              <w:t xml:space="preserve">Slutter fra del til helhed. Kan være overbevisende, hvis der er konsensus, men </w:t>
            </w:r>
            <w:r>
              <w:lastRenderedPageBreak/>
              <w:t>kan også virke utroværdig og usaglig.</w:t>
            </w:r>
          </w:p>
        </w:tc>
      </w:tr>
      <w:tr w:rsidR="0053078D" w14:paraId="08EEB5A6" w14:textId="77777777" w:rsidTr="0053078D">
        <w:tc>
          <w:tcPr>
            <w:tcW w:w="2067" w:type="dxa"/>
          </w:tcPr>
          <w:p w14:paraId="7FC16E16" w14:textId="77777777" w:rsidR="0053078D" w:rsidRPr="0017046D" w:rsidRDefault="0053078D" w:rsidP="0053078D">
            <w:pPr>
              <w:rPr>
                <w:b/>
              </w:rPr>
            </w:pPr>
            <w:r w:rsidRPr="0017046D">
              <w:rPr>
                <w:b/>
              </w:rPr>
              <w:lastRenderedPageBreak/>
              <w:t>Sammenlignings-argument</w:t>
            </w:r>
          </w:p>
          <w:p w14:paraId="3AA93B01" w14:textId="548157BC" w:rsidR="00F74A21" w:rsidRDefault="00F74A21" w:rsidP="0053078D"/>
        </w:tc>
        <w:tc>
          <w:tcPr>
            <w:tcW w:w="3335" w:type="dxa"/>
          </w:tcPr>
          <w:p w14:paraId="09495654" w14:textId="77777777" w:rsidR="0053078D" w:rsidRDefault="0053078D" w:rsidP="0053078D">
            <w:r>
              <w:t>P: Jeg vil gerne aflevere senere</w:t>
            </w:r>
          </w:p>
          <w:p w14:paraId="5D819A7F" w14:textId="77777777" w:rsidR="0053078D" w:rsidRDefault="0053078D" w:rsidP="0053078D">
            <w:r>
              <w:t>B: [fordi] De andre har også fået lov.</w:t>
            </w:r>
          </w:p>
          <w:p w14:paraId="5010ED00" w14:textId="77777777" w:rsidR="0053078D" w:rsidRDefault="0053078D" w:rsidP="0053078D">
            <w:r>
              <w:t>[H: Hvis de andre har fået lov, bør jeg også få lov.]</w:t>
            </w:r>
          </w:p>
        </w:tc>
        <w:tc>
          <w:tcPr>
            <w:tcW w:w="3114" w:type="dxa"/>
          </w:tcPr>
          <w:p w14:paraId="3461044C" w14:textId="77777777" w:rsidR="0053078D" w:rsidRDefault="0053078D" w:rsidP="0053078D">
            <w:r>
              <w:t>Bygger på et retfærdighedsprincip, kun holdbar, hvis A og B virkeligt er sammenlignelige</w:t>
            </w:r>
          </w:p>
        </w:tc>
      </w:tr>
      <w:tr w:rsidR="0053078D" w14:paraId="4E350C88" w14:textId="77777777" w:rsidTr="0053078D">
        <w:tc>
          <w:tcPr>
            <w:tcW w:w="2067" w:type="dxa"/>
          </w:tcPr>
          <w:p w14:paraId="48BB5335" w14:textId="77777777" w:rsidR="0053078D" w:rsidRPr="0017046D" w:rsidRDefault="0053078D" w:rsidP="0053078D">
            <w:pPr>
              <w:rPr>
                <w:b/>
              </w:rPr>
            </w:pPr>
            <w:r w:rsidRPr="0017046D">
              <w:rPr>
                <w:b/>
              </w:rPr>
              <w:t>Autoritets-argument</w:t>
            </w:r>
          </w:p>
          <w:p w14:paraId="5573F10B" w14:textId="1CD92611" w:rsidR="00F74A21" w:rsidRDefault="0017046D" w:rsidP="0053078D">
            <w:r>
              <w:t>(+etos)</w:t>
            </w:r>
          </w:p>
        </w:tc>
        <w:tc>
          <w:tcPr>
            <w:tcW w:w="3335" w:type="dxa"/>
          </w:tcPr>
          <w:p w14:paraId="5BF31633" w14:textId="77777777" w:rsidR="0053078D" w:rsidRDefault="0053078D" w:rsidP="0053078D">
            <w:r>
              <w:t>P: Det er vigtigt at komme til timerne</w:t>
            </w:r>
          </w:p>
          <w:p w14:paraId="17A78F40" w14:textId="77777777" w:rsidR="0053078D" w:rsidRDefault="0053078D" w:rsidP="0053078D">
            <w:r>
              <w:t>B: [fordi] Grethe siger det</w:t>
            </w:r>
          </w:p>
          <w:p w14:paraId="122F533C" w14:textId="77777777" w:rsidR="0053078D" w:rsidRDefault="0053078D" w:rsidP="0053078D">
            <w:r>
              <w:t>[H: Det, Grethe siger, er rigtigt]</w:t>
            </w:r>
          </w:p>
        </w:tc>
        <w:tc>
          <w:tcPr>
            <w:tcW w:w="3114" w:type="dxa"/>
          </w:tcPr>
          <w:p w14:paraId="3C98D520" w14:textId="77777777" w:rsidR="0053078D" w:rsidRDefault="0053078D" w:rsidP="0053078D">
            <w:r>
              <w:t>Bygger på støtte for en form for autoritet, deraf undertyperne</w:t>
            </w:r>
            <w:r>
              <w:rPr>
                <w:rStyle w:val="Fodnotehenvisning"/>
              </w:rPr>
              <w:footnoteReference w:id="1"/>
            </w:r>
            <w:r>
              <w:t xml:space="preserve">. Forbindes tit med </w:t>
            </w:r>
            <w:proofErr w:type="spellStart"/>
            <w:r>
              <w:t>ethos</w:t>
            </w:r>
            <w:proofErr w:type="spellEnd"/>
            <w:r>
              <w:t xml:space="preserve"> og/eller logos</w:t>
            </w:r>
          </w:p>
        </w:tc>
      </w:tr>
      <w:tr w:rsidR="0053078D" w14:paraId="2F0A7525" w14:textId="77777777" w:rsidTr="0053078D">
        <w:tc>
          <w:tcPr>
            <w:tcW w:w="2067" w:type="dxa"/>
          </w:tcPr>
          <w:p w14:paraId="6D4CFC73" w14:textId="4A80E037" w:rsidR="0053078D" w:rsidRDefault="0053078D" w:rsidP="0053078D">
            <w:r>
              <w:t>Det moderne/nye-argumentet</w:t>
            </w:r>
          </w:p>
        </w:tc>
        <w:tc>
          <w:tcPr>
            <w:tcW w:w="3335" w:type="dxa"/>
          </w:tcPr>
          <w:p w14:paraId="3D7DB459" w14:textId="77777777" w:rsidR="0053078D" w:rsidRDefault="0053078D" w:rsidP="0053078D">
            <w:r>
              <w:t>P: En iPhone 6 er god</w:t>
            </w:r>
          </w:p>
          <w:p w14:paraId="1A7C9BD1" w14:textId="77777777" w:rsidR="0053078D" w:rsidRDefault="0053078D" w:rsidP="0053078D">
            <w:r>
              <w:t>B: [fordi] den er ny</w:t>
            </w:r>
          </w:p>
          <w:p w14:paraId="39726077" w14:textId="77777777" w:rsidR="0053078D" w:rsidRDefault="0053078D" w:rsidP="0053078D">
            <w:r>
              <w:t>[H: Det nye er godt]</w:t>
            </w:r>
          </w:p>
        </w:tc>
        <w:tc>
          <w:tcPr>
            <w:tcW w:w="3114" w:type="dxa"/>
          </w:tcPr>
          <w:p w14:paraId="73EB9044" w14:textId="77777777" w:rsidR="0053078D" w:rsidRDefault="0053078D" w:rsidP="0053078D">
            <w:r>
              <w:t xml:space="preserve">Bygger på den forestilling, at det nyeste altid er det bedste. </w:t>
            </w:r>
          </w:p>
        </w:tc>
      </w:tr>
      <w:tr w:rsidR="0053078D" w14:paraId="7D20CBD1" w14:textId="77777777" w:rsidTr="0053078D">
        <w:tc>
          <w:tcPr>
            <w:tcW w:w="2067" w:type="dxa"/>
          </w:tcPr>
          <w:p w14:paraId="3F3CCA68" w14:textId="77777777" w:rsidR="0053078D" w:rsidRDefault="0053078D" w:rsidP="0053078D">
            <w:r>
              <w:t>Motivations-argument</w:t>
            </w:r>
            <w:r w:rsidR="009F14EA">
              <w:t xml:space="preserve"> (</w:t>
            </w:r>
            <w:proofErr w:type="spellStart"/>
            <w:r w:rsidR="009F14EA">
              <w:t>postitivt</w:t>
            </w:r>
            <w:proofErr w:type="spellEnd"/>
            <w:r w:rsidR="009F14EA">
              <w:t>)/</w:t>
            </w:r>
          </w:p>
          <w:p w14:paraId="56D57036" w14:textId="60B0610F" w:rsidR="009F14EA" w:rsidRDefault="009F14EA" w:rsidP="0053078D">
            <w:r w:rsidRPr="0017046D">
              <w:rPr>
                <w:b/>
              </w:rPr>
              <w:t>skræmme</w:t>
            </w:r>
            <w:r>
              <w:t>-</w:t>
            </w:r>
            <w:r w:rsidRPr="0017046D">
              <w:rPr>
                <w:b/>
              </w:rPr>
              <w:t>argument</w:t>
            </w:r>
          </w:p>
          <w:p w14:paraId="1A2DD9F1" w14:textId="136CC330" w:rsidR="0053078D" w:rsidRDefault="009F14EA" w:rsidP="0053078D">
            <w:r w:rsidRPr="0017046D">
              <w:rPr>
                <w:sz w:val="22"/>
                <w:szCs w:val="22"/>
              </w:rPr>
              <w:t>(negativt)</w:t>
            </w:r>
            <w:r w:rsidR="0017046D">
              <w:t xml:space="preserve"> </w:t>
            </w:r>
            <w:r w:rsidR="0017046D" w:rsidRPr="0017046D">
              <w:rPr>
                <w:sz w:val="22"/>
                <w:szCs w:val="22"/>
              </w:rPr>
              <w:t>(+ patos)</w:t>
            </w:r>
          </w:p>
        </w:tc>
        <w:tc>
          <w:tcPr>
            <w:tcW w:w="3335" w:type="dxa"/>
          </w:tcPr>
          <w:p w14:paraId="6C0EA413" w14:textId="77777777" w:rsidR="0053078D" w:rsidRDefault="0053078D" w:rsidP="0053078D">
            <w:r>
              <w:t>P: Du skal stoppe med at ryge</w:t>
            </w:r>
          </w:p>
          <w:p w14:paraId="08B96F95" w14:textId="77777777" w:rsidR="0053078D" w:rsidRDefault="0053078D" w:rsidP="0053078D">
            <w:r>
              <w:t>B: [fordi] Ellers dør du</w:t>
            </w:r>
          </w:p>
          <w:p w14:paraId="4CFA5236" w14:textId="77777777" w:rsidR="0053078D" w:rsidRDefault="0053078D" w:rsidP="0053078D">
            <w:pPr>
              <w:tabs>
                <w:tab w:val="right" w:pos="3753"/>
              </w:tabs>
            </w:pPr>
            <w:r>
              <w:t>[H: Rygning medfører død]</w:t>
            </w:r>
            <w:r>
              <w:tab/>
            </w:r>
          </w:p>
        </w:tc>
        <w:tc>
          <w:tcPr>
            <w:tcW w:w="3114" w:type="dxa"/>
          </w:tcPr>
          <w:p w14:paraId="3A30CC77" w14:textId="77777777" w:rsidR="0053078D" w:rsidRDefault="0053078D" w:rsidP="0053078D">
            <w:r>
              <w:t>Prøver at handlingsregulere modtageren ved at tale til en form for følelser, derfor ofte forbundet med patos. Findes i flere undertyper.</w:t>
            </w:r>
          </w:p>
        </w:tc>
      </w:tr>
    </w:tbl>
    <w:p w14:paraId="75AE6AE9" w14:textId="4AA9519F" w:rsidR="0053078D" w:rsidRDefault="0053078D"/>
    <w:p w14:paraId="3F48650E" w14:textId="77777777" w:rsidR="0053078D" w:rsidRDefault="0053078D" w:rsidP="0053078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15"/>
        <w:gridCol w:w="2519"/>
        <w:gridCol w:w="3356"/>
      </w:tblGrid>
      <w:tr w:rsidR="0053078D" w14:paraId="245D137F" w14:textId="77777777" w:rsidTr="0053078D">
        <w:tc>
          <w:tcPr>
            <w:tcW w:w="8516" w:type="dxa"/>
            <w:gridSpan w:val="3"/>
          </w:tcPr>
          <w:p w14:paraId="5759A007" w14:textId="77777777" w:rsidR="0053078D" w:rsidRPr="00F16B20" w:rsidRDefault="0053078D" w:rsidP="0053078D">
            <w:pPr>
              <w:jc w:val="center"/>
              <w:rPr>
                <w:b/>
                <w:sz w:val="32"/>
                <w:szCs w:val="32"/>
              </w:rPr>
            </w:pPr>
            <w:r w:rsidRPr="00F16B20">
              <w:rPr>
                <w:b/>
                <w:sz w:val="32"/>
                <w:szCs w:val="32"/>
              </w:rPr>
              <w:t>Argumentkneb</w:t>
            </w:r>
          </w:p>
        </w:tc>
      </w:tr>
      <w:tr w:rsidR="0053078D" w14:paraId="1FD54CB0" w14:textId="77777777" w:rsidTr="0053078D">
        <w:tc>
          <w:tcPr>
            <w:tcW w:w="8516" w:type="dxa"/>
            <w:gridSpan w:val="3"/>
          </w:tcPr>
          <w:p w14:paraId="21C1B8A5" w14:textId="77777777" w:rsidR="0053078D" w:rsidRDefault="0053078D" w:rsidP="0053078D">
            <w:r>
              <w:t>Ufine tricks og derfor eksempel på ”dårlig” argumentation i den forstand, at den ikke er saglig. Ikke desto mindre er det udbredt og kan være ganske effektivt.</w:t>
            </w:r>
          </w:p>
        </w:tc>
      </w:tr>
      <w:tr w:rsidR="0053078D" w14:paraId="5A31A2EB" w14:textId="77777777" w:rsidTr="0053078D">
        <w:tc>
          <w:tcPr>
            <w:tcW w:w="2363" w:type="dxa"/>
          </w:tcPr>
          <w:p w14:paraId="54EBBEFF" w14:textId="77777777" w:rsidR="0053078D" w:rsidRPr="00F16B20" w:rsidRDefault="0053078D" w:rsidP="0053078D">
            <w:pPr>
              <w:rPr>
                <w:b/>
              </w:rPr>
            </w:pPr>
            <w:r w:rsidRPr="00F16B20">
              <w:rPr>
                <w:b/>
              </w:rPr>
              <w:t>Navn</w:t>
            </w:r>
          </w:p>
        </w:tc>
        <w:tc>
          <w:tcPr>
            <w:tcW w:w="2598" w:type="dxa"/>
          </w:tcPr>
          <w:p w14:paraId="730B2C47" w14:textId="77777777" w:rsidR="0053078D" w:rsidRPr="00F16B20" w:rsidRDefault="0053078D" w:rsidP="0053078D">
            <w:pPr>
              <w:rPr>
                <w:b/>
              </w:rPr>
            </w:pPr>
            <w:r w:rsidRPr="00F16B20">
              <w:rPr>
                <w:b/>
              </w:rPr>
              <w:t>Eksempel</w:t>
            </w:r>
          </w:p>
        </w:tc>
        <w:tc>
          <w:tcPr>
            <w:tcW w:w="3555" w:type="dxa"/>
          </w:tcPr>
          <w:p w14:paraId="0EAE925D" w14:textId="77777777" w:rsidR="0053078D" w:rsidRPr="00F16B20" w:rsidRDefault="0053078D" w:rsidP="0053078D">
            <w:pPr>
              <w:rPr>
                <w:b/>
              </w:rPr>
            </w:pPr>
            <w:r w:rsidRPr="00F16B20">
              <w:rPr>
                <w:b/>
              </w:rPr>
              <w:t>Definition</w:t>
            </w:r>
          </w:p>
        </w:tc>
      </w:tr>
      <w:tr w:rsidR="0053078D" w14:paraId="18063EB0" w14:textId="77777777" w:rsidTr="0053078D">
        <w:tc>
          <w:tcPr>
            <w:tcW w:w="2363" w:type="dxa"/>
          </w:tcPr>
          <w:p w14:paraId="3D4406DC" w14:textId="77777777" w:rsidR="0053078D" w:rsidRPr="0017046D" w:rsidRDefault="0053078D" w:rsidP="0053078D">
            <w:pPr>
              <w:rPr>
                <w:b/>
              </w:rPr>
            </w:pPr>
            <w:r w:rsidRPr="0017046D">
              <w:rPr>
                <w:b/>
              </w:rPr>
              <w:t>Postulat</w:t>
            </w:r>
          </w:p>
          <w:p w14:paraId="75C7F891" w14:textId="31F25D8F" w:rsidR="00F74A21" w:rsidRDefault="00F74A21" w:rsidP="0053078D"/>
        </w:tc>
        <w:tc>
          <w:tcPr>
            <w:tcW w:w="2598" w:type="dxa"/>
          </w:tcPr>
          <w:p w14:paraId="1397B9EE" w14:textId="77777777" w:rsidR="0053078D" w:rsidRDefault="0053078D" w:rsidP="0053078D">
            <w:r>
              <w:t>Gymnasieelever er dovne</w:t>
            </w:r>
          </w:p>
        </w:tc>
        <w:tc>
          <w:tcPr>
            <w:tcW w:w="3555" w:type="dxa"/>
          </w:tcPr>
          <w:p w14:paraId="3EC49EA0" w14:textId="77777777" w:rsidR="0053078D" w:rsidRDefault="0053078D" w:rsidP="0053078D">
            <w:r>
              <w:t>En påstand uden et belæg – derfor ikke reelt et argument</w:t>
            </w:r>
          </w:p>
        </w:tc>
      </w:tr>
      <w:tr w:rsidR="0053078D" w14:paraId="1BBD853F" w14:textId="77777777" w:rsidTr="0053078D">
        <w:tc>
          <w:tcPr>
            <w:tcW w:w="2363" w:type="dxa"/>
          </w:tcPr>
          <w:p w14:paraId="429FA241" w14:textId="77777777" w:rsidR="0053078D" w:rsidRDefault="0053078D" w:rsidP="0053078D">
            <w:r>
              <w:t xml:space="preserve">Ad </w:t>
            </w:r>
            <w:proofErr w:type="spellStart"/>
            <w:r>
              <w:t>hominem</w:t>
            </w:r>
            <w:proofErr w:type="spellEnd"/>
          </w:p>
          <w:p w14:paraId="012079EC" w14:textId="39FC0E51" w:rsidR="00F74A21" w:rsidRDefault="00F74A21" w:rsidP="0053078D"/>
        </w:tc>
        <w:tc>
          <w:tcPr>
            <w:tcW w:w="2598" w:type="dxa"/>
          </w:tcPr>
          <w:p w14:paraId="55F21233" w14:textId="77777777" w:rsidR="0053078D" w:rsidRDefault="0053078D" w:rsidP="0053078D">
            <w:r>
              <w:t>Søren Pape vil bare være i rampelyset</w:t>
            </w:r>
          </w:p>
        </w:tc>
        <w:tc>
          <w:tcPr>
            <w:tcW w:w="3555" w:type="dxa"/>
          </w:tcPr>
          <w:p w14:paraId="42B10299" w14:textId="77777777" w:rsidR="0053078D" w:rsidRDefault="0053078D" w:rsidP="0053078D">
            <w:r>
              <w:t>Handler om at angribe sin modstander og ikke hans argumenter, manden ikke sagen</w:t>
            </w:r>
          </w:p>
        </w:tc>
      </w:tr>
      <w:tr w:rsidR="0053078D" w14:paraId="069F6A39" w14:textId="77777777" w:rsidTr="0053078D">
        <w:tc>
          <w:tcPr>
            <w:tcW w:w="2363" w:type="dxa"/>
          </w:tcPr>
          <w:p w14:paraId="50AD774F" w14:textId="77777777" w:rsidR="0053078D" w:rsidRDefault="0053078D" w:rsidP="0053078D">
            <w:r>
              <w:t>Afledningsargument</w:t>
            </w:r>
          </w:p>
          <w:p w14:paraId="29C6FF19" w14:textId="15BE0B53" w:rsidR="00F74A21" w:rsidRDefault="00F74A21" w:rsidP="0053078D"/>
        </w:tc>
        <w:tc>
          <w:tcPr>
            <w:tcW w:w="2598" w:type="dxa"/>
          </w:tcPr>
          <w:p w14:paraId="52351D0D" w14:textId="77777777" w:rsidR="0053078D" w:rsidRDefault="0053078D" w:rsidP="0053078D">
            <w:r>
              <w:t>Det kan godt være, vi ikke afleverer til tiden, men vi synger godt!</w:t>
            </w:r>
          </w:p>
        </w:tc>
        <w:tc>
          <w:tcPr>
            <w:tcW w:w="3555" w:type="dxa"/>
          </w:tcPr>
          <w:p w14:paraId="5AA853B0" w14:textId="77777777" w:rsidR="0053078D" w:rsidRDefault="0053078D" w:rsidP="0053078D">
            <w:r>
              <w:t>Et forsøg på at dreje diskussionen, så ens styrker kommer i fokus i stedet for ens svagheder.</w:t>
            </w:r>
          </w:p>
        </w:tc>
      </w:tr>
      <w:tr w:rsidR="0053078D" w14:paraId="7A919F72" w14:textId="77777777" w:rsidTr="0053078D">
        <w:tc>
          <w:tcPr>
            <w:tcW w:w="2363" w:type="dxa"/>
          </w:tcPr>
          <w:p w14:paraId="2CBAB3AC" w14:textId="77777777" w:rsidR="0053078D" w:rsidRPr="0017046D" w:rsidRDefault="0053078D" w:rsidP="0053078D">
            <w:pPr>
              <w:rPr>
                <w:b/>
              </w:rPr>
            </w:pPr>
            <w:r w:rsidRPr="0017046D">
              <w:rPr>
                <w:b/>
              </w:rPr>
              <w:t>Glidebaneargument</w:t>
            </w:r>
          </w:p>
          <w:p w14:paraId="118B9259" w14:textId="36C53716" w:rsidR="00F74A21" w:rsidRDefault="00F74A21" w:rsidP="0053078D"/>
        </w:tc>
        <w:tc>
          <w:tcPr>
            <w:tcW w:w="2598" w:type="dxa"/>
          </w:tcPr>
          <w:p w14:paraId="327A1109" w14:textId="77777777" w:rsidR="0053078D" w:rsidRDefault="0053078D" w:rsidP="0053078D">
            <w:r>
              <w:t>Hvis man lovliggør hash, vil der komme mange flere narkomaner, og vi går statsbankerot.</w:t>
            </w:r>
          </w:p>
        </w:tc>
        <w:tc>
          <w:tcPr>
            <w:tcW w:w="3555" w:type="dxa"/>
          </w:tcPr>
          <w:p w14:paraId="0FEC62A9" w14:textId="77777777" w:rsidR="0053078D" w:rsidRDefault="0053078D" w:rsidP="0053078D">
            <w:r>
              <w:t>Forsøger at overbevise om en kæde af begivenheder; hvis A, så B og så C og så katastrofe!</w:t>
            </w:r>
          </w:p>
        </w:tc>
      </w:tr>
    </w:tbl>
    <w:p w14:paraId="3F9EBF24" w14:textId="77777777" w:rsidR="0053078D" w:rsidRPr="00C70CDE" w:rsidRDefault="0053078D" w:rsidP="0053078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5"/>
        <w:gridCol w:w="2513"/>
        <w:gridCol w:w="3112"/>
      </w:tblGrid>
      <w:tr w:rsidR="0053078D" w:rsidRPr="00F16B20" w14:paraId="4DD983F9" w14:textId="77777777" w:rsidTr="0053078D">
        <w:tc>
          <w:tcPr>
            <w:tcW w:w="9322" w:type="dxa"/>
            <w:gridSpan w:val="3"/>
          </w:tcPr>
          <w:p w14:paraId="4817A31E" w14:textId="39BF399C" w:rsidR="0053078D" w:rsidRPr="00F16B20" w:rsidRDefault="0053078D" w:rsidP="005307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Troper</w:t>
            </w:r>
            <w:r w:rsidR="00BA7166">
              <w:rPr>
                <w:b/>
                <w:sz w:val="32"/>
                <w:szCs w:val="32"/>
              </w:rPr>
              <w:t xml:space="preserve"> (</w:t>
            </w:r>
            <w:r w:rsidR="002020CF">
              <w:rPr>
                <w:b/>
                <w:sz w:val="32"/>
                <w:szCs w:val="32"/>
              </w:rPr>
              <w:t>billedsprog/</w:t>
            </w:r>
            <w:r w:rsidR="00BA7166">
              <w:rPr>
                <w:b/>
                <w:sz w:val="32"/>
                <w:szCs w:val="32"/>
              </w:rPr>
              <w:t>sprogbilleder)</w:t>
            </w:r>
          </w:p>
        </w:tc>
      </w:tr>
      <w:tr w:rsidR="0053078D" w14:paraId="6299006F" w14:textId="77777777" w:rsidTr="0053078D">
        <w:tc>
          <w:tcPr>
            <w:tcW w:w="9322" w:type="dxa"/>
            <w:gridSpan w:val="3"/>
          </w:tcPr>
          <w:p w14:paraId="7EC4CE67" w14:textId="77777777" w:rsidR="0053078D" w:rsidRDefault="0053078D" w:rsidP="0053078D">
            <w:r>
              <w:t>Sproglige billeder, der gør sproget mere effektfuldt. I en upræcis og ikke faglig terminologi, kan man opleve, at de alle kaldes ’metaforer’</w:t>
            </w:r>
            <w:r w:rsidR="00BE39BB">
              <w:t>.</w:t>
            </w:r>
          </w:p>
          <w:p w14:paraId="2CA8CBA3" w14:textId="1D53B777" w:rsidR="00BE39BB" w:rsidRDefault="00BE39BB" w:rsidP="0053078D">
            <w:r w:rsidRPr="00BE39BB">
              <w:t xml:space="preserve">Ordet trope kommer af det græske </w:t>
            </w:r>
            <w:proofErr w:type="spellStart"/>
            <w:r w:rsidRPr="00BE39BB">
              <w:t>tropos</w:t>
            </w:r>
            <w:proofErr w:type="spellEnd"/>
            <w:r w:rsidRPr="00BE39BB">
              <w:t>, der betyder 'drejning' - og når en afsender (fx en forfatter) bruger troper i sin tekst, er det netop et bevidst forsøg på at 'dreje' betydningen af ord og udtryk, så de får en anden betydning, end de normalt har.</w:t>
            </w:r>
          </w:p>
        </w:tc>
      </w:tr>
      <w:tr w:rsidR="0053078D" w:rsidRPr="00F16B20" w14:paraId="5852C974" w14:textId="77777777" w:rsidTr="0053078D">
        <w:tc>
          <w:tcPr>
            <w:tcW w:w="2838" w:type="dxa"/>
          </w:tcPr>
          <w:p w14:paraId="22B28276" w14:textId="77777777" w:rsidR="0053078D" w:rsidRPr="00F16B20" w:rsidRDefault="0053078D" w:rsidP="0053078D">
            <w:pPr>
              <w:rPr>
                <w:b/>
              </w:rPr>
            </w:pPr>
            <w:r w:rsidRPr="00F16B20">
              <w:rPr>
                <w:b/>
              </w:rPr>
              <w:t>Navn</w:t>
            </w:r>
          </w:p>
        </w:tc>
        <w:tc>
          <w:tcPr>
            <w:tcW w:w="2839" w:type="dxa"/>
          </w:tcPr>
          <w:p w14:paraId="35439E11" w14:textId="77777777" w:rsidR="0053078D" w:rsidRPr="00F16B20" w:rsidRDefault="0053078D" w:rsidP="0053078D">
            <w:pPr>
              <w:rPr>
                <w:b/>
              </w:rPr>
            </w:pPr>
            <w:r w:rsidRPr="00F16B20">
              <w:rPr>
                <w:b/>
              </w:rPr>
              <w:t>Eksempel</w:t>
            </w:r>
          </w:p>
        </w:tc>
        <w:tc>
          <w:tcPr>
            <w:tcW w:w="3645" w:type="dxa"/>
          </w:tcPr>
          <w:p w14:paraId="7E13CAAA" w14:textId="77777777" w:rsidR="0053078D" w:rsidRPr="00F16B20" w:rsidRDefault="0053078D" w:rsidP="0053078D">
            <w:pPr>
              <w:rPr>
                <w:b/>
              </w:rPr>
            </w:pPr>
            <w:r w:rsidRPr="00F16B20">
              <w:rPr>
                <w:b/>
              </w:rPr>
              <w:t>Definition</w:t>
            </w:r>
          </w:p>
        </w:tc>
      </w:tr>
      <w:tr w:rsidR="0053078D" w14:paraId="74B085C9" w14:textId="77777777" w:rsidTr="0053078D">
        <w:tc>
          <w:tcPr>
            <w:tcW w:w="2838" w:type="dxa"/>
          </w:tcPr>
          <w:p w14:paraId="7B073DFB" w14:textId="77777777" w:rsidR="0053078D" w:rsidRPr="0017046D" w:rsidRDefault="0053078D" w:rsidP="0053078D">
            <w:pPr>
              <w:rPr>
                <w:b/>
              </w:rPr>
            </w:pPr>
            <w:r w:rsidRPr="0017046D">
              <w:rPr>
                <w:b/>
              </w:rPr>
              <w:t>Metafor</w:t>
            </w:r>
          </w:p>
          <w:p w14:paraId="5FE1B407" w14:textId="46DF08DB" w:rsidR="00F74A21" w:rsidRDefault="00F74A21" w:rsidP="0053078D"/>
        </w:tc>
        <w:tc>
          <w:tcPr>
            <w:tcW w:w="2839" w:type="dxa"/>
          </w:tcPr>
          <w:p w14:paraId="70C45578" w14:textId="77777777" w:rsidR="0053078D" w:rsidRDefault="0053078D" w:rsidP="0053078D">
            <w:r>
              <w:t xml:space="preserve">Hun er en rose, det var en ørkenvandring, </w:t>
            </w:r>
          </w:p>
        </w:tc>
        <w:tc>
          <w:tcPr>
            <w:tcW w:w="3645" w:type="dxa"/>
          </w:tcPr>
          <w:p w14:paraId="370FD022" w14:textId="77777777" w:rsidR="0053078D" w:rsidRDefault="0053078D" w:rsidP="0053078D">
            <w:r>
              <w:t>Sidestilling af to elementer eller erstatning med et nyt ord</w:t>
            </w:r>
          </w:p>
        </w:tc>
      </w:tr>
      <w:tr w:rsidR="0053078D" w14:paraId="4B72452F" w14:textId="77777777" w:rsidTr="0053078D">
        <w:tc>
          <w:tcPr>
            <w:tcW w:w="2838" w:type="dxa"/>
          </w:tcPr>
          <w:p w14:paraId="33095D44" w14:textId="77777777" w:rsidR="0053078D" w:rsidRPr="0017046D" w:rsidRDefault="0053078D" w:rsidP="0053078D">
            <w:pPr>
              <w:rPr>
                <w:b/>
              </w:rPr>
            </w:pPr>
            <w:r w:rsidRPr="0017046D">
              <w:rPr>
                <w:b/>
              </w:rPr>
              <w:t>Sammenligning</w:t>
            </w:r>
          </w:p>
          <w:p w14:paraId="3C0DD808" w14:textId="77777777" w:rsidR="00F74A21" w:rsidRDefault="00F74A21" w:rsidP="009F14EA"/>
        </w:tc>
        <w:tc>
          <w:tcPr>
            <w:tcW w:w="2839" w:type="dxa"/>
          </w:tcPr>
          <w:p w14:paraId="7A258531" w14:textId="77777777" w:rsidR="0053078D" w:rsidRDefault="0053078D" w:rsidP="0053078D">
            <w:r>
              <w:t>Hun er smuk som rose, det var som en ørkenvandring</w:t>
            </w:r>
          </w:p>
        </w:tc>
        <w:tc>
          <w:tcPr>
            <w:tcW w:w="3645" w:type="dxa"/>
          </w:tcPr>
          <w:p w14:paraId="0C73A449" w14:textId="77777777" w:rsidR="0053078D" w:rsidRDefault="0053078D" w:rsidP="0053078D">
            <w:r>
              <w:t>Sidestilling af to elementer med et ”som”</w:t>
            </w:r>
          </w:p>
        </w:tc>
      </w:tr>
      <w:tr w:rsidR="0053078D" w14:paraId="1A225974" w14:textId="77777777" w:rsidTr="0053078D">
        <w:tc>
          <w:tcPr>
            <w:tcW w:w="2838" w:type="dxa"/>
          </w:tcPr>
          <w:p w14:paraId="79D4EC8B" w14:textId="77777777" w:rsidR="0053078D" w:rsidRDefault="0053078D" w:rsidP="0053078D">
            <w:r>
              <w:t>Litote</w:t>
            </w:r>
          </w:p>
          <w:p w14:paraId="788393D8" w14:textId="7563866F" w:rsidR="00F74A21" w:rsidRDefault="00F74A21" w:rsidP="0053078D"/>
        </w:tc>
        <w:tc>
          <w:tcPr>
            <w:tcW w:w="2839" w:type="dxa"/>
          </w:tcPr>
          <w:p w14:paraId="6ACBAF57" w14:textId="77777777" w:rsidR="0053078D" w:rsidRDefault="0053078D" w:rsidP="0053078D">
            <w:r>
              <w:t>Det er ikke så ringe endda</w:t>
            </w:r>
          </w:p>
        </w:tc>
        <w:tc>
          <w:tcPr>
            <w:tcW w:w="3645" w:type="dxa"/>
          </w:tcPr>
          <w:p w14:paraId="23128FC6" w14:textId="77777777" w:rsidR="0053078D" w:rsidRDefault="0053078D" w:rsidP="0053078D">
            <w:r>
              <w:t>En underdrivelse (jyde-sprog)</w:t>
            </w:r>
          </w:p>
        </w:tc>
      </w:tr>
      <w:tr w:rsidR="0053078D" w14:paraId="43E3307E" w14:textId="77777777" w:rsidTr="0053078D">
        <w:tc>
          <w:tcPr>
            <w:tcW w:w="2838" w:type="dxa"/>
          </w:tcPr>
          <w:p w14:paraId="32CE654C" w14:textId="77777777" w:rsidR="0053078D" w:rsidRPr="0017046D" w:rsidRDefault="0053078D" w:rsidP="0053078D">
            <w:pPr>
              <w:rPr>
                <w:b/>
              </w:rPr>
            </w:pPr>
            <w:r w:rsidRPr="0017046D">
              <w:rPr>
                <w:b/>
              </w:rPr>
              <w:t>Hyperbel</w:t>
            </w:r>
          </w:p>
          <w:p w14:paraId="3310EA41" w14:textId="0629381B" w:rsidR="00F74A21" w:rsidRDefault="00F74A21" w:rsidP="0053078D"/>
        </w:tc>
        <w:tc>
          <w:tcPr>
            <w:tcW w:w="2839" w:type="dxa"/>
          </w:tcPr>
          <w:p w14:paraId="2AF78AB1" w14:textId="77777777" w:rsidR="0053078D" w:rsidRDefault="0053078D" w:rsidP="0053078D">
            <w:r>
              <w:t>Jeg dør, hvis jeg skal lave en opgave mere</w:t>
            </w:r>
          </w:p>
        </w:tc>
        <w:tc>
          <w:tcPr>
            <w:tcW w:w="3645" w:type="dxa"/>
          </w:tcPr>
          <w:p w14:paraId="75908249" w14:textId="77777777" w:rsidR="0053078D" w:rsidRDefault="0053078D" w:rsidP="0053078D">
            <w:r>
              <w:t>En overdrivelse (københavner-sprog)</w:t>
            </w:r>
          </w:p>
        </w:tc>
      </w:tr>
      <w:tr w:rsidR="0053078D" w14:paraId="301768D9" w14:textId="77777777" w:rsidTr="0053078D">
        <w:tc>
          <w:tcPr>
            <w:tcW w:w="2838" w:type="dxa"/>
          </w:tcPr>
          <w:p w14:paraId="7DC822EB" w14:textId="77777777" w:rsidR="0053078D" w:rsidRPr="0017046D" w:rsidRDefault="0053078D" w:rsidP="0053078D">
            <w:pPr>
              <w:rPr>
                <w:b/>
              </w:rPr>
            </w:pPr>
            <w:r w:rsidRPr="0017046D">
              <w:rPr>
                <w:b/>
              </w:rPr>
              <w:t>Eufemisme</w:t>
            </w:r>
          </w:p>
          <w:p w14:paraId="01F086B7" w14:textId="765A06F2" w:rsidR="00F74A21" w:rsidRDefault="00F74A21" w:rsidP="0053078D"/>
        </w:tc>
        <w:tc>
          <w:tcPr>
            <w:tcW w:w="2839" w:type="dxa"/>
          </w:tcPr>
          <w:p w14:paraId="036CB8FB" w14:textId="77777777" w:rsidR="0053078D" w:rsidRDefault="0053078D" w:rsidP="0053078D">
            <w:r>
              <w:t>Pudre næsen, stille træskoene</w:t>
            </w:r>
          </w:p>
        </w:tc>
        <w:tc>
          <w:tcPr>
            <w:tcW w:w="3645" w:type="dxa"/>
          </w:tcPr>
          <w:p w14:paraId="7D0125E3" w14:textId="77777777" w:rsidR="0053078D" w:rsidRDefault="0053078D" w:rsidP="0053078D">
            <w:r>
              <w:t>En forskønnende omskrivning, i hverdagssproget tit for at undgå tabuer</w:t>
            </w:r>
          </w:p>
        </w:tc>
      </w:tr>
      <w:tr w:rsidR="0053078D" w14:paraId="68215CEC" w14:textId="77777777" w:rsidTr="0053078D">
        <w:tc>
          <w:tcPr>
            <w:tcW w:w="2838" w:type="dxa"/>
          </w:tcPr>
          <w:p w14:paraId="0D1E0D0D" w14:textId="77777777" w:rsidR="0053078D" w:rsidRDefault="0053078D" w:rsidP="0053078D">
            <w:r>
              <w:t>Ironi</w:t>
            </w:r>
          </w:p>
          <w:p w14:paraId="54E75262" w14:textId="4D4B3387" w:rsidR="00F74A21" w:rsidRDefault="00F74A21" w:rsidP="0053078D"/>
        </w:tc>
        <w:tc>
          <w:tcPr>
            <w:tcW w:w="2839" w:type="dxa"/>
          </w:tcPr>
          <w:p w14:paraId="49506F50" w14:textId="77777777" w:rsidR="0053078D" w:rsidRDefault="0053078D" w:rsidP="0053078D">
            <w:r>
              <w:t xml:space="preserve">Dansk er overhovedet ikke et vigtigt fag, uddannelse er </w:t>
            </w:r>
            <w:proofErr w:type="spellStart"/>
            <w:r>
              <w:t>ligemeget</w:t>
            </w:r>
            <w:proofErr w:type="spellEnd"/>
          </w:p>
        </w:tc>
        <w:tc>
          <w:tcPr>
            <w:tcW w:w="3645" w:type="dxa"/>
          </w:tcPr>
          <w:p w14:paraId="2DCB379D" w14:textId="77777777" w:rsidR="0053078D" w:rsidRDefault="0053078D" w:rsidP="0053078D">
            <w:r>
              <w:t xml:space="preserve">At sige det modsatte af, hvad man mener. </w:t>
            </w:r>
          </w:p>
        </w:tc>
      </w:tr>
      <w:tr w:rsidR="0053078D" w14:paraId="0B8E2C13" w14:textId="77777777" w:rsidTr="0053078D">
        <w:tc>
          <w:tcPr>
            <w:tcW w:w="2838" w:type="dxa"/>
          </w:tcPr>
          <w:p w14:paraId="62F6B03C" w14:textId="77777777" w:rsidR="0053078D" w:rsidRPr="0017046D" w:rsidRDefault="0053078D" w:rsidP="0053078D">
            <w:pPr>
              <w:rPr>
                <w:b/>
              </w:rPr>
            </w:pPr>
            <w:r w:rsidRPr="0017046D">
              <w:rPr>
                <w:b/>
              </w:rPr>
              <w:t>Ordvalgsargument</w:t>
            </w:r>
          </w:p>
          <w:p w14:paraId="2CD3DA38" w14:textId="59049450" w:rsidR="00F74A21" w:rsidRDefault="00F74A21" w:rsidP="0053078D"/>
        </w:tc>
        <w:tc>
          <w:tcPr>
            <w:tcW w:w="2839" w:type="dxa"/>
          </w:tcPr>
          <w:p w14:paraId="566769D0" w14:textId="77777777" w:rsidR="0053078D" w:rsidRDefault="0053078D" w:rsidP="0053078D">
            <w:r>
              <w:t>Cafépenge, fjumreår, fedterøvstillæg</w:t>
            </w:r>
          </w:p>
        </w:tc>
        <w:tc>
          <w:tcPr>
            <w:tcW w:w="3645" w:type="dxa"/>
          </w:tcPr>
          <w:p w14:paraId="585337BD" w14:textId="77777777" w:rsidR="0053078D" w:rsidRDefault="0053078D" w:rsidP="0053078D">
            <w:r>
              <w:t>At lægge sin holdning i et ord ved at kalde det noget andet, end det neutrale.</w:t>
            </w:r>
          </w:p>
        </w:tc>
      </w:tr>
    </w:tbl>
    <w:p w14:paraId="683D8348" w14:textId="77777777" w:rsidR="0053078D" w:rsidRDefault="0053078D" w:rsidP="0053078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7"/>
        <w:gridCol w:w="2538"/>
        <w:gridCol w:w="3915"/>
      </w:tblGrid>
      <w:tr w:rsidR="0053078D" w14:paraId="0E5677CD" w14:textId="77777777" w:rsidTr="002038C5">
        <w:tc>
          <w:tcPr>
            <w:tcW w:w="8290" w:type="dxa"/>
            <w:gridSpan w:val="3"/>
          </w:tcPr>
          <w:p w14:paraId="74DED4AD" w14:textId="19759628" w:rsidR="00BA7166" w:rsidRDefault="0053078D" w:rsidP="0053078D">
            <w:pPr>
              <w:jc w:val="center"/>
            </w:pPr>
            <w:r>
              <w:br w:type="page"/>
            </w:r>
            <w:r w:rsidR="005A03A8">
              <w:t xml:space="preserve">Retoriske virkemidler - </w:t>
            </w:r>
            <w:r w:rsidR="00BA7166">
              <w:t xml:space="preserve">Figurer: </w:t>
            </w:r>
            <w:r w:rsidR="00E32B60">
              <w:t>Sprogopstilling</w:t>
            </w:r>
          </w:p>
          <w:p w14:paraId="059A5FB6" w14:textId="28483325" w:rsidR="0053078D" w:rsidRPr="00DB30D8" w:rsidRDefault="0053078D" w:rsidP="0053078D">
            <w:pPr>
              <w:jc w:val="center"/>
              <w:rPr>
                <w:b/>
                <w:sz w:val="36"/>
                <w:szCs w:val="36"/>
              </w:rPr>
            </w:pPr>
            <w:r w:rsidRPr="00DB30D8">
              <w:rPr>
                <w:b/>
                <w:sz w:val="36"/>
                <w:szCs w:val="36"/>
              </w:rPr>
              <w:t>Gentagelsesfigurer</w:t>
            </w:r>
          </w:p>
        </w:tc>
      </w:tr>
      <w:tr w:rsidR="0053078D" w14:paraId="4D861F37" w14:textId="77777777" w:rsidTr="002038C5">
        <w:tc>
          <w:tcPr>
            <w:tcW w:w="8290" w:type="dxa"/>
            <w:gridSpan w:val="3"/>
          </w:tcPr>
          <w:p w14:paraId="263EAD2B" w14:textId="77777777" w:rsidR="0053078D" w:rsidRDefault="0053078D" w:rsidP="0053078D">
            <w:r>
              <w:t>Skaber rytme og giver på den måde et udsagn mere opmærksomhed/tyngde</w:t>
            </w:r>
          </w:p>
        </w:tc>
      </w:tr>
      <w:tr w:rsidR="0053078D" w14:paraId="6D48A934" w14:textId="77777777" w:rsidTr="002038C5">
        <w:tc>
          <w:tcPr>
            <w:tcW w:w="1837" w:type="dxa"/>
          </w:tcPr>
          <w:p w14:paraId="2D685D98" w14:textId="77777777" w:rsidR="0053078D" w:rsidRPr="0053025D" w:rsidRDefault="0053078D" w:rsidP="0053078D">
            <w:pPr>
              <w:rPr>
                <w:b/>
              </w:rPr>
            </w:pPr>
            <w:r w:rsidRPr="0053025D">
              <w:rPr>
                <w:b/>
              </w:rPr>
              <w:t>Navn</w:t>
            </w:r>
          </w:p>
        </w:tc>
        <w:tc>
          <w:tcPr>
            <w:tcW w:w="2538" w:type="dxa"/>
          </w:tcPr>
          <w:p w14:paraId="17DB572E" w14:textId="77777777" w:rsidR="0053078D" w:rsidRPr="0053025D" w:rsidRDefault="0053078D" w:rsidP="0053078D">
            <w:pPr>
              <w:rPr>
                <w:b/>
              </w:rPr>
            </w:pPr>
            <w:r w:rsidRPr="0053025D">
              <w:rPr>
                <w:b/>
              </w:rPr>
              <w:t>Eksempel</w:t>
            </w:r>
          </w:p>
        </w:tc>
        <w:tc>
          <w:tcPr>
            <w:tcW w:w="3915" w:type="dxa"/>
          </w:tcPr>
          <w:p w14:paraId="54AC33B6" w14:textId="77777777" w:rsidR="0053078D" w:rsidRPr="0053025D" w:rsidRDefault="0053078D" w:rsidP="0053078D">
            <w:pPr>
              <w:rPr>
                <w:b/>
              </w:rPr>
            </w:pPr>
            <w:r w:rsidRPr="0053025D">
              <w:rPr>
                <w:b/>
              </w:rPr>
              <w:t>Definition</w:t>
            </w:r>
          </w:p>
        </w:tc>
      </w:tr>
      <w:tr w:rsidR="0053078D" w14:paraId="0FBC4904" w14:textId="77777777" w:rsidTr="002038C5">
        <w:tc>
          <w:tcPr>
            <w:tcW w:w="1837" w:type="dxa"/>
          </w:tcPr>
          <w:p w14:paraId="179012CC" w14:textId="77777777" w:rsidR="0053078D" w:rsidRDefault="0053078D" w:rsidP="0053078D">
            <w:r>
              <w:t>Epizeuxis</w:t>
            </w:r>
          </w:p>
          <w:p w14:paraId="0D2DECF6" w14:textId="1FBAABD6" w:rsidR="00F74A21" w:rsidRDefault="00F74A21" w:rsidP="0053078D"/>
        </w:tc>
        <w:tc>
          <w:tcPr>
            <w:tcW w:w="2538" w:type="dxa"/>
          </w:tcPr>
          <w:p w14:paraId="35E84C78" w14:textId="77777777" w:rsidR="0053078D" w:rsidRDefault="0053078D" w:rsidP="0053078D">
            <w:r>
              <w:t>Torben, Torben, Torben</w:t>
            </w:r>
          </w:p>
        </w:tc>
        <w:tc>
          <w:tcPr>
            <w:tcW w:w="3915" w:type="dxa"/>
          </w:tcPr>
          <w:p w14:paraId="2BCA6CCA" w14:textId="77777777" w:rsidR="0053078D" w:rsidRDefault="0053078D" w:rsidP="0053078D">
            <w:r>
              <w:t>Gentagelse af enkelte ord</w:t>
            </w:r>
          </w:p>
        </w:tc>
      </w:tr>
      <w:tr w:rsidR="0053078D" w14:paraId="0266C283" w14:textId="77777777" w:rsidTr="002038C5">
        <w:tc>
          <w:tcPr>
            <w:tcW w:w="1837" w:type="dxa"/>
          </w:tcPr>
          <w:p w14:paraId="4549EACE" w14:textId="77777777" w:rsidR="0053078D" w:rsidRPr="0017046D" w:rsidRDefault="0053078D" w:rsidP="0053078D">
            <w:pPr>
              <w:rPr>
                <w:b/>
              </w:rPr>
            </w:pPr>
            <w:r w:rsidRPr="0017046D">
              <w:rPr>
                <w:b/>
              </w:rPr>
              <w:t>Anafor</w:t>
            </w:r>
          </w:p>
          <w:p w14:paraId="3FC1BE32" w14:textId="575F045C" w:rsidR="00F74A21" w:rsidRDefault="00F74A21" w:rsidP="0053078D"/>
        </w:tc>
        <w:tc>
          <w:tcPr>
            <w:tcW w:w="2538" w:type="dxa"/>
          </w:tcPr>
          <w:p w14:paraId="06AA6A72" w14:textId="77777777" w:rsidR="0053078D" w:rsidRPr="009F00E3" w:rsidRDefault="0053078D" w:rsidP="0053078D">
            <w:pPr>
              <w:rPr>
                <w:lang w:val="en-US"/>
              </w:rPr>
            </w:pPr>
            <w:r w:rsidRPr="009F00E3">
              <w:rPr>
                <w:lang w:val="en-US"/>
              </w:rPr>
              <w:t>I have a dream that….</w:t>
            </w:r>
          </w:p>
        </w:tc>
        <w:tc>
          <w:tcPr>
            <w:tcW w:w="3915" w:type="dxa"/>
          </w:tcPr>
          <w:p w14:paraId="52C24891" w14:textId="77777777" w:rsidR="0053078D" w:rsidRDefault="0053078D" w:rsidP="0053078D">
            <w:r>
              <w:t>Gentagelse af begyndelsen af en sætning</w:t>
            </w:r>
          </w:p>
        </w:tc>
      </w:tr>
      <w:tr w:rsidR="0053078D" w14:paraId="0D075029" w14:textId="77777777" w:rsidTr="002038C5">
        <w:tc>
          <w:tcPr>
            <w:tcW w:w="1837" w:type="dxa"/>
          </w:tcPr>
          <w:p w14:paraId="3B40DB48" w14:textId="77777777" w:rsidR="0053078D" w:rsidRPr="0017046D" w:rsidRDefault="0053078D" w:rsidP="0053078D">
            <w:pPr>
              <w:rPr>
                <w:b/>
              </w:rPr>
            </w:pPr>
            <w:proofErr w:type="spellStart"/>
            <w:r w:rsidRPr="0017046D">
              <w:rPr>
                <w:b/>
              </w:rPr>
              <w:t>Epifor</w:t>
            </w:r>
            <w:proofErr w:type="spellEnd"/>
          </w:p>
          <w:p w14:paraId="42291BC5" w14:textId="73373288" w:rsidR="00F74A21" w:rsidRDefault="00F74A21" w:rsidP="0053078D"/>
        </w:tc>
        <w:tc>
          <w:tcPr>
            <w:tcW w:w="2538" w:type="dxa"/>
          </w:tcPr>
          <w:p w14:paraId="3E1B3167" w14:textId="77777777" w:rsidR="0053078D" w:rsidRDefault="0053078D" w:rsidP="0053078D">
            <w:r>
              <w:t xml:space="preserve">…. Yes,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>!</w:t>
            </w:r>
          </w:p>
        </w:tc>
        <w:tc>
          <w:tcPr>
            <w:tcW w:w="3915" w:type="dxa"/>
          </w:tcPr>
          <w:p w14:paraId="34431848" w14:textId="77777777" w:rsidR="0053078D" w:rsidRDefault="0053078D" w:rsidP="0053078D">
            <w:r>
              <w:t>Gentagelse af slutningen af en sætning</w:t>
            </w:r>
          </w:p>
        </w:tc>
      </w:tr>
      <w:tr w:rsidR="0053078D" w14:paraId="5A3682C0" w14:textId="77777777" w:rsidTr="002038C5">
        <w:tc>
          <w:tcPr>
            <w:tcW w:w="1837" w:type="dxa"/>
          </w:tcPr>
          <w:p w14:paraId="6C9AEBBD" w14:textId="77777777" w:rsidR="0053078D" w:rsidRPr="0017046D" w:rsidRDefault="0053078D" w:rsidP="0053078D">
            <w:pPr>
              <w:rPr>
                <w:b/>
              </w:rPr>
            </w:pPr>
            <w:proofErr w:type="spellStart"/>
            <w:r w:rsidRPr="0017046D">
              <w:rPr>
                <w:b/>
              </w:rPr>
              <w:t>Alliteration</w:t>
            </w:r>
            <w:proofErr w:type="spellEnd"/>
          </w:p>
          <w:p w14:paraId="0E52B05E" w14:textId="279A87F0" w:rsidR="00F74A21" w:rsidRDefault="00F74A21" w:rsidP="0053078D"/>
        </w:tc>
        <w:tc>
          <w:tcPr>
            <w:tcW w:w="2538" w:type="dxa"/>
          </w:tcPr>
          <w:p w14:paraId="1544BF9F" w14:textId="77777777" w:rsidR="0053078D" w:rsidRDefault="0053078D" w:rsidP="0053078D">
            <w:r>
              <w:t>Kloge klasser kan klare det!</w:t>
            </w:r>
          </w:p>
        </w:tc>
        <w:tc>
          <w:tcPr>
            <w:tcW w:w="3915" w:type="dxa"/>
          </w:tcPr>
          <w:p w14:paraId="0977F674" w14:textId="77777777" w:rsidR="0053078D" w:rsidRDefault="0053078D" w:rsidP="0053078D">
            <w:r>
              <w:t>Gentagelse af begyndelsesbogstav (konsonant)</w:t>
            </w:r>
          </w:p>
        </w:tc>
      </w:tr>
      <w:tr w:rsidR="0053078D" w14:paraId="7CFA1518" w14:textId="77777777" w:rsidTr="002038C5">
        <w:tc>
          <w:tcPr>
            <w:tcW w:w="1837" w:type="dxa"/>
          </w:tcPr>
          <w:p w14:paraId="7842EBF1" w14:textId="77777777" w:rsidR="0053078D" w:rsidRDefault="0053078D" w:rsidP="0053078D">
            <w:r>
              <w:t>Trikolon/triade</w:t>
            </w:r>
          </w:p>
        </w:tc>
        <w:tc>
          <w:tcPr>
            <w:tcW w:w="2538" w:type="dxa"/>
          </w:tcPr>
          <w:p w14:paraId="3A6287D8" w14:textId="77777777" w:rsidR="0053078D" w:rsidRDefault="0053078D" w:rsidP="0053078D">
            <w:r>
              <w:t>Frihed, lighed og broderskab.</w:t>
            </w:r>
          </w:p>
        </w:tc>
        <w:tc>
          <w:tcPr>
            <w:tcW w:w="3915" w:type="dxa"/>
          </w:tcPr>
          <w:p w14:paraId="710236B8" w14:textId="77777777" w:rsidR="0053078D" w:rsidRDefault="0053078D" w:rsidP="0053078D">
            <w:r>
              <w:t>”Tretrinsraket”, en treleddet opremsning.</w:t>
            </w:r>
          </w:p>
        </w:tc>
      </w:tr>
    </w:tbl>
    <w:p w14:paraId="21083B6C" w14:textId="77777777" w:rsidR="0053078D" w:rsidRDefault="0053078D" w:rsidP="0053078D"/>
    <w:p w14:paraId="53DC61E5" w14:textId="77777777" w:rsidR="0053078D" w:rsidRDefault="0053078D" w:rsidP="0053078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89"/>
        <w:gridCol w:w="3004"/>
        <w:gridCol w:w="3997"/>
      </w:tblGrid>
      <w:tr w:rsidR="0053078D" w14:paraId="66576B27" w14:textId="77777777" w:rsidTr="0053078D">
        <w:tc>
          <w:tcPr>
            <w:tcW w:w="8516" w:type="dxa"/>
            <w:gridSpan w:val="3"/>
          </w:tcPr>
          <w:p w14:paraId="0625851D" w14:textId="2A7373B2" w:rsidR="00E32B60" w:rsidRDefault="005A03A8" w:rsidP="0053078D">
            <w:pPr>
              <w:jc w:val="center"/>
              <w:rPr>
                <w:b/>
                <w:sz w:val="36"/>
                <w:szCs w:val="36"/>
              </w:rPr>
            </w:pPr>
            <w:r>
              <w:lastRenderedPageBreak/>
              <w:t xml:space="preserve">Retoriske virkemidler - </w:t>
            </w:r>
            <w:r w:rsidR="00E32B60">
              <w:t>Figurer: Sprogopstilling</w:t>
            </w:r>
            <w:r w:rsidR="00E32B60">
              <w:rPr>
                <w:b/>
                <w:sz w:val="36"/>
                <w:szCs w:val="36"/>
              </w:rPr>
              <w:t xml:space="preserve"> </w:t>
            </w:r>
          </w:p>
          <w:p w14:paraId="48A468DB" w14:textId="4D2100B9" w:rsidR="0053078D" w:rsidRPr="00DB30D8" w:rsidRDefault="0053078D" w:rsidP="0053078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Modsætnings</w:t>
            </w:r>
            <w:r w:rsidRPr="00DB30D8">
              <w:rPr>
                <w:b/>
                <w:sz w:val="36"/>
                <w:szCs w:val="36"/>
              </w:rPr>
              <w:t>figurer</w:t>
            </w:r>
          </w:p>
        </w:tc>
      </w:tr>
      <w:tr w:rsidR="0053078D" w14:paraId="7588F5FC" w14:textId="77777777" w:rsidTr="0053078D">
        <w:tc>
          <w:tcPr>
            <w:tcW w:w="8516" w:type="dxa"/>
            <w:gridSpan w:val="3"/>
          </w:tcPr>
          <w:p w14:paraId="42B6AFF4" w14:textId="77777777" w:rsidR="0053078D" w:rsidRDefault="0053078D" w:rsidP="0053078D">
            <w:r>
              <w:t>Trækker fronterne op mellem de to modsatte elementer og tiltrækker på den måde opmærksomhed</w:t>
            </w:r>
          </w:p>
        </w:tc>
      </w:tr>
      <w:tr w:rsidR="0053078D" w14:paraId="6DC06FFF" w14:textId="77777777" w:rsidTr="0053078D">
        <w:tc>
          <w:tcPr>
            <w:tcW w:w="1298" w:type="dxa"/>
          </w:tcPr>
          <w:p w14:paraId="2251B64A" w14:textId="77777777" w:rsidR="0053078D" w:rsidRPr="0053025D" w:rsidRDefault="0053078D" w:rsidP="0053078D">
            <w:pPr>
              <w:rPr>
                <w:b/>
              </w:rPr>
            </w:pPr>
            <w:r w:rsidRPr="0053025D">
              <w:rPr>
                <w:b/>
              </w:rPr>
              <w:t>Navn</w:t>
            </w:r>
          </w:p>
        </w:tc>
        <w:tc>
          <w:tcPr>
            <w:tcW w:w="3099" w:type="dxa"/>
          </w:tcPr>
          <w:p w14:paraId="33CB0488" w14:textId="77777777" w:rsidR="0053078D" w:rsidRPr="0053025D" w:rsidRDefault="0053078D" w:rsidP="0053078D">
            <w:pPr>
              <w:rPr>
                <w:b/>
              </w:rPr>
            </w:pPr>
            <w:r w:rsidRPr="0053025D">
              <w:rPr>
                <w:b/>
              </w:rPr>
              <w:t>Eksempel</w:t>
            </w:r>
          </w:p>
        </w:tc>
        <w:tc>
          <w:tcPr>
            <w:tcW w:w="4119" w:type="dxa"/>
          </w:tcPr>
          <w:p w14:paraId="0E79B278" w14:textId="77777777" w:rsidR="0053078D" w:rsidRPr="0053025D" w:rsidRDefault="0053078D" w:rsidP="0053078D">
            <w:pPr>
              <w:rPr>
                <w:b/>
              </w:rPr>
            </w:pPr>
            <w:r w:rsidRPr="0053025D">
              <w:rPr>
                <w:b/>
              </w:rPr>
              <w:t>Definition</w:t>
            </w:r>
          </w:p>
        </w:tc>
      </w:tr>
      <w:tr w:rsidR="0053078D" w14:paraId="65B4B34E" w14:textId="77777777" w:rsidTr="0053078D">
        <w:tc>
          <w:tcPr>
            <w:tcW w:w="1298" w:type="dxa"/>
          </w:tcPr>
          <w:p w14:paraId="18BC1051" w14:textId="77777777" w:rsidR="0053078D" w:rsidRPr="0017046D" w:rsidRDefault="0053078D" w:rsidP="0053078D">
            <w:pPr>
              <w:rPr>
                <w:b/>
              </w:rPr>
            </w:pPr>
            <w:r w:rsidRPr="0017046D">
              <w:rPr>
                <w:b/>
              </w:rPr>
              <w:t>Antitese</w:t>
            </w:r>
          </w:p>
          <w:p w14:paraId="0A9571A4" w14:textId="6E5DD7D4" w:rsidR="00853F68" w:rsidRDefault="00853F68" w:rsidP="0053078D"/>
        </w:tc>
        <w:tc>
          <w:tcPr>
            <w:tcW w:w="3099" w:type="dxa"/>
          </w:tcPr>
          <w:p w14:paraId="2235588D" w14:textId="77777777" w:rsidR="0053078D" w:rsidRDefault="0053078D" w:rsidP="0053078D">
            <w:r>
              <w:t>Medgang og modgang, kultur og natur, kærlighed og had</w:t>
            </w:r>
          </w:p>
        </w:tc>
        <w:tc>
          <w:tcPr>
            <w:tcW w:w="4119" w:type="dxa"/>
          </w:tcPr>
          <w:p w14:paraId="7392E6FF" w14:textId="4BAAE3CD" w:rsidR="0053078D" w:rsidRDefault="0053078D" w:rsidP="0053078D">
            <w:r>
              <w:t>Modsætning</w:t>
            </w:r>
            <w:r w:rsidR="007B4E10">
              <w:t>er</w:t>
            </w:r>
            <w:r>
              <w:t>: Sammenstilling af ord/udtryk med modsat betydning</w:t>
            </w:r>
          </w:p>
        </w:tc>
      </w:tr>
    </w:tbl>
    <w:p w14:paraId="604F9C1D" w14:textId="77777777" w:rsidR="0053078D" w:rsidRDefault="0053078D" w:rsidP="0053078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07"/>
        <w:gridCol w:w="1897"/>
        <w:gridCol w:w="4186"/>
      </w:tblGrid>
      <w:tr w:rsidR="0053078D" w14:paraId="4837263E" w14:textId="77777777" w:rsidTr="0053078D">
        <w:tc>
          <w:tcPr>
            <w:tcW w:w="8516" w:type="dxa"/>
            <w:gridSpan w:val="3"/>
          </w:tcPr>
          <w:p w14:paraId="79CEB4DC" w14:textId="2A2A3AEC" w:rsidR="00E32B60" w:rsidRDefault="005A03A8" w:rsidP="0053078D">
            <w:pPr>
              <w:jc w:val="center"/>
              <w:rPr>
                <w:b/>
                <w:sz w:val="36"/>
                <w:szCs w:val="36"/>
              </w:rPr>
            </w:pPr>
            <w:r>
              <w:t xml:space="preserve">Retoriske virkemidler - </w:t>
            </w:r>
            <w:r w:rsidR="00E32B60">
              <w:t>Figurer: Sprogopstilling</w:t>
            </w:r>
            <w:r w:rsidR="00E32B60" w:rsidRPr="00DB30D8">
              <w:rPr>
                <w:b/>
                <w:sz w:val="36"/>
                <w:szCs w:val="36"/>
              </w:rPr>
              <w:t xml:space="preserve"> </w:t>
            </w:r>
          </w:p>
          <w:p w14:paraId="6924EA23" w14:textId="2D3C351F" w:rsidR="0053078D" w:rsidRPr="00DB30D8" w:rsidRDefault="0053078D" w:rsidP="0053078D">
            <w:pPr>
              <w:jc w:val="center"/>
              <w:rPr>
                <w:b/>
                <w:sz w:val="36"/>
                <w:szCs w:val="36"/>
              </w:rPr>
            </w:pPr>
            <w:r w:rsidRPr="00DB30D8">
              <w:rPr>
                <w:b/>
                <w:sz w:val="36"/>
                <w:szCs w:val="36"/>
              </w:rPr>
              <w:t>Dramatiske figurer</w:t>
            </w:r>
          </w:p>
        </w:tc>
      </w:tr>
      <w:tr w:rsidR="0053078D" w14:paraId="008DC350" w14:textId="77777777" w:rsidTr="0053078D">
        <w:tc>
          <w:tcPr>
            <w:tcW w:w="8516" w:type="dxa"/>
            <w:gridSpan w:val="3"/>
          </w:tcPr>
          <w:p w14:paraId="06C2F716" w14:textId="77777777" w:rsidR="0053078D" w:rsidRDefault="0053078D" w:rsidP="0053078D">
            <w:r>
              <w:t>Udtrykker følelser og bruges til at rette henvendelse til dem, der tales/skrives til</w:t>
            </w:r>
          </w:p>
        </w:tc>
      </w:tr>
      <w:tr w:rsidR="0053078D" w14:paraId="74EAE46B" w14:textId="77777777" w:rsidTr="0053078D">
        <w:tc>
          <w:tcPr>
            <w:tcW w:w="2213" w:type="dxa"/>
          </w:tcPr>
          <w:p w14:paraId="598A9001" w14:textId="77777777" w:rsidR="0053078D" w:rsidRPr="0053025D" w:rsidRDefault="0053078D" w:rsidP="0053078D">
            <w:pPr>
              <w:rPr>
                <w:b/>
              </w:rPr>
            </w:pPr>
            <w:r w:rsidRPr="0053025D">
              <w:rPr>
                <w:b/>
              </w:rPr>
              <w:t>Navn</w:t>
            </w:r>
          </w:p>
        </w:tc>
        <w:tc>
          <w:tcPr>
            <w:tcW w:w="1947" w:type="dxa"/>
          </w:tcPr>
          <w:p w14:paraId="33C35C31" w14:textId="77777777" w:rsidR="0053078D" w:rsidRPr="0053025D" w:rsidRDefault="0053078D" w:rsidP="0053078D">
            <w:pPr>
              <w:rPr>
                <w:b/>
              </w:rPr>
            </w:pPr>
            <w:r w:rsidRPr="0053025D">
              <w:rPr>
                <w:b/>
              </w:rPr>
              <w:t>Eksempel</w:t>
            </w:r>
          </w:p>
        </w:tc>
        <w:tc>
          <w:tcPr>
            <w:tcW w:w="4356" w:type="dxa"/>
          </w:tcPr>
          <w:p w14:paraId="68B4A355" w14:textId="77777777" w:rsidR="0053078D" w:rsidRPr="0053025D" w:rsidRDefault="0053078D" w:rsidP="0053078D">
            <w:pPr>
              <w:rPr>
                <w:b/>
              </w:rPr>
            </w:pPr>
            <w:r w:rsidRPr="0053025D">
              <w:rPr>
                <w:b/>
              </w:rPr>
              <w:t>Definition</w:t>
            </w:r>
          </w:p>
        </w:tc>
      </w:tr>
      <w:tr w:rsidR="0053078D" w14:paraId="26737C7C" w14:textId="77777777" w:rsidTr="0053078D">
        <w:tc>
          <w:tcPr>
            <w:tcW w:w="2213" w:type="dxa"/>
          </w:tcPr>
          <w:p w14:paraId="578E50C9" w14:textId="77777777" w:rsidR="0053078D" w:rsidRDefault="0053078D" w:rsidP="0053078D">
            <w:r>
              <w:t>Udbrud</w:t>
            </w:r>
          </w:p>
          <w:p w14:paraId="7249D654" w14:textId="212DD176" w:rsidR="00853F68" w:rsidRDefault="00853F68" w:rsidP="0053078D"/>
        </w:tc>
        <w:tc>
          <w:tcPr>
            <w:tcW w:w="1947" w:type="dxa"/>
          </w:tcPr>
          <w:p w14:paraId="15B03F4B" w14:textId="77777777" w:rsidR="0053078D" w:rsidRDefault="0053078D" w:rsidP="0053078D">
            <w:r>
              <w:t>Oh, Åh, Yes, Fuck!</w:t>
            </w:r>
          </w:p>
        </w:tc>
        <w:tc>
          <w:tcPr>
            <w:tcW w:w="4356" w:type="dxa"/>
          </w:tcPr>
          <w:p w14:paraId="2578CD94" w14:textId="77777777" w:rsidR="0053078D" w:rsidRDefault="0053078D" w:rsidP="0053078D">
            <w:r>
              <w:t>Et udbrud, typisk interjektioner</w:t>
            </w:r>
          </w:p>
        </w:tc>
      </w:tr>
      <w:tr w:rsidR="0053078D" w14:paraId="7F1D78A5" w14:textId="77777777" w:rsidTr="0053078D">
        <w:tc>
          <w:tcPr>
            <w:tcW w:w="2213" w:type="dxa"/>
          </w:tcPr>
          <w:p w14:paraId="377B7318" w14:textId="77777777" w:rsidR="0053078D" w:rsidRPr="0017046D" w:rsidRDefault="0053078D" w:rsidP="0053078D">
            <w:pPr>
              <w:rPr>
                <w:b/>
              </w:rPr>
            </w:pPr>
            <w:r w:rsidRPr="0017046D">
              <w:rPr>
                <w:b/>
              </w:rPr>
              <w:t>Retorisk spørgsmål</w:t>
            </w:r>
          </w:p>
          <w:p w14:paraId="15FB3597" w14:textId="75C94FA4" w:rsidR="002D1702" w:rsidRDefault="002D1702" w:rsidP="0053078D"/>
        </w:tc>
        <w:tc>
          <w:tcPr>
            <w:tcW w:w="1947" w:type="dxa"/>
          </w:tcPr>
          <w:p w14:paraId="61439B79" w14:textId="77777777" w:rsidR="0053078D" w:rsidRDefault="0053078D" w:rsidP="0053078D">
            <w:r>
              <w:t>Vil vi finde os i det?</w:t>
            </w:r>
          </w:p>
        </w:tc>
        <w:tc>
          <w:tcPr>
            <w:tcW w:w="4356" w:type="dxa"/>
          </w:tcPr>
          <w:p w14:paraId="79B064F1" w14:textId="77777777" w:rsidR="0053078D" w:rsidRDefault="0053078D" w:rsidP="0053078D">
            <w:r>
              <w:t>Et spørgsmål, det ikke forventes, man svarer på, men som tiltrækker opmærksomhed</w:t>
            </w:r>
          </w:p>
        </w:tc>
      </w:tr>
      <w:tr w:rsidR="0053078D" w14:paraId="4422F44E" w14:textId="77777777" w:rsidTr="0053078D">
        <w:tc>
          <w:tcPr>
            <w:tcW w:w="2213" w:type="dxa"/>
          </w:tcPr>
          <w:p w14:paraId="5C6F1130" w14:textId="77777777" w:rsidR="0053078D" w:rsidRDefault="0053078D" w:rsidP="0053078D">
            <w:r>
              <w:t>Selvkorrektion</w:t>
            </w:r>
          </w:p>
          <w:p w14:paraId="28AA3EF7" w14:textId="47013420" w:rsidR="00853F68" w:rsidRDefault="00853F68" w:rsidP="0053078D"/>
        </w:tc>
        <w:tc>
          <w:tcPr>
            <w:tcW w:w="1947" w:type="dxa"/>
          </w:tcPr>
          <w:p w14:paraId="263E484C" w14:textId="77777777" w:rsidR="0053078D" w:rsidRDefault="0053078D" w:rsidP="0053078D">
            <w:r>
              <w:t>Jeg tror – nej jeg ved – at I kan gøre det bedre!</w:t>
            </w:r>
          </w:p>
        </w:tc>
        <w:tc>
          <w:tcPr>
            <w:tcW w:w="4356" w:type="dxa"/>
          </w:tcPr>
          <w:p w14:paraId="3E6858C9" w14:textId="77777777" w:rsidR="0053078D" w:rsidRDefault="0053078D" w:rsidP="0053078D">
            <w:r>
              <w:t>Afs. afbryder sig selv bevidst for at skærpe opmærksomheden og lægge mere vægt bag ordene.</w:t>
            </w:r>
          </w:p>
        </w:tc>
      </w:tr>
      <w:tr w:rsidR="0053078D" w14:paraId="2A2A296F" w14:textId="77777777" w:rsidTr="0053078D">
        <w:tc>
          <w:tcPr>
            <w:tcW w:w="2213" w:type="dxa"/>
          </w:tcPr>
          <w:p w14:paraId="2E88F908" w14:textId="77777777" w:rsidR="0053078D" w:rsidRDefault="0053078D" w:rsidP="0053078D">
            <w:r>
              <w:t>Læserhenvendelse</w:t>
            </w:r>
          </w:p>
          <w:p w14:paraId="0C0333A6" w14:textId="143978AF" w:rsidR="00853F68" w:rsidRDefault="00853F68" w:rsidP="0053078D"/>
        </w:tc>
        <w:tc>
          <w:tcPr>
            <w:tcW w:w="1947" w:type="dxa"/>
          </w:tcPr>
          <w:p w14:paraId="71E11C93" w14:textId="77777777" w:rsidR="0053078D" w:rsidRDefault="0053078D" w:rsidP="0053078D">
            <w:r>
              <w:t>Så, kære læser, overvej, om…</w:t>
            </w:r>
          </w:p>
        </w:tc>
        <w:tc>
          <w:tcPr>
            <w:tcW w:w="4356" w:type="dxa"/>
          </w:tcPr>
          <w:p w14:paraId="64123939" w14:textId="77777777" w:rsidR="0053078D" w:rsidRDefault="0053078D" w:rsidP="0053078D">
            <w:r>
              <w:t>Afs. henvender sig direkte til læseren, inddrager nærmest denne i egen diskussion</w:t>
            </w:r>
          </w:p>
        </w:tc>
      </w:tr>
    </w:tbl>
    <w:p w14:paraId="2E84461E" w14:textId="77777777" w:rsidR="0053078D" w:rsidRPr="00DB30D8" w:rsidRDefault="0053078D" w:rsidP="0053078D"/>
    <w:p w14:paraId="2382A89E" w14:textId="77777777" w:rsidR="00640E20" w:rsidRDefault="00640E20"/>
    <w:sectPr w:rsidR="00640E20" w:rsidSect="00640E20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087D" w14:textId="77777777" w:rsidR="004741BD" w:rsidRDefault="004741BD" w:rsidP="0053078D">
      <w:r>
        <w:separator/>
      </w:r>
    </w:p>
  </w:endnote>
  <w:endnote w:type="continuationSeparator" w:id="0">
    <w:p w14:paraId="27377BFF" w14:textId="77777777" w:rsidR="004741BD" w:rsidRDefault="004741BD" w:rsidP="0053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D715" w14:textId="77777777" w:rsidR="009F14EA" w:rsidRDefault="009F14EA" w:rsidP="00FA10D6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2F6D150" w14:textId="77777777" w:rsidR="009F14EA" w:rsidRDefault="009F14EA" w:rsidP="009F14E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BB19" w14:textId="77777777" w:rsidR="009F14EA" w:rsidRDefault="009F14EA" w:rsidP="00FA10D6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17046D">
      <w:rPr>
        <w:rStyle w:val="Sidetal"/>
        <w:noProof/>
      </w:rPr>
      <w:t>1</w:t>
    </w:r>
    <w:r>
      <w:rPr>
        <w:rStyle w:val="Sidetal"/>
      </w:rPr>
      <w:fldChar w:fldCharType="end"/>
    </w:r>
  </w:p>
  <w:p w14:paraId="47DACC41" w14:textId="77777777" w:rsidR="009F14EA" w:rsidRDefault="009F14EA" w:rsidP="009F14EA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6021" w14:textId="77777777" w:rsidR="004741BD" w:rsidRDefault="004741BD" w:rsidP="0053078D">
      <w:r>
        <w:separator/>
      </w:r>
    </w:p>
  </w:footnote>
  <w:footnote w:type="continuationSeparator" w:id="0">
    <w:p w14:paraId="64413D63" w14:textId="77777777" w:rsidR="004741BD" w:rsidRDefault="004741BD" w:rsidP="0053078D">
      <w:r>
        <w:continuationSeparator/>
      </w:r>
    </w:p>
  </w:footnote>
  <w:footnote w:id="1">
    <w:p w14:paraId="790F44AA" w14:textId="77777777" w:rsidR="00DD60EE" w:rsidRDefault="00DD60EE" w:rsidP="0053078D">
      <w:r>
        <w:rPr>
          <w:rStyle w:val="Fodnotehenvisning"/>
        </w:rPr>
        <w:footnoteRef/>
      </w:r>
      <w:r>
        <w:t xml:space="preserve"> 1) </w:t>
      </w:r>
      <w:r w:rsidRPr="005563FD">
        <w:rPr>
          <w:i/>
        </w:rPr>
        <w:t>Bestemte personer/institutioner</w:t>
      </w:r>
      <w:r>
        <w:t xml:space="preserve"> (a) horisontale (fx venner) b) vertikale (fx eksperter, myndigheder) eller c) afsenderen selv) 2) kvantitet/majoritet, 3) alm. sund fornuft, 4) tradition, 5) historien, 6) erfaringen, 7) det moralsk rigtige.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8D"/>
    <w:rsid w:val="00074B88"/>
    <w:rsid w:val="000A289F"/>
    <w:rsid w:val="000F7509"/>
    <w:rsid w:val="00147F71"/>
    <w:rsid w:val="0017046D"/>
    <w:rsid w:val="001B10C2"/>
    <w:rsid w:val="002020CF"/>
    <w:rsid w:val="002038C5"/>
    <w:rsid w:val="00232299"/>
    <w:rsid w:val="002D1702"/>
    <w:rsid w:val="003E63E1"/>
    <w:rsid w:val="003F39FE"/>
    <w:rsid w:val="00402202"/>
    <w:rsid w:val="00425EE0"/>
    <w:rsid w:val="004741BD"/>
    <w:rsid w:val="0053078D"/>
    <w:rsid w:val="00567A78"/>
    <w:rsid w:val="005A03A8"/>
    <w:rsid w:val="005A6809"/>
    <w:rsid w:val="00640E20"/>
    <w:rsid w:val="00680746"/>
    <w:rsid w:val="00690FF6"/>
    <w:rsid w:val="007B4E10"/>
    <w:rsid w:val="00814D6D"/>
    <w:rsid w:val="00820D85"/>
    <w:rsid w:val="00853F68"/>
    <w:rsid w:val="009F00E3"/>
    <w:rsid w:val="009F14EA"/>
    <w:rsid w:val="00A76B6F"/>
    <w:rsid w:val="00A87098"/>
    <w:rsid w:val="00B06F89"/>
    <w:rsid w:val="00B173DF"/>
    <w:rsid w:val="00BA7166"/>
    <w:rsid w:val="00BE39BB"/>
    <w:rsid w:val="00C54145"/>
    <w:rsid w:val="00C66521"/>
    <w:rsid w:val="00DD60EE"/>
    <w:rsid w:val="00E044BD"/>
    <w:rsid w:val="00E32542"/>
    <w:rsid w:val="00E32B60"/>
    <w:rsid w:val="00E42CD8"/>
    <w:rsid w:val="00E66452"/>
    <w:rsid w:val="00EE0836"/>
    <w:rsid w:val="00F15147"/>
    <w:rsid w:val="00F23D4E"/>
    <w:rsid w:val="00F74A21"/>
    <w:rsid w:val="00F9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27C59"/>
  <w14:defaultImageDpi w14:val="300"/>
  <w15:docId w15:val="{C9FBA3A1-FB5B-4886-A5DE-ECE00EBF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8D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3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unhideWhenUsed/>
    <w:rsid w:val="0053078D"/>
    <w:rPr>
      <w:vertAlign w:val="superscript"/>
    </w:rPr>
  </w:style>
  <w:style w:type="paragraph" w:styleId="Sidefod">
    <w:name w:val="footer"/>
    <w:basedOn w:val="Normal"/>
    <w:link w:val="SidefodTegn"/>
    <w:uiPriority w:val="99"/>
    <w:unhideWhenUsed/>
    <w:rsid w:val="009F14EA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F14EA"/>
  </w:style>
  <w:style w:type="character" w:styleId="Sidetal">
    <w:name w:val="page number"/>
    <w:basedOn w:val="Standardskrifttypeiafsnit"/>
    <w:uiPriority w:val="99"/>
    <w:semiHidden/>
    <w:unhideWhenUsed/>
    <w:rsid w:val="009F14EA"/>
  </w:style>
  <w:style w:type="paragraph" w:styleId="Listeafsnit">
    <w:name w:val="List Paragraph"/>
    <w:basedOn w:val="Normal"/>
    <w:uiPriority w:val="34"/>
    <w:qFormat/>
    <w:rsid w:val="00820D85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961</Words>
  <Characters>5867</Characters>
  <Application>Microsoft Office Word</Application>
  <DocSecurity>0</DocSecurity>
  <Lines>48</Lines>
  <Paragraphs>13</Paragraphs>
  <ScaleCrop>false</ScaleCrop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Husted Poulsen</dc:creator>
  <cp:keywords/>
  <dc:description/>
  <cp:lastModifiedBy>Mine Mølgaard</cp:lastModifiedBy>
  <cp:revision>31</cp:revision>
  <dcterms:created xsi:type="dcterms:W3CDTF">2023-10-31T12:14:00Z</dcterms:created>
  <dcterms:modified xsi:type="dcterms:W3CDTF">2025-01-09T08:53:00Z</dcterms:modified>
</cp:coreProperties>
</file>