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20" w:rsidRDefault="00EB0420" w:rsidP="00EB0420">
      <w:pPr>
        <w:pBdr>
          <w:top w:val="single" w:sz="24" w:space="3" w:color="7F7358"/>
        </w:pBdr>
        <w:spacing w:line="240" w:lineRule="atLeast"/>
        <w:outlineLvl w:val="1"/>
        <w:rPr>
          <w:rFonts w:ascii="Arial" w:hAnsi="Arial" w:cs="Arial"/>
          <w:color w:val="222222"/>
          <w:spacing w:val="-15"/>
          <w:kern w:val="36"/>
          <w:sz w:val="43"/>
          <w:szCs w:val="43"/>
          <w:lang w:val="en-GB"/>
        </w:rPr>
      </w:pPr>
    </w:p>
    <w:p w:rsidR="00EB0420" w:rsidRDefault="00EB0420" w:rsidP="00EB0420">
      <w:pPr>
        <w:pBdr>
          <w:top w:val="single" w:sz="24" w:space="3" w:color="7F7358"/>
        </w:pBdr>
        <w:spacing w:line="240" w:lineRule="atLeast"/>
        <w:outlineLvl w:val="1"/>
        <w:rPr>
          <w:rFonts w:ascii="Arial" w:hAnsi="Arial" w:cs="Arial"/>
          <w:color w:val="222222"/>
          <w:spacing w:val="-15"/>
          <w:kern w:val="36"/>
          <w:sz w:val="43"/>
          <w:szCs w:val="43"/>
          <w:lang w:val="en-GB"/>
        </w:rPr>
      </w:pPr>
    </w:p>
    <w:p w:rsidR="00EB0420" w:rsidRDefault="00EB0420" w:rsidP="00EB0420">
      <w:pPr>
        <w:pBdr>
          <w:top w:val="single" w:sz="24" w:space="3" w:color="7F7358"/>
        </w:pBdr>
        <w:spacing w:line="240" w:lineRule="atLeast"/>
        <w:outlineLvl w:val="1"/>
        <w:rPr>
          <w:rFonts w:ascii="Arial" w:hAnsi="Arial" w:cs="Arial"/>
          <w:color w:val="222222"/>
          <w:spacing w:val="-15"/>
          <w:kern w:val="36"/>
          <w:sz w:val="43"/>
          <w:szCs w:val="43"/>
          <w:lang w:val="en-GB"/>
        </w:rPr>
      </w:pPr>
    </w:p>
    <w:p w:rsidR="00EB0420" w:rsidRDefault="00EB0420" w:rsidP="00EB0420">
      <w:pPr>
        <w:pBdr>
          <w:top w:val="single" w:sz="24" w:space="3" w:color="7F7358"/>
        </w:pBdr>
        <w:spacing w:line="240" w:lineRule="atLeast"/>
        <w:outlineLvl w:val="1"/>
        <w:rPr>
          <w:rFonts w:ascii="Arial" w:hAnsi="Arial" w:cs="Arial"/>
          <w:color w:val="222222"/>
          <w:spacing w:val="-15"/>
          <w:kern w:val="36"/>
          <w:sz w:val="43"/>
          <w:szCs w:val="43"/>
          <w:lang w:val="en-GB"/>
        </w:rPr>
      </w:pPr>
    </w:p>
    <w:p w:rsidR="00EB0420" w:rsidRDefault="00EB0420" w:rsidP="00EB0420">
      <w:pPr>
        <w:pBdr>
          <w:top w:val="single" w:sz="24" w:space="3" w:color="7F7358"/>
        </w:pBdr>
        <w:spacing w:line="240" w:lineRule="atLeast"/>
        <w:outlineLvl w:val="1"/>
        <w:rPr>
          <w:rFonts w:ascii="Arial" w:hAnsi="Arial" w:cs="Arial"/>
          <w:color w:val="222222"/>
          <w:spacing w:val="-15"/>
          <w:kern w:val="36"/>
          <w:sz w:val="43"/>
          <w:szCs w:val="43"/>
          <w:lang w:val="en-GB"/>
        </w:rPr>
      </w:pPr>
    </w:p>
    <w:p w:rsidR="00EB0420" w:rsidRDefault="00EB0420" w:rsidP="00EB0420">
      <w:pPr>
        <w:pBdr>
          <w:top w:val="single" w:sz="24" w:space="3" w:color="7F7358"/>
        </w:pBdr>
        <w:spacing w:line="240" w:lineRule="atLeast"/>
        <w:outlineLvl w:val="1"/>
        <w:rPr>
          <w:rFonts w:ascii="Arial" w:hAnsi="Arial" w:cs="Arial"/>
          <w:color w:val="222222"/>
          <w:spacing w:val="-15"/>
          <w:kern w:val="36"/>
          <w:sz w:val="43"/>
          <w:szCs w:val="43"/>
          <w:lang w:val="en-GB"/>
        </w:rPr>
      </w:pPr>
    </w:p>
    <w:p w:rsidR="00EB0420" w:rsidRDefault="00EB0420" w:rsidP="00EB0420">
      <w:pPr>
        <w:pBdr>
          <w:top w:val="single" w:sz="24" w:space="3" w:color="7F7358"/>
        </w:pBdr>
        <w:spacing w:line="240" w:lineRule="atLeast"/>
        <w:outlineLvl w:val="1"/>
        <w:rPr>
          <w:rFonts w:ascii="Arial" w:hAnsi="Arial" w:cs="Arial"/>
          <w:color w:val="222222"/>
          <w:spacing w:val="-15"/>
          <w:kern w:val="36"/>
          <w:sz w:val="43"/>
          <w:szCs w:val="43"/>
          <w:lang w:val="en-GB"/>
        </w:rPr>
      </w:pPr>
    </w:p>
    <w:p w:rsidR="00EB0420" w:rsidRDefault="00EB0420" w:rsidP="00EB0420">
      <w:pPr>
        <w:pBdr>
          <w:top w:val="single" w:sz="24" w:space="3" w:color="7F7358"/>
        </w:pBdr>
        <w:spacing w:line="240" w:lineRule="atLeast"/>
        <w:outlineLvl w:val="1"/>
        <w:rPr>
          <w:rFonts w:ascii="Arial" w:hAnsi="Arial" w:cs="Arial"/>
          <w:color w:val="222222"/>
          <w:spacing w:val="-15"/>
          <w:kern w:val="36"/>
          <w:sz w:val="43"/>
          <w:szCs w:val="43"/>
          <w:lang w:val="en-GB"/>
        </w:rPr>
      </w:pPr>
    </w:p>
    <w:p w:rsidR="00EB0420" w:rsidRDefault="00EB0420" w:rsidP="00EB0420">
      <w:pPr>
        <w:pBdr>
          <w:top w:val="single" w:sz="24" w:space="3" w:color="7F7358"/>
        </w:pBdr>
        <w:spacing w:line="240" w:lineRule="atLeast"/>
        <w:outlineLvl w:val="1"/>
        <w:rPr>
          <w:rFonts w:ascii="Arial" w:hAnsi="Arial" w:cs="Arial"/>
          <w:color w:val="222222"/>
          <w:spacing w:val="-15"/>
          <w:kern w:val="36"/>
          <w:sz w:val="43"/>
          <w:szCs w:val="43"/>
          <w:lang w:val="en-GB"/>
        </w:rPr>
      </w:pPr>
    </w:p>
    <w:p w:rsidR="00EB0420" w:rsidRDefault="00EB0420" w:rsidP="00EB0420">
      <w:pPr>
        <w:pBdr>
          <w:top w:val="single" w:sz="24" w:space="3" w:color="7F7358"/>
        </w:pBdr>
        <w:spacing w:line="240" w:lineRule="atLeast"/>
        <w:outlineLvl w:val="1"/>
        <w:rPr>
          <w:rFonts w:ascii="Arial" w:hAnsi="Arial" w:cs="Arial"/>
          <w:color w:val="222222"/>
          <w:spacing w:val="-15"/>
          <w:kern w:val="36"/>
          <w:sz w:val="43"/>
          <w:szCs w:val="43"/>
          <w:lang w:val="en-GB"/>
        </w:rPr>
      </w:pPr>
    </w:p>
    <w:p w:rsidR="00EB0420" w:rsidRDefault="00EB0420" w:rsidP="00EB0420">
      <w:pPr>
        <w:pBdr>
          <w:top w:val="single" w:sz="24" w:space="3" w:color="7F7358"/>
        </w:pBdr>
        <w:spacing w:line="240" w:lineRule="atLeast"/>
        <w:outlineLvl w:val="1"/>
        <w:rPr>
          <w:rFonts w:ascii="Arial" w:hAnsi="Arial" w:cs="Arial"/>
          <w:color w:val="222222"/>
          <w:spacing w:val="-15"/>
          <w:kern w:val="36"/>
          <w:sz w:val="43"/>
          <w:szCs w:val="43"/>
          <w:lang w:val="en-GB"/>
        </w:rPr>
      </w:pPr>
    </w:p>
    <w:p w:rsidR="00EB0420" w:rsidRDefault="00EB0420" w:rsidP="00EB0420">
      <w:pPr>
        <w:pBdr>
          <w:top w:val="single" w:sz="24" w:space="3" w:color="7F7358"/>
        </w:pBdr>
        <w:spacing w:line="240" w:lineRule="atLeast"/>
        <w:outlineLvl w:val="1"/>
        <w:rPr>
          <w:rFonts w:ascii="Arial" w:hAnsi="Arial" w:cs="Arial"/>
          <w:color w:val="222222"/>
          <w:spacing w:val="-15"/>
          <w:kern w:val="36"/>
          <w:sz w:val="43"/>
          <w:szCs w:val="43"/>
          <w:lang w:val="en-GB"/>
        </w:rPr>
      </w:pPr>
    </w:p>
    <w:p w:rsidR="00EB0420" w:rsidRDefault="00EB0420" w:rsidP="00EB0420">
      <w:pPr>
        <w:pBdr>
          <w:top w:val="single" w:sz="24" w:space="3" w:color="7F7358"/>
        </w:pBdr>
        <w:spacing w:line="240" w:lineRule="atLeast"/>
        <w:outlineLvl w:val="1"/>
        <w:rPr>
          <w:rFonts w:ascii="Arial" w:hAnsi="Arial" w:cs="Arial"/>
          <w:color w:val="222222"/>
          <w:spacing w:val="-15"/>
          <w:kern w:val="36"/>
          <w:sz w:val="43"/>
          <w:szCs w:val="43"/>
          <w:lang w:val="en-GB"/>
        </w:rPr>
      </w:pPr>
    </w:p>
    <w:p w:rsidR="00EB0420" w:rsidRDefault="00EB0420" w:rsidP="00EB0420">
      <w:pPr>
        <w:pBdr>
          <w:top w:val="single" w:sz="24" w:space="3" w:color="7F7358"/>
        </w:pBdr>
        <w:spacing w:line="240" w:lineRule="atLeast"/>
        <w:outlineLvl w:val="1"/>
        <w:rPr>
          <w:rFonts w:ascii="Arial" w:hAnsi="Arial" w:cs="Arial"/>
          <w:color w:val="222222"/>
          <w:spacing w:val="-15"/>
          <w:kern w:val="36"/>
          <w:sz w:val="43"/>
          <w:szCs w:val="43"/>
          <w:lang w:val="en-GB"/>
        </w:rPr>
      </w:pPr>
    </w:p>
    <w:p w:rsidR="00EB0420" w:rsidRDefault="00EB0420" w:rsidP="00EB0420">
      <w:pPr>
        <w:pBdr>
          <w:top w:val="single" w:sz="24" w:space="3" w:color="7F7358"/>
        </w:pBdr>
        <w:spacing w:line="240" w:lineRule="atLeast"/>
        <w:outlineLvl w:val="1"/>
        <w:rPr>
          <w:rFonts w:ascii="Arial" w:hAnsi="Arial" w:cs="Arial"/>
          <w:color w:val="222222"/>
          <w:spacing w:val="-15"/>
          <w:kern w:val="36"/>
          <w:sz w:val="43"/>
          <w:szCs w:val="43"/>
          <w:lang w:val="en-GB"/>
        </w:rPr>
      </w:pPr>
    </w:p>
    <w:p w:rsidR="00EB0420" w:rsidRDefault="00EB0420" w:rsidP="00EB0420">
      <w:pPr>
        <w:pBdr>
          <w:top w:val="single" w:sz="24" w:space="3" w:color="7F7358"/>
        </w:pBdr>
        <w:spacing w:line="240" w:lineRule="atLeast"/>
        <w:outlineLvl w:val="1"/>
        <w:rPr>
          <w:rFonts w:ascii="Arial" w:hAnsi="Arial" w:cs="Arial"/>
          <w:color w:val="222222"/>
          <w:spacing w:val="-15"/>
          <w:kern w:val="36"/>
          <w:sz w:val="43"/>
          <w:szCs w:val="43"/>
          <w:lang w:val="en-GB"/>
        </w:rPr>
      </w:pPr>
    </w:p>
    <w:p w:rsidR="00EB0420" w:rsidRDefault="00EB0420" w:rsidP="00EB0420">
      <w:pPr>
        <w:pBdr>
          <w:top w:val="single" w:sz="24" w:space="3" w:color="7F7358"/>
        </w:pBdr>
        <w:spacing w:line="240" w:lineRule="atLeast"/>
        <w:outlineLvl w:val="1"/>
        <w:rPr>
          <w:rFonts w:ascii="Arial" w:hAnsi="Arial" w:cs="Arial"/>
          <w:color w:val="222222"/>
          <w:spacing w:val="-15"/>
          <w:kern w:val="36"/>
          <w:sz w:val="43"/>
          <w:szCs w:val="43"/>
          <w:lang w:val="en-GB"/>
        </w:rPr>
      </w:pPr>
    </w:p>
    <w:p w:rsidR="00EB0420" w:rsidRDefault="00EB0420" w:rsidP="00EB0420">
      <w:pPr>
        <w:pBdr>
          <w:top w:val="single" w:sz="24" w:space="3" w:color="7F7358"/>
        </w:pBdr>
        <w:spacing w:line="240" w:lineRule="atLeast"/>
        <w:outlineLvl w:val="1"/>
        <w:rPr>
          <w:rFonts w:ascii="Arial" w:hAnsi="Arial" w:cs="Arial"/>
          <w:color w:val="222222"/>
          <w:spacing w:val="-15"/>
          <w:kern w:val="36"/>
          <w:sz w:val="43"/>
          <w:szCs w:val="43"/>
          <w:lang w:val="en-GB"/>
        </w:rPr>
      </w:pPr>
    </w:p>
    <w:p w:rsidR="00EB0420" w:rsidRDefault="00EB0420" w:rsidP="00EB0420">
      <w:pPr>
        <w:pBdr>
          <w:top w:val="single" w:sz="24" w:space="3" w:color="7F7358"/>
        </w:pBdr>
        <w:spacing w:line="240" w:lineRule="atLeast"/>
        <w:outlineLvl w:val="1"/>
        <w:rPr>
          <w:rFonts w:ascii="Arial" w:hAnsi="Arial" w:cs="Arial"/>
          <w:color w:val="222222"/>
          <w:spacing w:val="-15"/>
          <w:kern w:val="36"/>
          <w:sz w:val="43"/>
          <w:szCs w:val="43"/>
          <w:lang w:val="en-GB"/>
        </w:rPr>
      </w:pPr>
    </w:p>
    <w:p w:rsidR="00D826B5" w:rsidRDefault="00D826B5" w:rsidP="00EB0420">
      <w:pPr>
        <w:pBdr>
          <w:top w:val="single" w:sz="24" w:space="3" w:color="7F7358"/>
        </w:pBdr>
        <w:spacing w:line="240" w:lineRule="atLeast"/>
        <w:outlineLvl w:val="1"/>
        <w:rPr>
          <w:rFonts w:ascii="Arial" w:hAnsi="Arial" w:cs="Arial"/>
          <w:color w:val="222222"/>
          <w:spacing w:val="-15"/>
          <w:kern w:val="36"/>
          <w:sz w:val="43"/>
          <w:szCs w:val="43"/>
          <w:lang w:val="en-GB"/>
        </w:rPr>
      </w:pPr>
      <w:r>
        <w:rPr>
          <w:rFonts w:ascii="Arial" w:hAnsi="Arial" w:cs="Arial"/>
          <w:color w:val="222222"/>
          <w:spacing w:val="-15"/>
          <w:kern w:val="36"/>
          <w:sz w:val="43"/>
          <w:szCs w:val="43"/>
          <w:lang w:val="en-GB"/>
        </w:rPr>
        <w:t>Poverty twice as likely for minority ethnic groups: education fails to close the gap</w:t>
      </w:r>
    </w:p>
    <w:p w:rsidR="00D826B5" w:rsidRDefault="00D826B5" w:rsidP="00D826B5">
      <w:pPr>
        <w:rPr>
          <w:rFonts w:ascii="Arial" w:hAnsi="Arial" w:cs="Arial"/>
          <w:color w:val="474747"/>
          <w:sz w:val="19"/>
          <w:szCs w:val="19"/>
          <w:lang w:val="en-GB"/>
        </w:rPr>
      </w:pPr>
      <w:r>
        <w:rPr>
          <w:rFonts w:ascii="Arial" w:hAnsi="Arial" w:cs="Arial"/>
          <w:color w:val="474747"/>
          <w:sz w:val="19"/>
          <w:szCs w:val="19"/>
          <w:lang w:val="en-GB"/>
        </w:rPr>
        <w:t>30 April 2007</w:t>
      </w:r>
    </w:p>
    <w:p w:rsidR="00D826B5" w:rsidRDefault="00D826B5" w:rsidP="00D826B5">
      <w:pPr>
        <w:pStyle w:val="NormalWeb"/>
        <w:rPr>
          <w:rFonts w:ascii="Arial" w:hAnsi="Arial" w:cs="Arial"/>
          <w:color w:val="474747"/>
          <w:sz w:val="19"/>
          <w:szCs w:val="19"/>
          <w:lang w:val="en-GB"/>
        </w:rPr>
      </w:pPr>
    </w:p>
    <w:p w:rsidR="00D826B5" w:rsidRDefault="00D826B5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  <w:r w:rsidRPr="00331781">
        <w:rPr>
          <w:rFonts w:ascii="Arial" w:hAnsi="Arial" w:cs="Arial"/>
          <w:color w:val="474747"/>
          <w:sz w:val="19"/>
          <w:szCs w:val="19"/>
          <w:lang w:val="en-GB"/>
        </w:rPr>
        <w:t>The poverty</w:t>
      </w:r>
      <w:r w:rsidRPr="00EB0420">
        <w:rPr>
          <w:rFonts w:ascii="Arial" w:hAnsi="Arial" w:cs="Arial"/>
          <w:color w:val="474747"/>
          <w:sz w:val="19"/>
          <w:szCs w:val="19"/>
          <w:u w:val="dotted"/>
          <w:lang w:val="en-GB"/>
        </w:rPr>
        <w:t xml:space="preserve"> rate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for Britain’s minority ethnic groups stands at 40%, </w:t>
      </w:r>
      <w:r w:rsidRPr="00EB0420">
        <w:rPr>
          <w:rFonts w:ascii="Arial" w:hAnsi="Arial" w:cs="Arial"/>
          <w:color w:val="474747"/>
          <w:sz w:val="19"/>
          <w:szCs w:val="19"/>
          <w:u w:val="dotted"/>
          <w:lang w:val="en-GB"/>
        </w:rPr>
        <w:t>double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the 20% found amongst white British people, according to new </w:t>
      </w:r>
      <w:r w:rsidRPr="00EB0420">
        <w:rPr>
          <w:rFonts w:ascii="Arial" w:hAnsi="Arial" w:cs="Arial"/>
          <w:color w:val="474747"/>
          <w:sz w:val="19"/>
          <w:szCs w:val="19"/>
          <w:u w:val="dotted"/>
          <w:lang w:val="en-GB"/>
        </w:rPr>
        <w:t>research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published today (30 April) by the Joseph </w:t>
      </w:r>
      <w:proofErr w:type="spellStart"/>
      <w:r>
        <w:rPr>
          <w:rFonts w:ascii="Arial" w:hAnsi="Arial" w:cs="Arial"/>
          <w:color w:val="474747"/>
          <w:sz w:val="19"/>
          <w:szCs w:val="19"/>
          <w:lang w:val="en-GB"/>
        </w:rPr>
        <w:t>Rowntree</w:t>
      </w:r>
      <w:proofErr w:type="spellEnd"/>
      <w:r>
        <w:rPr>
          <w:rFonts w:ascii="Arial" w:hAnsi="Arial" w:cs="Arial"/>
          <w:color w:val="474747"/>
          <w:sz w:val="19"/>
          <w:szCs w:val="19"/>
          <w:lang w:val="en-GB"/>
        </w:rPr>
        <w:t xml:space="preserve"> Foundation (JRF). Minority ethnic groups are also being overlooked for jobs and are being paid lower </w:t>
      </w:r>
      <w:r w:rsidRPr="00EB0420">
        <w:rPr>
          <w:rFonts w:ascii="Arial" w:hAnsi="Arial" w:cs="Arial"/>
          <w:color w:val="474747"/>
          <w:sz w:val="19"/>
          <w:szCs w:val="19"/>
          <w:u w:val="dotted"/>
          <w:lang w:val="en-GB"/>
        </w:rPr>
        <w:t>wages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, </w:t>
      </w:r>
      <w:r w:rsidRPr="00EB0420">
        <w:rPr>
          <w:rFonts w:ascii="Arial" w:hAnsi="Arial" w:cs="Arial"/>
          <w:color w:val="474747"/>
          <w:sz w:val="19"/>
          <w:szCs w:val="19"/>
          <w:u w:val="dotted"/>
          <w:lang w:val="en-GB"/>
        </w:rPr>
        <w:t>despite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</w:t>
      </w:r>
      <w:r w:rsidRPr="00EB0420">
        <w:rPr>
          <w:rFonts w:ascii="Arial" w:hAnsi="Arial" w:cs="Arial"/>
          <w:color w:val="474747"/>
          <w:sz w:val="19"/>
          <w:szCs w:val="19"/>
          <w:u w:val="dotted"/>
          <w:lang w:val="en-GB"/>
        </w:rPr>
        <w:t>improvements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in </w:t>
      </w:r>
      <w:r w:rsidRPr="00EB0420">
        <w:rPr>
          <w:rFonts w:ascii="Arial" w:hAnsi="Arial" w:cs="Arial"/>
          <w:color w:val="474747"/>
          <w:sz w:val="19"/>
          <w:szCs w:val="19"/>
          <w:u w:val="dotted"/>
          <w:lang w:val="en-GB"/>
        </w:rPr>
        <w:t>education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and </w:t>
      </w:r>
      <w:r w:rsidRPr="00EB0420">
        <w:rPr>
          <w:rFonts w:ascii="Arial" w:hAnsi="Arial" w:cs="Arial"/>
          <w:color w:val="474747"/>
          <w:sz w:val="19"/>
          <w:szCs w:val="19"/>
          <w:u w:val="dotted"/>
          <w:lang w:val="en-GB"/>
        </w:rPr>
        <w:t>qualifications</w:t>
      </w:r>
      <w:r>
        <w:rPr>
          <w:rFonts w:ascii="Arial" w:hAnsi="Arial" w:cs="Arial"/>
          <w:color w:val="474747"/>
          <w:sz w:val="19"/>
          <w:szCs w:val="19"/>
          <w:lang w:val="en-GB"/>
        </w:rPr>
        <w:t>.</w:t>
      </w:r>
    </w:p>
    <w:p w:rsidR="00EB0420" w:rsidRDefault="00D826B5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  <w:r>
        <w:rPr>
          <w:rFonts w:ascii="Arial" w:hAnsi="Arial" w:cs="Arial"/>
          <w:color w:val="474747"/>
          <w:sz w:val="19"/>
          <w:szCs w:val="19"/>
          <w:lang w:val="en-GB"/>
        </w:rPr>
        <w:t xml:space="preserve">The research </w:t>
      </w:r>
      <w:r w:rsidRPr="00EB0420">
        <w:rPr>
          <w:rFonts w:ascii="Arial" w:hAnsi="Arial" w:cs="Arial"/>
          <w:color w:val="474747"/>
          <w:sz w:val="19"/>
          <w:szCs w:val="19"/>
          <w:u w:val="dotted"/>
          <w:lang w:val="en-GB"/>
        </w:rPr>
        <w:t>highlights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the differences between minority ethnic groups with 65% of Bangladeshis living in poverty compared to 55% of Pakistanis, 45% of Black Africans and 30% of Indians and Black</w:t>
      </w:r>
    </w:p>
    <w:p w:rsidR="00EB0420" w:rsidRDefault="00EB0420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</w:p>
    <w:p w:rsidR="00EB0420" w:rsidRDefault="00EB0420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</w:p>
    <w:p w:rsidR="00EB0420" w:rsidRDefault="00EB0420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</w:p>
    <w:p w:rsidR="00EB0420" w:rsidRDefault="00EB0420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</w:p>
    <w:p w:rsidR="00EB0420" w:rsidRDefault="00EB0420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</w:p>
    <w:p w:rsidR="00EB0420" w:rsidRDefault="00EB0420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</w:p>
    <w:p w:rsidR="00EB0420" w:rsidRDefault="00EB0420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</w:p>
    <w:p w:rsidR="00EB0420" w:rsidRDefault="00EB0420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</w:p>
    <w:p w:rsidR="00EB0420" w:rsidRDefault="00EB0420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</w:p>
    <w:p w:rsidR="00EB0420" w:rsidRDefault="00EB0420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</w:p>
    <w:p w:rsidR="00EB0420" w:rsidRDefault="00EB0420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</w:p>
    <w:p w:rsidR="00EB0420" w:rsidRDefault="00EB0420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</w:p>
    <w:p w:rsidR="00EB0420" w:rsidRDefault="00EB0420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</w:p>
    <w:p w:rsidR="00EB0420" w:rsidRDefault="00EB0420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u w:val="dotted"/>
          <w:lang w:val="en-GB"/>
        </w:rPr>
      </w:pPr>
    </w:p>
    <w:p w:rsidR="00EB0420" w:rsidRDefault="00EB0420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u w:val="dotted"/>
          <w:lang w:val="en-GB"/>
        </w:rPr>
      </w:pPr>
    </w:p>
    <w:p w:rsidR="00EB0420" w:rsidRDefault="00EB0420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u w:val="dotted"/>
          <w:lang w:val="en-GB"/>
        </w:rPr>
      </w:pPr>
    </w:p>
    <w:p w:rsidR="00EB0420" w:rsidRDefault="00EB0420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u w:val="dotted"/>
          <w:lang w:val="en-GB"/>
        </w:rPr>
      </w:pPr>
    </w:p>
    <w:p w:rsidR="00EB0420" w:rsidRDefault="00EB0420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u w:val="dotted"/>
          <w:lang w:val="en-GB"/>
        </w:rPr>
      </w:pPr>
    </w:p>
    <w:p w:rsidR="00EB0420" w:rsidRDefault="00EB0420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u w:val="dotted"/>
          <w:lang w:val="en-GB"/>
        </w:rPr>
      </w:pPr>
    </w:p>
    <w:p w:rsidR="00EB0420" w:rsidRDefault="00EB0420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u w:val="dotted"/>
          <w:lang w:val="en-GB"/>
        </w:rPr>
      </w:pPr>
    </w:p>
    <w:p w:rsidR="00EB0420" w:rsidRDefault="00EB0420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u w:val="dotted"/>
          <w:lang w:val="en-GB"/>
        </w:rPr>
      </w:pPr>
    </w:p>
    <w:p w:rsidR="00EB0420" w:rsidRDefault="00EB0420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u w:val="dotted"/>
          <w:lang w:val="en-GB"/>
        </w:rPr>
      </w:pPr>
    </w:p>
    <w:p w:rsidR="00EB0420" w:rsidRDefault="00EB0420" w:rsidP="00331781">
      <w:pPr>
        <w:rPr>
          <w:sz w:val="16"/>
          <w:szCs w:val="16"/>
          <w:lang w:val="en-GB"/>
        </w:rPr>
      </w:pPr>
    </w:p>
    <w:p w:rsidR="00331781" w:rsidRDefault="00331781" w:rsidP="00331781">
      <w:pPr>
        <w:rPr>
          <w:sz w:val="16"/>
          <w:szCs w:val="16"/>
          <w:lang w:val="en-GB"/>
        </w:rPr>
      </w:pPr>
    </w:p>
    <w:p w:rsidR="00331781" w:rsidRPr="00FD16EC" w:rsidRDefault="00331781" w:rsidP="00331781">
      <w:pPr>
        <w:rPr>
          <w:sz w:val="16"/>
          <w:szCs w:val="16"/>
        </w:rPr>
      </w:pPr>
      <w:r w:rsidRPr="00FD16EC">
        <w:rPr>
          <w:sz w:val="16"/>
          <w:szCs w:val="16"/>
        </w:rPr>
        <w:t>hyppighed</w:t>
      </w:r>
    </w:p>
    <w:p w:rsidR="00331781" w:rsidRPr="00FD16EC" w:rsidRDefault="00331781" w:rsidP="00331781">
      <w:pPr>
        <w:rPr>
          <w:sz w:val="16"/>
          <w:szCs w:val="16"/>
        </w:rPr>
      </w:pPr>
      <w:r w:rsidRPr="00FD16EC">
        <w:rPr>
          <w:sz w:val="16"/>
          <w:szCs w:val="16"/>
        </w:rPr>
        <w:t>det dobbelte af</w:t>
      </w:r>
    </w:p>
    <w:p w:rsidR="00331781" w:rsidRPr="00FD16EC" w:rsidRDefault="00331781" w:rsidP="00331781">
      <w:pPr>
        <w:rPr>
          <w:sz w:val="16"/>
          <w:szCs w:val="16"/>
        </w:rPr>
      </w:pPr>
      <w:r w:rsidRPr="00FD16EC">
        <w:rPr>
          <w:sz w:val="16"/>
          <w:szCs w:val="16"/>
        </w:rPr>
        <w:t>forskning</w:t>
      </w:r>
    </w:p>
    <w:p w:rsidR="00331781" w:rsidRPr="00FD16EC" w:rsidRDefault="00331781" w:rsidP="00331781">
      <w:pPr>
        <w:rPr>
          <w:sz w:val="16"/>
          <w:szCs w:val="16"/>
        </w:rPr>
      </w:pPr>
      <w:r w:rsidRPr="00FD16EC">
        <w:rPr>
          <w:sz w:val="16"/>
          <w:szCs w:val="16"/>
        </w:rPr>
        <w:t>løn, på trods af</w:t>
      </w:r>
    </w:p>
    <w:p w:rsidR="00331781" w:rsidRPr="00FD16EC" w:rsidRDefault="00331781" w:rsidP="00331781">
      <w:pPr>
        <w:rPr>
          <w:sz w:val="16"/>
          <w:szCs w:val="16"/>
        </w:rPr>
      </w:pPr>
      <w:r w:rsidRPr="00FD16EC">
        <w:rPr>
          <w:sz w:val="16"/>
          <w:szCs w:val="16"/>
        </w:rPr>
        <w:t>forbedringer</w:t>
      </w:r>
    </w:p>
    <w:p w:rsidR="00331781" w:rsidRDefault="00331781" w:rsidP="00331781">
      <w:pPr>
        <w:rPr>
          <w:sz w:val="16"/>
          <w:szCs w:val="16"/>
          <w:lang w:val="en-GB"/>
        </w:rPr>
      </w:pPr>
      <w:proofErr w:type="spellStart"/>
      <w:proofErr w:type="gramStart"/>
      <w:r>
        <w:rPr>
          <w:sz w:val="16"/>
          <w:szCs w:val="16"/>
          <w:lang w:val="en-GB"/>
        </w:rPr>
        <w:t>uddannelse</w:t>
      </w:r>
      <w:proofErr w:type="spellEnd"/>
      <w:proofErr w:type="gramEnd"/>
    </w:p>
    <w:p w:rsidR="00FD16EC" w:rsidRDefault="00FD16EC" w:rsidP="00331781">
      <w:pPr>
        <w:rPr>
          <w:sz w:val="16"/>
          <w:szCs w:val="16"/>
          <w:lang w:val="en-GB"/>
        </w:rPr>
      </w:pPr>
      <w:proofErr w:type="spellStart"/>
      <w:proofErr w:type="gramStart"/>
      <w:r>
        <w:rPr>
          <w:sz w:val="16"/>
          <w:szCs w:val="16"/>
          <w:lang w:val="en-GB"/>
        </w:rPr>
        <w:t>kvalifikationer</w:t>
      </w:r>
      <w:proofErr w:type="spellEnd"/>
      <w:proofErr w:type="gramEnd"/>
    </w:p>
    <w:p w:rsidR="00FD16EC" w:rsidRPr="00FD16EC" w:rsidRDefault="00FD16EC" w:rsidP="00331781">
      <w:pPr>
        <w:rPr>
          <w:lang w:val="en-GB"/>
        </w:rPr>
      </w:pPr>
    </w:p>
    <w:p w:rsidR="00FD16EC" w:rsidRDefault="00FD16EC" w:rsidP="00331781">
      <w:pPr>
        <w:rPr>
          <w:sz w:val="16"/>
          <w:szCs w:val="16"/>
          <w:lang w:val="en-GB"/>
        </w:rPr>
      </w:pPr>
      <w:proofErr w:type="spellStart"/>
      <w:proofErr w:type="gramStart"/>
      <w:r>
        <w:rPr>
          <w:sz w:val="16"/>
          <w:szCs w:val="16"/>
          <w:lang w:val="en-GB"/>
        </w:rPr>
        <w:t>sætter</w:t>
      </w:r>
      <w:proofErr w:type="spellEnd"/>
      <w:proofErr w:type="gramEnd"/>
      <w:r>
        <w:rPr>
          <w:sz w:val="16"/>
          <w:szCs w:val="16"/>
          <w:lang w:val="en-GB"/>
        </w:rPr>
        <w:t xml:space="preserve"> spotlight </w:t>
      </w:r>
      <w:proofErr w:type="spellStart"/>
      <w:r>
        <w:rPr>
          <w:sz w:val="16"/>
          <w:szCs w:val="16"/>
          <w:lang w:val="en-GB"/>
        </w:rPr>
        <w:t>på</w:t>
      </w:r>
      <w:proofErr w:type="spellEnd"/>
    </w:p>
    <w:p w:rsidR="00FD16EC" w:rsidRDefault="00FD16EC" w:rsidP="00331781">
      <w:pPr>
        <w:rPr>
          <w:sz w:val="16"/>
          <w:szCs w:val="16"/>
          <w:lang w:val="en-GB"/>
        </w:rPr>
      </w:pPr>
    </w:p>
    <w:p w:rsidR="00FD16EC" w:rsidRDefault="00FD16EC" w:rsidP="00331781">
      <w:pPr>
        <w:rPr>
          <w:sz w:val="16"/>
          <w:szCs w:val="16"/>
          <w:lang w:val="en-GB"/>
        </w:rPr>
      </w:pPr>
    </w:p>
    <w:p w:rsidR="00D826B5" w:rsidRDefault="00D826B5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  <w:proofErr w:type="spellStart"/>
      <w:proofErr w:type="gramStart"/>
      <w:r w:rsidRPr="00EB0420">
        <w:rPr>
          <w:rFonts w:ascii="Arial" w:hAnsi="Arial" w:cs="Arial"/>
          <w:color w:val="474747"/>
          <w:sz w:val="19"/>
          <w:szCs w:val="19"/>
          <w:u w:val="dotted"/>
          <w:lang w:val="en-GB"/>
        </w:rPr>
        <w:lastRenderedPageBreak/>
        <w:t>Caribbeans</w:t>
      </w:r>
      <w:proofErr w:type="spellEnd"/>
      <w:r>
        <w:rPr>
          <w:rFonts w:ascii="Arial" w:hAnsi="Arial" w:cs="Arial"/>
          <w:color w:val="474747"/>
          <w:sz w:val="19"/>
          <w:szCs w:val="19"/>
          <w:lang w:val="en-GB"/>
        </w:rPr>
        <w:t>.</w:t>
      </w:r>
      <w:proofErr w:type="gramEnd"/>
      <w:r>
        <w:rPr>
          <w:rFonts w:ascii="Arial" w:hAnsi="Arial" w:cs="Arial"/>
          <w:color w:val="474747"/>
          <w:sz w:val="19"/>
          <w:szCs w:val="19"/>
          <w:lang w:val="en-GB"/>
        </w:rPr>
        <w:t xml:space="preserve"> Over half of Bangladeshi, Pakistani and Black African children in the UK are growing up in poverty with a staggering 70% of Bangladeshi children growing up poor.</w:t>
      </w:r>
    </w:p>
    <w:p w:rsidR="00D826B5" w:rsidRDefault="00D826B5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  <w:r>
        <w:rPr>
          <w:rFonts w:ascii="Arial" w:hAnsi="Arial" w:cs="Arial"/>
          <w:color w:val="474747"/>
          <w:sz w:val="19"/>
          <w:szCs w:val="19"/>
          <w:lang w:val="en-GB"/>
        </w:rPr>
        <w:t xml:space="preserve">The research shows that people from minority ethnic groups who have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higher educational achievements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do not receive the same rewards as those from white British backgrounds with similar qualifications.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A wide range of factors are shown to affect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different groups and the research highlights how the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Government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needs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to consider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and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implement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more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targeted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policies</w:t>
      </w:r>
      <w:r>
        <w:rPr>
          <w:rFonts w:ascii="Arial" w:hAnsi="Arial" w:cs="Arial"/>
          <w:color w:val="474747"/>
          <w:sz w:val="19"/>
          <w:szCs w:val="19"/>
          <w:lang w:val="en-GB"/>
        </w:rPr>
        <w:t>.</w:t>
      </w:r>
    </w:p>
    <w:p w:rsidR="00D826B5" w:rsidRDefault="00D826B5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  <w:r>
        <w:rPr>
          <w:rFonts w:ascii="Arial" w:hAnsi="Arial" w:cs="Arial"/>
          <w:color w:val="474747"/>
          <w:sz w:val="19"/>
          <w:szCs w:val="19"/>
          <w:lang w:val="en-GB"/>
        </w:rPr>
        <w:t xml:space="preserve">JRF Director Julia </w:t>
      </w:r>
      <w:proofErr w:type="spellStart"/>
      <w:r>
        <w:rPr>
          <w:rFonts w:ascii="Arial" w:hAnsi="Arial" w:cs="Arial"/>
          <w:color w:val="474747"/>
          <w:sz w:val="19"/>
          <w:szCs w:val="19"/>
          <w:lang w:val="en-GB"/>
        </w:rPr>
        <w:t>Unwin</w:t>
      </w:r>
      <w:proofErr w:type="spellEnd"/>
      <w:r>
        <w:rPr>
          <w:rFonts w:ascii="Arial" w:hAnsi="Arial" w:cs="Arial"/>
          <w:color w:val="474747"/>
          <w:sz w:val="19"/>
          <w:szCs w:val="19"/>
          <w:lang w:val="en-GB"/>
        </w:rPr>
        <w:t xml:space="preserve"> said: “Although the past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decade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has seen some improvements, there are still some very serious problems which remain unsolved. This research shows how policies need to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address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the different situation of each group and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be followed through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on a practical level. We need an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urgent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rethink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from Government and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employers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so that minority ethnic groups do not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miss out on opportunities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in the workplace and higher educational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attainment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is properly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recognised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.” </w:t>
      </w:r>
    </w:p>
    <w:p w:rsidR="00D826B5" w:rsidRDefault="00D826B5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  <w:r>
        <w:rPr>
          <w:rFonts w:ascii="Arial" w:hAnsi="Arial" w:cs="Arial"/>
          <w:color w:val="474747"/>
          <w:sz w:val="19"/>
          <w:szCs w:val="19"/>
          <w:lang w:val="en-GB"/>
        </w:rPr>
        <w:t>The reports show that:</w:t>
      </w:r>
    </w:p>
    <w:p w:rsidR="00D826B5" w:rsidRDefault="00D826B5" w:rsidP="0041445D">
      <w:pPr>
        <w:numPr>
          <w:ilvl w:val="0"/>
          <w:numId w:val="1"/>
        </w:numPr>
        <w:spacing w:after="120" w:line="312" w:lineRule="atLeast"/>
        <w:ind w:left="120" w:firstLine="306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  <w:r>
        <w:rPr>
          <w:rFonts w:ascii="Arial" w:hAnsi="Arial" w:cs="Arial"/>
          <w:color w:val="474747"/>
          <w:sz w:val="19"/>
          <w:szCs w:val="19"/>
          <w:lang w:val="en-GB"/>
        </w:rPr>
        <w:t xml:space="preserve">only 20% of Bangladeshis, 30% of Pakistanis and 40% of Black Africans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of working age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are in full time work (compared to over 50% of white British people of working age);</w:t>
      </w:r>
    </w:p>
    <w:p w:rsidR="00D826B5" w:rsidRDefault="00D826B5" w:rsidP="0041445D">
      <w:pPr>
        <w:numPr>
          <w:ilvl w:val="0"/>
          <w:numId w:val="1"/>
        </w:numPr>
        <w:spacing w:after="120" w:line="312" w:lineRule="atLeast"/>
        <w:ind w:left="120" w:firstLine="306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  <w:r>
        <w:rPr>
          <w:rFonts w:ascii="Arial" w:hAnsi="Arial" w:cs="Arial"/>
          <w:color w:val="474747"/>
          <w:sz w:val="19"/>
          <w:szCs w:val="19"/>
          <w:lang w:val="en-GB"/>
        </w:rPr>
        <w:t xml:space="preserve">even with a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degree</w:t>
      </w:r>
      <w:r>
        <w:rPr>
          <w:rFonts w:ascii="Arial" w:hAnsi="Arial" w:cs="Arial"/>
          <w:color w:val="474747"/>
          <w:sz w:val="19"/>
          <w:szCs w:val="19"/>
          <w:lang w:val="en-GB"/>
        </w:rPr>
        <w:t>, Pakistani and Bangladeshi men are less likely to be employed than someone white with the same qualifications;</w:t>
      </w:r>
    </w:p>
    <w:p w:rsidR="00D826B5" w:rsidRDefault="00D826B5" w:rsidP="0041445D">
      <w:pPr>
        <w:numPr>
          <w:ilvl w:val="0"/>
          <w:numId w:val="1"/>
        </w:numPr>
        <w:spacing w:after="120" w:line="312" w:lineRule="atLeast"/>
        <w:ind w:left="120" w:firstLine="306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  <w:r>
        <w:rPr>
          <w:rFonts w:ascii="Arial" w:hAnsi="Arial" w:cs="Arial"/>
          <w:color w:val="474747"/>
          <w:sz w:val="19"/>
          <w:szCs w:val="19"/>
          <w:lang w:val="en-GB"/>
        </w:rPr>
        <w:t xml:space="preserve">despite a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rapid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growth in Pakistani and Bangladeshi women going to university, they suffer high unemployment and are much less likely than Indian or white British women to be in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professional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or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managerial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jobs;</w:t>
      </w:r>
    </w:p>
    <w:p w:rsidR="00D826B5" w:rsidRDefault="00D826B5" w:rsidP="0041445D">
      <w:pPr>
        <w:numPr>
          <w:ilvl w:val="0"/>
          <w:numId w:val="1"/>
        </w:numPr>
        <w:spacing w:after="120" w:line="312" w:lineRule="atLeast"/>
        <w:ind w:left="120" w:firstLine="306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  <w:r>
        <w:rPr>
          <w:rFonts w:ascii="Arial" w:hAnsi="Arial" w:cs="Arial"/>
          <w:color w:val="474747"/>
          <w:sz w:val="19"/>
          <w:szCs w:val="19"/>
          <w:lang w:val="en-GB"/>
        </w:rPr>
        <w:t xml:space="preserve">the problem is not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confined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to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first generation immigrants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: British born people from minority ethnic backgrounds, especially Indian, Black, Pakistani and Bangladeshi groups are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less likely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to get jobs than their white </w:t>
      </w:r>
      <w:r w:rsidRPr="00331781">
        <w:rPr>
          <w:rFonts w:ascii="Arial" w:hAnsi="Arial" w:cs="Arial"/>
          <w:color w:val="474747"/>
          <w:sz w:val="19"/>
          <w:szCs w:val="19"/>
          <w:u w:val="dotted"/>
          <w:lang w:val="en-GB"/>
        </w:rPr>
        <w:t>equivalents</w:t>
      </w:r>
      <w:r>
        <w:rPr>
          <w:rFonts w:ascii="Arial" w:hAnsi="Arial" w:cs="Arial"/>
          <w:color w:val="474747"/>
          <w:sz w:val="19"/>
          <w:szCs w:val="19"/>
          <w:lang w:val="en-GB"/>
        </w:rPr>
        <w:t>;</w:t>
      </w:r>
    </w:p>
    <w:p w:rsidR="00D826B5" w:rsidRDefault="00D826B5" w:rsidP="0041445D">
      <w:pPr>
        <w:numPr>
          <w:ilvl w:val="0"/>
          <w:numId w:val="1"/>
        </w:numPr>
        <w:spacing w:after="120" w:line="312" w:lineRule="atLeast"/>
        <w:ind w:left="120" w:firstLine="306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  <w:proofErr w:type="gramStart"/>
      <w:r>
        <w:rPr>
          <w:rFonts w:ascii="Arial" w:hAnsi="Arial" w:cs="Arial"/>
          <w:color w:val="474747"/>
          <w:sz w:val="19"/>
          <w:szCs w:val="19"/>
          <w:lang w:val="en-GB"/>
        </w:rPr>
        <w:t>while</w:t>
      </w:r>
      <w:proofErr w:type="gramEnd"/>
      <w:r>
        <w:rPr>
          <w:rFonts w:ascii="Arial" w:hAnsi="Arial" w:cs="Arial"/>
          <w:color w:val="474747"/>
          <w:sz w:val="19"/>
          <w:szCs w:val="19"/>
          <w:lang w:val="en-GB"/>
        </w:rPr>
        <w:t xml:space="preserve"> poverty levels among white British people are the same whether they live in London or elsewhere, rates among minority ethnic groups are far worse for those living in London.</w:t>
      </w:r>
    </w:p>
    <w:p w:rsidR="00331781" w:rsidRPr="00331781" w:rsidRDefault="00331781" w:rsidP="00331781">
      <w:pPr>
        <w:spacing w:after="120" w:line="312" w:lineRule="atLeast"/>
        <w:ind w:left="120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</w:p>
    <w:p w:rsidR="00D826B5" w:rsidRDefault="00D826B5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  <w:hyperlink r:id="rId5" w:history="1">
        <w:r w:rsidRPr="0022433A">
          <w:rPr>
            <w:rStyle w:val="Hyperlink"/>
            <w:rFonts w:ascii="Arial" w:hAnsi="Arial" w:cs="Arial"/>
            <w:sz w:val="19"/>
            <w:szCs w:val="19"/>
            <w:lang w:val="en-GB"/>
          </w:rPr>
          <w:t>http://www.jrf.org.uk/media-centre/poverty-twice-likely-minority-ethnic-groups-education-fails-close-gap</w:t>
        </w:r>
      </w:hyperlink>
    </w:p>
    <w:p w:rsidR="00D826B5" w:rsidRDefault="00D826B5" w:rsidP="0041445D">
      <w:pPr>
        <w:pStyle w:val="NormalWeb"/>
        <w:jc w:val="both"/>
        <w:rPr>
          <w:rFonts w:ascii="Arial" w:hAnsi="Arial" w:cs="Arial"/>
          <w:color w:val="474747"/>
          <w:sz w:val="19"/>
          <w:szCs w:val="19"/>
          <w:lang w:val="en-GB"/>
        </w:rPr>
      </w:pPr>
      <w:r>
        <w:rPr>
          <w:rFonts w:ascii="Arial" w:hAnsi="Arial" w:cs="Arial"/>
          <w:color w:val="474747"/>
          <w:sz w:val="19"/>
          <w:szCs w:val="19"/>
          <w:lang w:val="en-GB"/>
        </w:rPr>
        <w:t xml:space="preserve">The Joseph </w:t>
      </w:r>
      <w:proofErr w:type="spellStart"/>
      <w:r>
        <w:rPr>
          <w:rFonts w:ascii="Arial" w:hAnsi="Arial" w:cs="Arial"/>
          <w:color w:val="474747"/>
          <w:sz w:val="19"/>
          <w:szCs w:val="19"/>
          <w:lang w:val="en-GB"/>
        </w:rPr>
        <w:t>Rowntree</w:t>
      </w:r>
      <w:proofErr w:type="spellEnd"/>
      <w:r>
        <w:rPr>
          <w:rFonts w:ascii="Arial" w:hAnsi="Arial" w:cs="Arial"/>
          <w:color w:val="474747"/>
          <w:sz w:val="19"/>
          <w:szCs w:val="19"/>
          <w:lang w:val="en-GB"/>
        </w:rPr>
        <w:t xml:space="preserve"> Foundation is a </w:t>
      </w:r>
      <w:r w:rsidRPr="009D6AC4">
        <w:rPr>
          <w:rFonts w:ascii="Arial" w:hAnsi="Arial" w:cs="Arial"/>
          <w:color w:val="474747"/>
          <w:sz w:val="19"/>
          <w:szCs w:val="19"/>
          <w:u w:val="dotted"/>
          <w:lang w:val="en-GB"/>
        </w:rPr>
        <w:t>charity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that </w:t>
      </w:r>
      <w:r w:rsidRPr="009D6AC4">
        <w:rPr>
          <w:rFonts w:ascii="Arial" w:hAnsi="Arial" w:cs="Arial"/>
          <w:color w:val="474747"/>
          <w:sz w:val="19"/>
          <w:szCs w:val="19"/>
          <w:u w:val="dotted"/>
          <w:lang w:val="en-GB"/>
        </w:rPr>
        <w:t>funds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a large, </w:t>
      </w:r>
      <w:r w:rsidRPr="009D6AC4">
        <w:rPr>
          <w:rFonts w:ascii="Arial" w:hAnsi="Arial" w:cs="Arial"/>
          <w:color w:val="474747"/>
          <w:sz w:val="19"/>
          <w:szCs w:val="19"/>
          <w:u w:val="dotted"/>
          <w:lang w:val="en-GB"/>
        </w:rPr>
        <w:t>UK-wide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 research and </w:t>
      </w:r>
      <w:r w:rsidRPr="009D6AC4">
        <w:rPr>
          <w:rFonts w:ascii="Arial" w:hAnsi="Arial" w:cs="Arial"/>
          <w:color w:val="474747"/>
          <w:sz w:val="19"/>
          <w:szCs w:val="19"/>
          <w:u w:val="dotted"/>
          <w:lang w:val="en-GB"/>
        </w:rPr>
        <w:t>development programme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. We seek to </w:t>
      </w:r>
      <w:r>
        <w:rPr>
          <w:rStyle w:val="Strk"/>
          <w:rFonts w:ascii="Arial" w:hAnsi="Arial" w:cs="Arial"/>
          <w:color w:val="474747"/>
          <w:sz w:val="19"/>
          <w:szCs w:val="19"/>
          <w:lang w:val="en-GB"/>
        </w:rPr>
        <w:t xml:space="preserve">understand the </w:t>
      </w:r>
      <w:r w:rsidRPr="009D6AC4">
        <w:rPr>
          <w:rStyle w:val="Strk"/>
          <w:rFonts w:ascii="Arial" w:hAnsi="Arial" w:cs="Arial"/>
          <w:color w:val="474747"/>
          <w:sz w:val="19"/>
          <w:szCs w:val="19"/>
          <w:u w:val="dotted"/>
          <w:lang w:val="en-GB"/>
        </w:rPr>
        <w:t>root causes</w:t>
      </w:r>
      <w:r>
        <w:rPr>
          <w:rStyle w:val="Strk"/>
          <w:rFonts w:ascii="Arial" w:hAnsi="Arial" w:cs="Arial"/>
          <w:color w:val="474747"/>
          <w:sz w:val="19"/>
          <w:szCs w:val="19"/>
          <w:lang w:val="en-GB"/>
        </w:rPr>
        <w:t xml:space="preserve"> of social problems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, to </w:t>
      </w:r>
      <w:r>
        <w:rPr>
          <w:rStyle w:val="Strk"/>
          <w:rFonts w:ascii="Arial" w:hAnsi="Arial" w:cs="Arial"/>
          <w:color w:val="474747"/>
          <w:sz w:val="19"/>
          <w:szCs w:val="19"/>
          <w:lang w:val="en-GB"/>
        </w:rPr>
        <w:t xml:space="preserve">identify ways of </w:t>
      </w:r>
      <w:r w:rsidRPr="009D6AC4">
        <w:rPr>
          <w:rStyle w:val="Strk"/>
          <w:rFonts w:ascii="Arial" w:hAnsi="Arial" w:cs="Arial"/>
          <w:color w:val="474747"/>
          <w:sz w:val="19"/>
          <w:szCs w:val="19"/>
          <w:u w:val="dotted"/>
          <w:lang w:val="en-GB"/>
        </w:rPr>
        <w:t>overcoming</w:t>
      </w:r>
      <w:r>
        <w:rPr>
          <w:rStyle w:val="Strk"/>
          <w:rFonts w:ascii="Arial" w:hAnsi="Arial" w:cs="Arial"/>
          <w:color w:val="474747"/>
          <w:sz w:val="19"/>
          <w:szCs w:val="19"/>
          <w:lang w:val="en-GB"/>
        </w:rPr>
        <w:t xml:space="preserve"> them</w:t>
      </w:r>
      <w:r>
        <w:rPr>
          <w:rFonts w:ascii="Arial" w:hAnsi="Arial" w:cs="Arial"/>
          <w:color w:val="474747"/>
          <w:sz w:val="19"/>
          <w:szCs w:val="19"/>
          <w:lang w:val="en-GB"/>
        </w:rPr>
        <w:t xml:space="preserve">, and to </w:t>
      </w:r>
      <w:r>
        <w:rPr>
          <w:rStyle w:val="Strk"/>
          <w:rFonts w:ascii="Arial" w:hAnsi="Arial" w:cs="Arial"/>
          <w:color w:val="474747"/>
          <w:sz w:val="19"/>
          <w:szCs w:val="19"/>
          <w:lang w:val="en-GB"/>
        </w:rPr>
        <w:t xml:space="preserve">show how social needs </w:t>
      </w:r>
      <w:r w:rsidRPr="009D6AC4">
        <w:rPr>
          <w:rStyle w:val="Strk"/>
          <w:rFonts w:ascii="Arial" w:hAnsi="Arial" w:cs="Arial"/>
          <w:color w:val="474747"/>
          <w:sz w:val="19"/>
          <w:szCs w:val="19"/>
          <w:u w:val="dotted"/>
          <w:lang w:val="en-GB"/>
        </w:rPr>
        <w:t>can be met</w:t>
      </w:r>
      <w:r>
        <w:rPr>
          <w:rStyle w:val="Strk"/>
          <w:rFonts w:ascii="Arial" w:hAnsi="Arial" w:cs="Arial"/>
          <w:color w:val="474747"/>
          <w:sz w:val="19"/>
          <w:szCs w:val="19"/>
          <w:lang w:val="en-GB"/>
        </w:rPr>
        <w:t xml:space="preserve"> </w:t>
      </w:r>
      <w:r w:rsidRPr="009D6AC4">
        <w:rPr>
          <w:rStyle w:val="Strk"/>
          <w:rFonts w:ascii="Arial" w:hAnsi="Arial" w:cs="Arial"/>
          <w:color w:val="474747"/>
          <w:sz w:val="19"/>
          <w:szCs w:val="19"/>
          <w:u w:val="dotted"/>
          <w:lang w:val="en-GB"/>
        </w:rPr>
        <w:t>in practice</w:t>
      </w:r>
      <w:r>
        <w:rPr>
          <w:rFonts w:ascii="Arial" w:hAnsi="Arial" w:cs="Arial"/>
          <w:color w:val="474747"/>
          <w:sz w:val="19"/>
          <w:szCs w:val="19"/>
          <w:lang w:val="en-GB"/>
        </w:rPr>
        <w:t>.</w:t>
      </w:r>
    </w:p>
    <w:p w:rsidR="00380751" w:rsidRDefault="00380751">
      <w:pPr>
        <w:rPr>
          <w:lang w:val="en-GB"/>
        </w:rPr>
      </w:pPr>
    </w:p>
    <w:p w:rsidR="00EB0420" w:rsidRDefault="00EB0420">
      <w:pPr>
        <w:rPr>
          <w:lang w:val="en-GB"/>
        </w:rPr>
      </w:pPr>
    </w:p>
    <w:p w:rsidR="00EB0420" w:rsidRDefault="00EB0420">
      <w:pPr>
        <w:rPr>
          <w:lang w:val="en-GB"/>
        </w:rPr>
      </w:pPr>
    </w:p>
    <w:p w:rsidR="00EB0420" w:rsidRDefault="00EB0420">
      <w:pPr>
        <w:rPr>
          <w:lang w:val="en-GB"/>
        </w:rPr>
      </w:pPr>
    </w:p>
    <w:p w:rsidR="00EB0420" w:rsidRDefault="00EB0420">
      <w:pPr>
        <w:rPr>
          <w:lang w:val="en-GB"/>
        </w:rPr>
      </w:pPr>
    </w:p>
    <w:p w:rsidR="00FD16EC" w:rsidRDefault="00FD16EC">
      <w:pPr>
        <w:rPr>
          <w:lang w:val="en-GB"/>
        </w:rPr>
      </w:pPr>
    </w:p>
    <w:p w:rsidR="00FD16EC" w:rsidRDefault="00FD16EC">
      <w:pPr>
        <w:rPr>
          <w:lang w:val="en-GB"/>
        </w:rPr>
      </w:pPr>
    </w:p>
    <w:p w:rsidR="00FD16EC" w:rsidRDefault="00FD16EC">
      <w:pPr>
        <w:rPr>
          <w:lang w:val="en-GB"/>
        </w:rPr>
      </w:pPr>
    </w:p>
    <w:p w:rsidR="00FD16EC" w:rsidRDefault="00FD16EC" w:rsidP="00FD16EC">
      <w:pPr>
        <w:rPr>
          <w:sz w:val="16"/>
          <w:szCs w:val="16"/>
          <w:lang w:val="en-GB"/>
        </w:rPr>
      </w:pPr>
    </w:p>
    <w:p w:rsidR="00FD16EC" w:rsidRDefault="00FD16EC" w:rsidP="00FD16EC">
      <w:pPr>
        <w:rPr>
          <w:sz w:val="16"/>
          <w:szCs w:val="16"/>
          <w:lang w:val="en-GB"/>
        </w:rPr>
      </w:pPr>
    </w:p>
    <w:p w:rsidR="00FD16EC" w:rsidRDefault="00FD16EC" w:rsidP="00FD16EC">
      <w:pPr>
        <w:rPr>
          <w:sz w:val="16"/>
          <w:szCs w:val="16"/>
          <w:lang w:val="en-GB"/>
        </w:rPr>
      </w:pPr>
    </w:p>
    <w:p w:rsidR="00FD16EC" w:rsidRDefault="00FD16EC" w:rsidP="00FD16EC">
      <w:pPr>
        <w:rPr>
          <w:sz w:val="16"/>
          <w:szCs w:val="16"/>
          <w:lang w:val="en-GB"/>
        </w:rPr>
      </w:pPr>
    </w:p>
    <w:p w:rsidR="00FD16EC" w:rsidRDefault="00FD16EC" w:rsidP="00FD16EC">
      <w:pPr>
        <w:rPr>
          <w:sz w:val="16"/>
          <w:szCs w:val="16"/>
          <w:lang w:val="en-GB"/>
        </w:rPr>
      </w:pPr>
    </w:p>
    <w:p w:rsidR="00FD16EC" w:rsidRPr="00FD16EC" w:rsidRDefault="00FD16EC" w:rsidP="00FD16EC">
      <w:pPr>
        <w:rPr>
          <w:sz w:val="16"/>
          <w:szCs w:val="16"/>
        </w:rPr>
      </w:pPr>
      <w:r w:rsidRPr="00FD16EC">
        <w:rPr>
          <w:sz w:val="16"/>
          <w:szCs w:val="16"/>
        </w:rPr>
        <w:t xml:space="preserve">videregående </w:t>
      </w:r>
    </w:p>
    <w:p w:rsidR="00FD16EC" w:rsidRPr="00FD16EC" w:rsidRDefault="00FD16EC" w:rsidP="00FD16EC">
      <w:pPr>
        <w:rPr>
          <w:sz w:val="16"/>
          <w:szCs w:val="16"/>
        </w:rPr>
      </w:pPr>
      <w:r w:rsidRPr="00FD16EC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FD16EC">
        <w:rPr>
          <w:sz w:val="16"/>
          <w:szCs w:val="16"/>
        </w:rPr>
        <w:t>uddannelser</w:t>
      </w:r>
    </w:p>
    <w:p w:rsidR="00FD16EC" w:rsidRDefault="00FD16EC" w:rsidP="00FD16EC">
      <w:pPr>
        <w:rPr>
          <w:sz w:val="16"/>
          <w:szCs w:val="16"/>
        </w:rPr>
      </w:pPr>
      <w:r w:rsidRPr="00FD16EC">
        <w:rPr>
          <w:sz w:val="16"/>
          <w:szCs w:val="16"/>
        </w:rPr>
        <w:t>det påvises, at en lang</w:t>
      </w:r>
    </w:p>
    <w:p w:rsidR="00FD16EC" w:rsidRDefault="00FD16EC" w:rsidP="00FD16EC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FD16EC">
        <w:rPr>
          <w:sz w:val="16"/>
          <w:szCs w:val="16"/>
        </w:rPr>
        <w:t>række faktorer</w:t>
      </w:r>
    </w:p>
    <w:p w:rsidR="00FD16EC" w:rsidRDefault="00FD16EC" w:rsidP="00FD16EC">
      <w:pPr>
        <w:rPr>
          <w:sz w:val="16"/>
          <w:szCs w:val="16"/>
        </w:rPr>
      </w:pPr>
      <w:r>
        <w:rPr>
          <w:sz w:val="16"/>
          <w:szCs w:val="16"/>
        </w:rPr>
        <w:t xml:space="preserve">       påvirker</w:t>
      </w:r>
    </w:p>
    <w:p w:rsidR="00FD16EC" w:rsidRDefault="00FD16EC" w:rsidP="00FD16EC">
      <w:pPr>
        <w:rPr>
          <w:sz w:val="16"/>
          <w:szCs w:val="16"/>
        </w:rPr>
      </w:pPr>
      <w:r>
        <w:rPr>
          <w:sz w:val="16"/>
          <w:szCs w:val="16"/>
        </w:rPr>
        <w:t>regeringen, overveje</w:t>
      </w:r>
    </w:p>
    <w:p w:rsidR="00FD16EC" w:rsidRDefault="00FD16EC" w:rsidP="00FD16EC">
      <w:pPr>
        <w:rPr>
          <w:sz w:val="16"/>
          <w:szCs w:val="16"/>
        </w:rPr>
      </w:pPr>
      <w:r>
        <w:rPr>
          <w:sz w:val="16"/>
          <w:szCs w:val="16"/>
        </w:rPr>
        <w:t>indføre, målrettet politik</w:t>
      </w:r>
    </w:p>
    <w:p w:rsidR="00FD16EC" w:rsidRPr="00FD16EC" w:rsidRDefault="00FD16EC" w:rsidP="00FD16EC">
      <w:pPr>
        <w:rPr>
          <w:sz w:val="10"/>
          <w:szCs w:val="10"/>
        </w:rPr>
      </w:pPr>
    </w:p>
    <w:p w:rsidR="00FD16EC" w:rsidRDefault="00FD16EC" w:rsidP="00FD16EC">
      <w:pPr>
        <w:rPr>
          <w:sz w:val="16"/>
          <w:szCs w:val="16"/>
        </w:rPr>
      </w:pPr>
      <w:r>
        <w:rPr>
          <w:sz w:val="16"/>
          <w:szCs w:val="16"/>
        </w:rPr>
        <w:t>årti</w:t>
      </w:r>
    </w:p>
    <w:p w:rsidR="00FD16EC" w:rsidRDefault="00FD16EC" w:rsidP="00FD16EC">
      <w:pPr>
        <w:rPr>
          <w:sz w:val="16"/>
          <w:szCs w:val="16"/>
        </w:rPr>
      </w:pPr>
    </w:p>
    <w:p w:rsidR="00FD16EC" w:rsidRDefault="00FD16EC" w:rsidP="00FD16EC">
      <w:pPr>
        <w:rPr>
          <w:sz w:val="16"/>
          <w:szCs w:val="16"/>
        </w:rPr>
      </w:pPr>
    </w:p>
    <w:p w:rsidR="00FD16EC" w:rsidRDefault="00FD16EC" w:rsidP="00FD16EC">
      <w:pPr>
        <w:rPr>
          <w:sz w:val="16"/>
          <w:szCs w:val="16"/>
        </w:rPr>
      </w:pPr>
      <w:r>
        <w:rPr>
          <w:sz w:val="16"/>
          <w:szCs w:val="16"/>
        </w:rPr>
        <w:t>tage stilling til</w:t>
      </w:r>
    </w:p>
    <w:p w:rsidR="00FD16EC" w:rsidRDefault="00FD16EC" w:rsidP="00FD16EC">
      <w:pPr>
        <w:rPr>
          <w:sz w:val="16"/>
          <w:szCs w:val="16"/>
        </w:rPr>
      </w:pPr>
      <w:r>
        <w:rPr>
          <w:sz w:val="16"/>
          <w:szCs w:val="16"/>
        </w:rPr>
        <w:t>ført ud i livet</w:t>
      </w:r>
    </w:p>
    <w:p w:rsidR="00FD16EC" w:rsidRDefault="00FD16EC" w:rsidP="00FD16EC">
      <w:pPr>
        <w:rPr>
          <w:sz w:val="16"/>
          <w:szCs w:val="16"/>
        </w:rPr>
      </w:pPr>
      <w:r>
        <w:rPr>
          <w:sz w:val="16"/>
          <w:szCs w:val="16"/>
        </w:rPr>
        <w:t>hastende, nytænkning</w:t>
      </w:r>
    </w:p>
    <w:p w:rsidR="00FD16EC" w:rsidRDefault="00FD16EC" w:rsidP="00FD16EC">
      <w:pPr>
        <w:rPr>
          <w:sz w:val="16"/>
          <w:szCs w:val="16"/>
        </w:rPr>
      </w:pPr>
      <w:r>
        <w:rPr>
          <w:sz w:val="16"/>
          <w:szCs w:val="16"/>
        </w:rPr>
        <w:t>går glip af muligheder</w:t>
      </w:r>
    </w:p>
    <w:p w:rsidR="00FD16EC" w:rsidRDefault="00FD16EC" w:rsidP="00FD16EC">
      <w:pPr>
        <w:rPr>
          <w:sz w:val="16"/>
          <w:szCs w:val="16"/>
        </w:rPr>
      </w:pPr>
      <w:r>
        <w:rPr>
          <w:sz w:val="16"/>
          <w:szCs w:val="16"/>
        </w:rPr>
        <w:t>resultater, anerkendt</w:t>
      </w:r>
    </w:p>
    <w:p w:rsidR="00FD16EC" w:rsidRDefault="00FD16EC" w:rsidP="00FD16EC">
      <w:pPr>
        <w:rPr>
          <w:sz w:val="16"/>
          <w:szCs w:val="16"/>
        </w:rPr>
      </w:pPr>
    </w:p>
    <w:p w:rsidR="00FD16EC" w:rsidRDefault="00FD16EC" w:rsidP="00FD16EC">
      <w:pPr>
        <w:rPr>
          <w:sz w:val="16"/>
          <w:szCs w:val="16"/>
        </w:rPr>
      </w:pPr>
    </w:p>
    <w:p w:rsidR="00FD16EC" w:rsidRDefault="00FD16EC" w:rsidP="00FD16EC">
      <w:pPr>
        <w:rPr>
          <w:sz w:val="16"/>
          <w:szCs w:val="16"/>
        </w:rPr>
      </w:pPr>
    </w:p>
    <w:p w:rsidR="00FD16EC" w:rsidRPr="00FD16EC" w:rsidRDefault="00FD16EC" w:rsidP="00FD16EC">
      <w:pPr>
        <w:rPr>
          <w:sz w:val="20"/>
          <w:szCs w:val="20"/>
        </w:rPr>
      </w:pPr>
    </w:p>
    <w:p w:rsidR="00FD16EC" w:rsidRDefault="00FD16EC" w:rsidP="00FD16EC">
      <w:pPr>
        <w:rPr>
          <w:sz w:val="16"/>
          <w:szCs w:val="16"/>
        </w:rPr>
      </w:pPr>
      <w:r>
        <w:rPr>
          <w:sz w:val="16"/>
          <w:szCs w:val="16"/>
        </w:rPr>
        <w:t>i en arbejdsduelig alder</w:t>
      </w:r>
    </w:p>
    <w:p w:rsidR="00FD16EC" w:rsidRDefault="00FD16EC" w:rsidP="00FD16EC">
      <w:pPr>
        <w:rPr>
          <w:sz w:val="16"/>
          <w:szCs w:val="16"/>
        </w:rPr>
      </w:pPr>
    </w:p>
    <w:p w:rsidR="00FD16EC" w:rsidRDefault="00FD16EC" w:rsidP="00FD16EC">
      <w:pPr>
        <w:rPr>
          <w:sz w:val="16"/>
          <w:szCs w:val="16"/>
        </w:rPr>
      </w:pPr>
    </w:p>
    <w:p w:rsidR="00FD16EC" w:rsidRDefault="00FD16EC" w:rsidP="00FD16EC">
      <w:pPr>
        <w:rPr>
          <w:sz w:val="16"/>
          <w:szCs w:val="16"/>
        </w:rPr>
      </w:pPr>
    </w:p>
    <w:p w:rsidR="00FD16EC" w:rsidRDefault="00FD16EC" w:rsidP="00FD16EC">
      <w:pPr>
        <w:rPr>
          <w:sz w:val="16"/>
          <w:szCs w:val="16"/>
        </w:rPr>
      </w:pPr>
      <w:r>
        <w:rPr>
          <w:sz w:val="16"/>
          <w:szCs w:val="16"/>
        </w:rPr>
        <w:t>(universitets-)grad</w:t>
      </w:r>
    </w:p>
    <w:p w:rsidR="00FD16EC" w:rsidRDefault="00FD16EC" w:rsidP="00FD16EC">
      <w:pPr>
        <w:rPr>
          <w:sz w:val="16"/>
          <w:szCs w:val="16"/>
        </w:rPr>
      </w:pPr>
    </w:p>
    <w:p w:rsidR="00FD16EC" w:rsidRDefault="00FD16EC" w:rsidP="00FD16EC">
      <w:pPr>
        <w:rPr>
          <w:sz w:val="16"/>
          <w:szCs w:val="16"/>
        </w:rPr>
      </w:pPr>
    </w:p>
    <w:p w:rsidR="00FD16EC" w:rsidRDefault="00FD16EC" w:rsidP="00FD16EC">
      <w:pPr>
        <w:rPr>
          <w:sz w:val="16"/>
          <w:szCs w:val="16"/>
        </w:rPr>
      </w:pPr>
    </w:p>
    <w:p w:rsidR="00FD16EC" w:rsidRDefault="00FD16EC" w:rsidP="00FD16EC">
      <w:pPr>
        <w:rPr>
          <w:sz w:val="16"/>
          <w:szCs w:val="16"/>
        </w:rPr>
      </w:pPr>
      <w:r>
        <w:rPr>
          <w:sz w:val="16"/>
          <w:szCs w:val="16"/>
        </w:rPr>
        <w:t>hurtig</w:t>
      </w:r>
    </w:p>
    <w:p w:rsidR="009D6AC4" w:rsidRDefault="009D6AC4" w:rsidP="00FD16EC">
      <w:pPr>
        <w:rPr>
          <w:sz w:val="16"/>
          <w:szCs w:val="16"/>
        </w:rPr>
      </w:pPr>
    </w:p>
    <w:p w:rsidR="009D6AC4" w:rsidRDefault="009D6AC4" w:rsidP="00FD16EC">
      <w:pPr>
        <w:rPr>
          <w:sz w:val="16"/>
          <w:szCs w:val="16"/>
        </w:rPr>
      </w:pPr>
    </w:p>
    <w:p w:rsidR="009D6AC4" w:rsidRDefault="009D6AC4" w:rsidP="00FD16EC">
      <w:pPr>
        <w:rPr>
          <w:sz w:val="16"/>
          <w:szCs w:val="16"/>
        </w:rPr>
      </w:pPr>
      <w:r>
        <w:rPr>
          <w:sz w:val="16"/>
          <w:szCs w:val="16"/>
        </w:rPr>
        <w:t>faglært, leder-</w:t>
      </w:r>
    </w:p>
    <w:p w:rsidR="009D6AC4" w:rsidRDefault="009D6AC4" w:rsidP="00FD16EC">
      <w:pPr>
        <w:rPr>
          <w:sz w:val="16"/>
          <w:szCs w:val="16"/>
        </w:rPr>
      </w:pPr>
    </w:p>
    <w:p w:rsidR="009D6AC4" w:rsidRDefault="009D6AC4" w:rsidP="00FD16EC">
      <w:pPr>
        <w:rPr>
          <w:sz w:val="16"/>
          <w:szCs w:val="16"/>
        </w:rPr>
      </w:pPr>
    </w:p>
    <w:p w:rsidR="009D6AC4" w:rsidRDefault="009D6AC4" w:rsidP="00FD16EC">
      <w:pPr>
        <w:rPr>
          <w:sz w:val="16"/>
          <w:szCs w:val="16"/>
        </w:rPr>
      </w:pPr>
      <w:r>
        <w:rPr>
          <w:sz w:val="16"/>
          <w:szCs w:val="16"/>
        </w:rPr>
        <w:t>begrænset, første-</w:t>
      </w:r>
    </w:p>
    <w:p w:rsidR="009D6AC4" w:rsidRDefault="009D6AC4" w:rsidP="00FD16EC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spellStart"/>
      <w:r>
        <w:rPr>
          <w:sz w:val="16"/>
          <w:szCs w:val="16"/>
        </w:rPr>
        <w:t>generationsinvandrere</w:t>
      </w:r>
      <w:proofErr w:type="spellEnd"/>
    </w:p>
    <w:p w:rsidR="009D6AC4" w:rsidRDefault="009D6AC4" w:rsidP="00FD16EC">
      <w:pPr>
        <w:rPr>
          <w:sz w:val="16"/>
          <w:szCs w:val="16"/>
        </w:rPr>
      </w:pPr>
      <w:r>
        <w:rPr>
          <w:sz w:val="16"/>
          <w:szCs w:val="16"/>
        </w:rPr>
        <w:t>mindre sandsynlige</w:t>
      </w:r>
    </w:p>
    <w:p w:rsidR="009D6AC4" w:rsidRDefault="009D6AC4" w:rsidP="00FD16EC">
      <w:pPr>
        <w:rPr>
          <w:sz w:val="16"/>
          <w:szCs w:val="16"/>
        </w:rPr>
      </w:pPr>
      <w:r>
        <w:rPr>
          <w:sz w:val="16"/>
          <w:szCs w:val="16"/>
        </w:rPr>
        <w:t>tilsvarende</w:t>
      </w:r>
    </w:p>
    <w:p w:rsidR="009D6AC4" w:rsidRDefault="009D6AC4" w:rsidP="00FD16EC">
      <w:pPr>
        <w:rPr>
          <w:sz w:val="16"/>
          <w:szCs w:val="16"/>
        </w:rPr>
      </w:pPr>
    </w:p>
    <w:p w:rsidR="009D6AC4" w:rsidRDefault="009D6AC4" w:rsidP="00FD16EC">
      <w:pPr>
        <w:rPr>
          <w:sz w:val="16"/>
          <w:szCs w:val="16"/>
        </w:rPr>
      </w:pPr>
    </w:p>
    <w:p w:rsidR="009D6AC4" w:rsidRDefault="009D6AC4" w:rsidP="00FD16EC">
      <w:pPr>
        <w:rPr>
          <w:sz w:val="16"/>
          <w:szCs w:val="16"/>
        </w:rPr>
      </w:pPr>
    </w:p>
    <w:p w:rsidR="009D6AC4" w:rsidRDefault="009D6AC4" w:rsidP="00FD16EC">
      <w:pPr>
        <w:rPr>
          <w:sz w:val="16"/>
          <w:szCs w:val="16"/>
        </w:rPr>
      </w:pPr>
    </w:p>
    <w:p w:rsidR="009D6AC4" w:rsidRDefault="009D6AC4" w:rsidP="00FD16EC">
      <w:pPr>
        <w:rPr>
          <w:sz w:val="16"/>
          <w:szCs w:val="16"/>
        </w:rPr>
      </w:pPr>
    </w:p>
    <w:p w:rsidR="009D6AC4" w:rsidRDefault="009D6AC4" w:rsidP="00FD16EC">
      <w:pPr>
        <w:rPr>
          <w:sz w:val="16"/>
          <w:szCs w:val="16"/>
        </w:rPr>
      </w:pPr>
    </w:p>
    <w:p w:rsidR="009D6AC4" w:rsidRDefault="009D6AC4" w:rsidP="00FD16EC">
      <w:pPr>
        <w:rPr>
          <w:sz w:val="16"/>
          <w:szCs w:val="16"/>
        </w:rPr>
      </w:pPr>
    </w:p>
    <w:p w:rsidR="009D6AC4" w:rsidRDefault="009D6AC4" w:rsidP="00FD16EC">
      <w:pPr>
        <w:rPr>
          <w:sz w:val="16"/>
          <w:szCs w:val="16"/>
        </w:rPr>
      </w:pPr>
    </w:p>
    <w:p w:rsidR="009D6AC4" w:rsidRDefault="009D6AC4" w:rsidP="00FD16EC">
      <w:pPr>
        <w:rPr>
          <w:sz w:val="16"/>
          <w:szCs w:val="16"/>
        </w:rPr>
      </w:pPr>
    </w:p>
    <w:p w:rsidR="009D6AC4" w:rsidRDefault="009D6AC4" w:rsidP="00FD16EC">
      <w:pPr>
        <w:rPr>
          <w:sz w:val="16"/>
          <w:szCs w:val="16"/>
        </w:rPr>
      </w:pPr>
    </w:p>
    <w:p w:rsidR="009D6AC4" w:rsidRDefault="009D6AC4" w:rsidP="00FD16EC">
      <w:pPr>
        <w:rPr>
          <w:sz w:val="16"/>
          <w:szCs w:val="16"/>
        </w:rPr>
      </w:pPr>
    </w:p>
    <w:p w:rsidR="009D6AC4" w:rsidRDefault="009D6AC4" w:rsidP="00FD16EC">
      <w:pPr>
        <w:rPr>
          <w:sz w:val="16"/>
          <w:szCs w:val="16"/>
        </w:rPr>
      </w:pPr>
    </w:p>
    <w:p w:rsidR="009D6AC4" w:rsidRDefault="009D6AC4" w:rsidP="00FD16EC">
      <w:pPr>
        <w:rPr>
          <w:sz w:val="16"/>
          <w:szCs w:val="16"/>
        </w:rPr>
      </w:pPr>
      <w:r>
        <w:rPr>
          <w:sz w:val="16"/>
          <w:szCs w:val="16"/>
        </w:rPr>
        <w:t>velgørenhed, finansierer</w:t>
      </w:r>
    </w:p>
    <w:p w:rsidR="009D6AC4" w:rsidRDefault="009D6AC4" w:rsidP="00FD16EC">
      <w:pPr>
        <w:rPr>
          <w:sz w:val="16"/>
          <w:szCs w:val="16"/>
        </w:rPr>
      </w:pPr>
      <w:r>
        <w:rPr>
          <w:sz w:val="16"/>
          <w:szCs w:val="16"/>
        </w:rPr>
        <w:t>landsdækkende</w:t>
      </w:r>
    </w:p>
    <w:p w:rsidR="009D6AC4" w:rsidRDefault="009D6AC4" w:rsidP="00FD16EC">
      <w:pPr>
        <w:rPr>
          <w:sz w:val="16"/>
          <w:szCs w:val="16"/>
        </w:rPr>
      </w:pPr>
      <w:r>
        <w:rPr>
          <w:sz w:val="16"/>
          <w:szCs w:val="16"/>
        </w:rPr>
        <w:t>udviklingsprogram</w:t>
      </w:r>
    </w:p>
    <w:p w:rsidR="009D6AC4" w:rsidRDefault="009D6AC4" w:rsidP="00FD16EC">
      <w:pPr>
        <w:rPr>
          <w:sz w:val="16"/>
          <w:szCs w:val="16"/>
        </w:rPr>
      </w:pPr>
      <w:r>
        <w:rPr>
          <w:sz w:val="16"/>
          <w:szCs w:val="16"/>
        </w:rPr>
        <w:t>grundlæggende årsager</w:t>
      </w:r>
    </w:p>
    <w:p w:rsidR="009D6AC4" w:rsidRDefault="009D6AC4" w:rsidP="00FD16EC">
      <w:pPr>
        <w:rPr>
          <w:sz w:val="16"/>
          <w:szCs w:val="16"/>
        </w:rPr>
      </w:pPr>
      <w:r>
        <w:rPr>
          <w:sz w:val="16"/>
          <w:szCs w:val="16"/>
        </w:rPr>
        <w:t>overvinde</w:t>
      </w:r>
    </w:p>
    <w:p w:rsidR="009D6AC4" w:rsidRDefault="009D6AC4" w:rsidP="00FD16EC">
      <w:pPr>
        <w:rPr>
          <w:sz w:val="16"/>
          <w:szCs w:val="16"/>
        </w:rPr>
      </w:pPr>
      <w:r>
        <w:rPr>
          <w:sz w:val="16"/>
          <w:szCs w:val="16"/>
        </w:rPr>
        <w:t>kan imødegås, i praksis</w:t>
      </w:r>
    </w:p>
    <w:p w:rsidR="009D6AC4" w:rsidRDefault="009D6AC4" w:rsidP="00FD16EC">
      <w:pPr>
        <w:rPr>
          <w:sz w:val="16"/>
          <w:szCs w:val="16"/>
        </w:rPr>
      </w:pPr>
    </w:p>
    <w:p w:rsidR="009D6AC4" w:rsidRDefault="009D6AC4" w:rsidP="00FD16EC">
      <w:pPr>
        <w:rPr>
          <w:sz w:val="16"/>
          <w:szCs w:val="16"/>
        </w:rPr>
      </w:pPr>
    </w:p>
    <w:p w:rsidR="009D6AC4" w:rsidRDefault="009D6AC4" w:rsidP="00FD16EC">
      <w:pPr>
        <w:rPr>
          <w:sz w:val="16"/>
          <w:szCs w:val="16"/>
        </w:rPr>
      </w:pPr>
    </w:p>
    <w:p w:rsidR="009D6AC4" w:rsidRDefault="009D6AC4" w:rsidP="00FD16EC">
      <w:pPr>
        <w:rPr>
          <w:sz w:val="16"/>
          <w:szCs w:val="16"/>
        </w:rPr>
      </w:pPr>
    </w:p>
    <w:p w:rsidR="009D6AC4" w:rsidRDefault="009D6AC4" w:rsidP="00FD16EC">
      <w:pPr>
        <w:rPr>
          <w:sz w:val="16"/>
          <w:szCs w:val="16"/>
        </w:rPr>
      </w:pPr>
    </w:p>
    <w:p w:rsidR="00FD16EC" w:rsidRDefault="00FD16EC" w:rsidP="00FD16EC">
      <w:pPr>
        <w:rPr>
          <w:sz w:val="16"/>
          <w:szCs w:val="16"/>
        </w:rPr>
      </w:pPr>
    </w:p>
    <w:p w:rsidR="00FD16EC" w:rsidRPr="00FD16EC" w:rsidRDefault="00FD16EC" w:rsidP="00FD16EC">
      <w:pPr>
        <w:rPr>
          <w:sz w:val="16"/>
          <w:szCs w:val="16"/>
        </w:rPr>
      </w:pPr>
    </w:p>
    <w:sectPr w:rsidR="00FD16EC" w:rsidRPr="00FD16EC" w:rsidSect="005067FA">
      <w:pgSz w:w="11906" w:h="16838"/>
      <w:pgMar w:top="1701" w:right="282" w:bottom="1701" w:left="1134" w:header="708" w:footer="708" w:gutter="0"/>
      <w:cols w:num="2" w:space="413" w:equalWidth="0">
        <w:col w:w="8505" w:space="413"/>
        <w:col w:w="157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91DB2"/>
    <w:multiLevelType w:val="multilevel"/>
    <w:tmpl w:val="2728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826B5"/>
    <w:rsid w:val="00331781"/>
    <w:rsid w:val="00380751"/>
    <w:rsid w:val="0041445D"/>
    <w:rsid w:val="005067FA"/>
    <w:rsid w:val="009D6AC4"/>
    <w:rsid w:val="00BE7490"/>
    <w:rsid w:val="00D826B5"/>
    <w:rsid w:val="00E34FC2"/>
    <w:rsid w:val="00EB0420"/>
    <w:rsid w:val="00FD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C2"/>
    <w:rPr>
      <w:sz w:val="24"/>
      <w:szCs w:val="24"/>
    </w:rPr>
  </w:style>
  <w:style w:type="paragraph" w:styleId="Overskrift2">
    <w:name w:val="heading 2"/>
    <w:basedOn w:val="Normal"/>
    <w:link w:val="Overskrift2Tegn"/>
    <w:qFormat/>
    <w:rsid w:val="00E34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E34FC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826B5"/>
    <w:pPr>
      <w:spacing w:after="180" w:line="312" w:lineRule="atLeast"/>
    </w:pPr>
  </w:style>
  <w:style w:type="character" w:styleId="Hyperlink">
    <w:name w:val="Hyperlink"/>
    <w:basedOn w:val="Standardskrifttypeiafsnit"/>
    <w:uiPriority w:val="99"/>
    <w:unhideWhenUsed/>
    <w:rsid w:val="00D826B5"/>
    <w:rPr>
      <w:color w:val="0000FF" w:themeColor="hyperlink"/>
      <w:u w:val="single"/>
    </w:rPr>
  </w:style>
  <w:style w:type="character" w:styleId="Strk">
    <w:name w:val="Strong"/>
    <w:basedOn w:val="Standardskrifttypeiafsnit"/>
    <w:uiPriority w:val="22"/>
    <w:qFormat/>
    <w:rsid w:val="00D826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5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39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9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4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4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67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3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rf.org.uk/media-centre/poverty-twice-likely-minority-ethnic-groups-education-fails-close-g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537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tgbærbar</dc:creator>
  <cp:keywords/>
  <dc:description/>
  <cp:lastModifiedBy>tgbærbar</cp:lastModifiedBy>
  <cp:revision>3</cp:revision>
  <dcterms:created xsi:type="dcterms:W3CDTF">2010-02-01T16:00:00Z</dcterms:created>
  <dcterms:modified xsi:type="dcterms:W3CDTF">2010-02-01T19:01:00Z</dcterms:modified>
</cp:coreProperties>
</file>