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4D01C5" w14:textId="5C4B1419" w:rsidR="009F1267" w:rsidRDefault="005A6219" w:rsidP="005A6219">
      <w:pPr>
        <w:pStyle w:val="Overskrift1"/>
        <w:rPr>
          <w:i/>
          <w:iCs/>
        </w:rPr>
      </w:pPr>
      <w:r>
        <w:t xml:space="preserve">Arbejdsspørgsmål til J.P. Jacobsens </w:t>
      </w:r>
      <w:r>
        <w:rPr>
          <w:i/>
          <w:iCs/>
        </w:rPr>
        <w:t>To verdener</w:t>
      </w:r>
    </w:p>
    <w:p w14:paraId="6BF568E0" w14:textId="77777777" w:rsidR="005A6219" w:rsidRPr="005A6219" w:rsidRDefault="005A6219" w:rsidP="005A6219"/>
    <w:p w14:paraId="3AAE76AE" w14:textId="2A876361" w:rsidR="005A6219" w:rsidRDefault="005A6219" w:rsidP="005A6219">
      <w:pPr>
        <w:pStyle w:val="Listeafsnit"/>
        <w:numPr>
          <w:ilvl w:val="0"/>
          <w:numId w:val="1"/>
        </w:numPr>
      </w:pPr>
      <w:r>
        <w:t>Lav en karakteristik af miljøet. Hvordan beskrives miljøet i novellen? (Lav et semantisk skema)</w:t>
      </w:r>
    </w:p>
    <w:p w14:paraId="1445BEB3" w14:textId="1D4B17B9" w:rsidR="005A6219" w:rsidRDefault="005A6219" w:rsidP="005A6219">
      <w:pPr>
        <w:pStyle w:val="Listeafsnit"/>
        <w:numPr>
          <w:ilvl w:val="0"/>
          <w:numId w:val="1"/>
        </w:numPr>
      </w:pPr>
      <w:r>
        <w:t>Lav en karakteristik af den ældre kvinde og det unge fruentimmer (Læg mærke til brugen af adjektiver). Hvordan er de forskellige?</w:t>
      </w:r>
    </w:p>
    <w:p w14:paraId="161584FA" w14:textId="29796C9E" w:rsidR="005A6219" w:rsidRDefault="005A6219" w:rsidP="005A6219">
      <w:pPr>
        <w:pStyle w:val="Listeafsnit"/>
        <w:numPr>
          <w:ilvl w:val="0"/>
          <w:numId w:val="1"/>
        </w:numPr>
      </w:pPr>
      <w:r>
        <w:t>Hvorfor dør den ældre dame?</w:t>
      </w:r>
    </w:p>
    <w:p w14:paraId="2ACA801A" w14:textId="07798E99" w:rsidR="005A6219" w:rsidRDefault="005A6219" w:rsidP="005A6219">
      <w:pPr>
        <w:pStyle w:val="Listeafsnit"/>
        <w:numPr>
          <w:ilvl w:val="0"/>
          <w:numId w:val="1"/>
        </w:numPr>
      </w:pPr>
      <w:r>
        <w:t>Hvordan kan det være, at det unge fruentimmer ikke bliver ramt af sygdommen?</w:t>
      </w:r>
    </w:p>
    <w:p w14:paraId="4EF66E94" w14:textId="09AE1042" w:rsidR="005A6219" w:rsidRDefault="005A6219" w:rsidP="005A6219">
      <w:pPr>
        <w:pStyle w:val="Listeafsnit"/>
        <w:numPr>
          <w:ilvl w:val="0"/>
          <w:numId w:val="1"/>
        </w:numPr>
      </w:pPr>
      <w:r>
        <w:t>Hvilken betydning har kirkeklokkerne?</w:t>
      </w:r>
    </w:p>
    <w:p w14:paraId="5AA762BF" w14:textId="31752680" w:rsidR="005A6219" w:rsidRDefault="005A6219" w:rsidP="005A6219">
      <w:pPr>
        <w:pStyle w:val="Listeafsnit"/>
        <w:numPr>
          <w:ilvl w:val="0"/>
          <w:numId w:val="1"/>
        </w:numPr>
      </w:pPr>
      <w:r>
        <w:t>Hvilken betydning har lykke-begrebet i teksten? (Kom med en fortolkning).</w:t>
      </w:r>
    </w:p>
    <w:p w14:paraId="5F4C8370" w14:textId="55D97FE8" w:rsidR="005A6219" w:rsidRDefault="005A6219" w:rsidP="005A6219">
      <w:pPr>
        <w:pStyle w:val="Listeafsnit"/>
        <w:numPr>
          <w:ilvl w:val="0"/>
          <w:numId w:val="1"/>
        </w:numPr>
      </w:pPr>
      <w:r>
        <w:t>Hvilke temaer er der i teksten?</w:t>
      </w:r>
    </w:p>
    <w:p w14:paraId="47E0D95D" w14:textId="02B3C628" w:rsidR="005A6219" w:rsidRPr="005A6219" w:rsidRDefault="005A6219" w:rsidP="005A6219">
      <w:pPr>
        <w:pStyle w:val="Listeafsnit"/>
        <w:numPr>
          <w:ilvl w:val="0"/>
          <w:numId w:val="1"/>
        </w:numPr>
      </w:pPr>
      <w:r>
        <w:t xml:space="preserve">De tre k’er (køn, kirke og klasse) er kendetegnet for Det moderne gennembrud. Hvilke k’er kommer til udtryk i J.P. Jacobsens </w:t>
      </w:r>
      <w:r>
        <w:rPr>
          <w:i/>
          <w:iCs/>
        </w:rPr>
        <w:t>To verdener</w:t>
      </w:r>
      <w:r>
        <w:t xml:space="preserve">? </w:t>
      </w:r>
    </w:p>
    <w:sectPr w:rsidR="005A6219" w:rsidRPr="005A621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2555C6"/>
    <w:multiLevelType w:val="hybridMultilevel"/>
    <w:tmpl w:val="F3FEFC4C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8943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219"/>
    <w:rsid w:val="00496E7E"/>
    <w:rsid w:val="005A6219"/>
    <w:rsid w:val="009F1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D817B"/>
  <w15:chartTrackingRefBased/>
  <w15:docId w15:val="{D72C1834-1CF6-4DCD-B5D7-701004F43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A62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A62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A62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A62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A62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A62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A62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A62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A62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5A62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5A62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5A62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5A621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5A621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5A621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5A621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5A621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5A621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5A62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5A62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5A62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5A62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5A62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5A6219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5A6219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5A6219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5A62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5A6219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5A62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3AF06C-FADB-430E-B189-DFFDBD7DB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93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Mads Nielsen</dc:creator>
  <cp:keywords/>
  <dc:description/>
  <cp:lastModifiedBy>Mads Nielsen</cp:lastModifiedBy>
  <cp:revision>1</cp:revision>
  <dcterms:created xsi:type="dcterms:W3CDTF">2024-04-03T15:00:00Z</dcterms:created>
  <dcterms:modified xsi:type="dcterms:W3CDTF">2024-04-03T15:11:00Z</dcterms:modified>
</cp:coreProperties>
</file>