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B691E" w14:textId="4CE0627D" w:rsidR="004D693E" w:rsidRPr="004D693E" w:rsidRDefault="004D693E" w:rsidP="004D693E">
      <w:pPr>
        <w:keepNext/>
        <w:spacing w:before="240" w:after="60" w:line="276" w:lineRule="auto"/>
        <w:outlineLvl w:val="2"/>
        <w:rPr>
          <w:rFonts w:ascii="Cambria" w:hAnsi="Cambria"/>
          <w:b/>
          <w:bCs/>
          <w:sz w:val="28"/>
          <w:szCs w:val="28"/>
        </w:rPr>
      </w:pPr>
      <w:r w:rsidRPr="004D693E">
        <w:rPr>
          <w:rFonts w:ascii="Cambria" w:hAnsi="Cambria"/>
          <w:b/>
          <w:bCs/>
          <w:sz w:val="28"/>
          <w:szCs w:val="28"/>
        </w:rPr>
        <w:t>Binomialtest</w:t>
      </w:r>
    </w:p>
    <w:p w14:paraId="72EFEF8C" w14:textId="004D9A68" w:rsidR="004D693E" w:rsidRPr="004D693E" w:rsidRDefault="004D693E" w:rsidP="004D693E">
      <w:pPr>
        <w:keepNext/>
        <w:spacing w:before="240" w:after="60" w:line="276" w:lineRule="auto"/>
        <w:outlineLvl w:val="2"/>
        <w:rPr>
          <w:rFonts w:ascii="Cambria" w:hAnsi="Cambria"/>
          <w:sz w:val="22"/>
          <w:szCs w:val="22"/>
        </w:rPr>
      </w:pPr>
      <w:r>
        <w:rPr>
          <w:rFonts w:ascii="Cambria" w:hAnsi="Cambria"/>
          <w:sz w:val="22"/>
          <w:szCs w:val="22"/>
        </w:rPr>
        <w:t xml:space="preserve">Vi kan benytte binomialfordelingen </w:t>
      </w:r>
      <w:r w:rsidRPr="004D693E">
        <w:rPr>
          <w:rFonts w:ascii="Cambria" w:hAnsi="Cambria"/>
          <w:sz w:val="22"/>
          <w:szCs w:val="22"/>
        </w:rPr>
        <w:t xml:space="preserve">til at teste om resultater af stikprøver følger det, vi forventer eller om de er signifikant forskellige fra det. (signifikant = tydelig/afgørende forskel) </w:t>
      </w:r>
    </w:p>
    <w:p w14:paraId="79C5C1D8" w14:textId="77777777" w:rsidR="004D693E" w:rsidRPr="004D693E" w:rsidRDefault="004D693E" w:rsidP="004D693E">
      <w:pPr>
        <w:keepNext/>
        <w:spacing w:before="240" w:after="60" w:line="276" w:lineRule="auto"/>
        <w:outlineLvl w:val="2"/>
        <w:rPr>
          <w:rFonts w:ascii="Cambria" w:hAnsi="Cambria"/>
          <w:b/>
          <w:bCs/>
        </w:rPr>
      </w:pPr>
      <w:r w:rsidRPr="004D693E">
        <w:rPr>
          <w:rFonts w:ascii="Cambria" w:hAnsi="Cambria"/>
          <w:b/>
          <w:bCs/>
        </w:rPr>
        <w:t>Binomialtest</w:t>
      </w:r>
    </w:p>
    <w:p w14:paraId="32AA8291" w14:textId="77777777" w:rsidR="004D693E" w:rsidRPr="004D693E" w:rsidRDefault="004D693E" w:rsidP="004D693E">
      <w:pPr>
        <w:jc w:val="both"/>
        <w:rPr>
          <w:rFonts w:ascii="Cambria" w:hAnsi="Cambria" w:cs="Calibri"/>
          <w:sz w:val="22"/>
          <w:szCs w:val="22"/>
        </w:rPr>
      </w:pPr>
      <w:r w:rsidRPr="004D693E">
        <w:rPr>
          <w:rFonts w:ascii="Cambria" w:hAnsi="Cambria" w:cs="Calibri"/>
          <w:sz w:val="22"/>
          <w:szCs w:val="22"/>
        </w:rPr>
        <w:t>Nedenstående tabel</w:t>
      </w:r>
      <w:r w:rsidRPr="004D693E">
        <w:rPr>
          <w:rFonts w:ascii="Cambria" w:hAnsi="Cambria"/>
          <w:sz w:val="22"/>
          <w:szCs w:val="22"/>
        </w:rPr>
        <w:t xml:space="preserve"> viser, hvad valgresultatet blev i 2005, samt hvad en meningsmåling blandt 1329 repræsentativt udvalgte vælgere måneden efter viste.</w:t>
      </w:r>
    </w:p>
    <w:tbl>
      <w:tblPr>
        <w:tblStyle w:val="Tabel-Gitter"/>
        <w:tblW w:w="0" w:type="auto"/>
        <w:tblLook w:val="04A0" w:firstRow="1" w:lastRow="0" w:firstColumn="1" w:lastColumn="0" w:noHBand="0" w:noVBand="1"/>
      </w:tblPr>
      <w:tblGrid>
        <w:gridCol w:w="1831"/>
        <w:gridCol w:w="2452"/>
        <w:gridCol w:w="1929"/>
        <w:gridCol w:w="2089"/>
        <w:gridCol w:w="1327"/>
      </w:tblGrid>
      <w:tr w:rsidR="004D693E" w:rsidRPr="004D693E" w14:paraId="772C2D28" w14:textId="77777777" w:rsidTr="004F1B20">
        <w:tc>
          <w:tcPr>
            <w:tcW w:w="1878" w:type="dxa"/>
          </w:tcPr>
          <w:p w14:paraId="525FBB55" w14:textId="77777777" w:rsidR="004D693E" w:rsidRPr="004D693E" w:rsidRDefault="004D693E" w:rsidP="004F1B20">
            <w:pPr>
              <w:jc w:val="center"/>
              <w:rPr>
                <w:rFonts w:ascii="Cambria" w:hAnsi="Cambria"/>
              </w:rPr>
            </w:pPr>
          </w:p>
        </w:tc>
        <w:tc>
          <w:tcPr>
            <w:tcW w:w="2483" w:type="dxa"/>
          </w:tcPr>
          <w:p w14:paraId="3DA290BC" w14:textId="77777777" w:rsidR="004D693E" w:rsidRPr="004D693E" w:rsidRDefault="004D693E" w:rsidP="004F1B20">
            <w:pPr>
              <w:jc w:val="center"/>
              <w:rPr>
                <w:rFonts w:ascii="Cambria" w:hAnsi="Cambria"/>
              </w:rPr>
            </w:pPr>
            <w:r w:rsidRPr="004D693E">
              <w:rPr>
                <w:rFonts w:ascii="Cambria" w:hAnsi="Cambria"/>
              </w:rPr>
              <w:t>Socialdemokratiet</w:t>
            </w:r>
          </w:p>
        </w:tc>
        <w:tc>
          <w:tcPr>
            <w:tcW w:w="1984" w:type="dxa"/>
          </w:tcPr>
          <w:p w14:paraId="20974282" w14:textId="77777777" w:rsidR="004D693E" w:rsidRPr="004D693E" w:rsidRDefault="004D693E" w:rsidP="004F1B20">
            <w:pPr>
              <w:jc w:val="center"/>
              <w:rPr>
                <w:rFonts w:ascii="Cambria" w:hAnsi="Cambria"/>
              </w:rPr>
            </w:pPr>
            <w:r w:rsidRPr="004D693E">
              <w:rPr>
                <w:rFonts w:ascii="Cambria" w:hAnsi="Cambria"/>
              </w:rPr>
              <w:t>De radikale</w:t>
            </w:r>
          </w:p>
        </w:tc>
        <w:tc>
          <w:tcPr>
            <w:tcW w:w="2127" w:type="dxa"/>
          </w:tcPr>
          <w:p w14:paraId="65DF3045" w14:textId="77777777" w:rsidR="004D693E" w:rsidRPr="004D693E" w:rsidRDefault="004D693E" w:rsidP="004F1B20">
            <w:pPr>
              <w:jc w:val="center"/>
              <w:rPr>
                <w:rFonts w:ascii="Cambria" w:hAnsi="Cambria"/>
              </w:rPr>
            </w:pPr>
            <w:r w:rsidRPr="004D693E">
              <w:rPr>
                <w:rFonts w:ascii="Cambria" w:hAnsi="Cambria"/>
              </w:rPr>
              <w:t>De konservative</w:t>
            </w:r>
          </w:p>
        </w:tc>
        <w:tc>
          <w:tcPr>
            <w:tcW w:w="1382" w:type="dxa"/>
          </w:tcPr>
          <w:p w14:paraId="3E4BA600" w14:textId="77777777" w:rsidR="004D693E" w:rsidRPr="004D693E" w:rsidRDefault="004D693E" w:rsidP="004F1B20">
            <w:pPr>
              <w:jc w:val="center"/>
              <w:rPr>
                <w:rFonts w:ascii="Cambria" w:hAnsi="Cambria"/>
              </w:rPr>
            </w:pPr>
            <w:r w:rsidRPr="004D693E">
              <w:rPr>
                <w:rFonts w:ascii="Cambria" w:hAnsi="Cambria"/>
              </w:rPr>
              <w:t>…</w:t>
            </w:r>
          </w:p>
        </w:tc>
      </w:tr>
      <w:tr w:rsidR="004D693E" w:rsidRPr="004D693E" w14:paraId="665866F3" w14:textId="77777777" w:rsidTr="004F1B20">
        <w:tc>
          <w:tcPr>
            <w:tcW w:w="1878" w:type="dxa"/>
          </w:tcPr>
          <w:p w14:paraId="74CD4B98" w14:textId="77777777" w:rsidR="004D693E" w:rsidRPr="004D693E" w:rsidRDefault="004D693E" w:rsidP="004F1B20">
            <w:pPr>
              <w:rPr>
                <w:rFonts w:ascii="Cambria" w:hAnsi="Cambria"/>
              </w:rPr>
            </w:pPr>
            <w:r w:rsidRPr="004D693E">
              <w:rPr>
                <w:rFonts w:ascii="Cambria" w:hAnsi="Cambria"/>
              </w:rPr>
              <w:t>Valget 08.02.05</w:t>
            </w:r>
          </w:p>
        </w:tc>
        <w:tc>
          <w:tcPr>
            <w:tcW w:w="2483" w:type="dxa"/>
          </w:tcPr>
          <w:p w14:paraId="02D9EE00" w14:textId="77777777" w:rsidR="004D693E" w:rsidRPr="004D693E" w:rsidRDefault="004D693E" w:rsidP="004F1B20">
            <w:pPr>
              <w:jc w:val="center"/>
              <w:rPr>
                <w:rFonts w:ascii="Cambria" w:hAnsi="Cambria"/>
              </w:rPr>
            </w:pPr>
            <w:r w:rsidRPr="004D693E">
              <w:rPr>
                <w:rFonts w:ascii="Cambria" w:hAnsi="Cambria"/>
              </w:rPr>
              <w:t>25,9%</w:t>
            </w:r>
          </w:p>
        </w:tc>
        <w:tc>
          <w:tcPr>
            <w:tcW w:w="1984" w:type="dxa"/>
          </w:tcPr>
          <w:p w14:paraId="7D8C1923" w14:textId="77777777" w:rsidR="004D693E" w:rsidRPr="004D693E" w:rsidRDefault="004D693E" w:rsidP="004F1B20">
            <w:pPr>
              <w:jc w:val="center"/>
              <w:rPr>
                <w:rFonts w:ascii="Cambria" w:hAnsi="Cambria"/>
              </w:rPr>
            </w:pPr>
            <w:r w:rsidRPr="004D693E">
              <w:rPr>
                <w:rFonts w:ascii="Cambria" w:hAnsi="Cambria"/>
              </w:rPr>
              <w:t>9,2%</w:t>
            </w:r>
          </w:p>
        </w:tc>
        <w:tc>
          <w:tcPr>
            <w:tcW w:w="2127" w:type="dxa"/>
          </w:tcPr>
          <w:p w14:paraId="02AD5B31" w14:textId="77777777" w:rsidR="004D693E" w:rsidRPr="004D693E" w:rsidRDefault="004D693E" w:rsidP="004F1B20">
            <w:pPr>
              <w:jc w:val="center"/>
              <w:rPr>
                <w:rFonts w:ascii="Cambria" w:hAnsi="Cambria"/>
              </w:rPr>
            </w:pPr>
            <w:r w:rsidRPr="004D693E">
              <w:rPr>
                <w:rFonts w:ascii="Cambria" w:hAnsi="Cambria"/>
              </w:rPr>
              <w:t>10,3%</w:t>
            </w:r>
          </w:p>
        </w:tc>
        <w:tc>
          <w:tcPr>
            <w:tcW w:w="1382" w:type="dxa"/>
          </w:tcPr>
          <w:p w14:paraId="4F901A93" w14:textId="77777777" w:rsidR="004D693E" w:rsidRPr="004D693E" w:rsidRDefault="004D693E" w:rsidP="004F1B20">
            <w:pPr>
              <w:jc w:val="center"/>
              <w:rPr>
                <w:rFonts w:ascii="Cambria" w:hAnsi="Cambria"/>
              </w:rPr>
            </w:pPr>
            <w:r w:rsidRPr="004D693E">
              <w:rPr>
                <w:rFonts w:ascii="Cambria" w:hAnsi="Cambria"/>
              </w:rPr>
              <w:t>…</w:t>
            </w:r>
          </w:p>
        </w:tc>
      </w:tr>
      <w:tr w:rsidR="004D693E" w:rsidRPr="004D693E" w14:paraId="5A420E12" w14:textId="77777777" w:rsidTr="004F1B20">
        <w:tc>
          <w:tcPr>
            <w:tcW w:w="1878" w:type="dxa"/>
          </w:tcPr>
          <w:p w14:paraId="6872582F" w14:textId="77777777" w:rsidR="004D693E" w:rsidRPr="004D693E" w:rsidRDefault="004D693E" w:rsidP="004F1B20">
            <w:pPr>
              <w:rPr>
                <w:rFonts w:ascii="Cambria" w:hAnsi="Cambria"/>
              </w:rPr>
            </w:pPr>
            <w:r w:rsidRPr="004D693E">
              <w:rPr>
                <w:rFonts w:ascii="Cambria" w:hAnsi="Cambria"/>
              </w:rPr>
              <w:t>16.-22.03.05</w:t>
            </w:r>
          </w:p>
        </w:tc>
        <w:tc>
          <w:tcPr>
            <w:tcW w:w="2483" w:type="dxa"/>
          </w:tcPr>
          <w:p w14:paraId="05ADF019" w14:textId="77777777" w:rsidR="004D693E" w:rsidRPr="004D693E" w:rsidRDefault="004D693E" w:rsidP="004F1B20">
            <w:pPr>
              <w:jc w:val="center"/>
              <w:rPr>
                <w:rFonts w:ascii="Cambria" w:hAnsi="Cambria"/>
              </w:rPr>
            </w:pPr>
            <w:r w:rsidRPr="004D693E">
              <w:rPr>
                <w:rFonts w:ascii="Cambria" w:hAnsi="Cambria"/>
              </w:rPr>
              <w:t>26,8%</w:t>
            </w:r>
          </w:p>
        </w:tc>
        <w:tc>
          <w:tcPr>
            <w:tcW w:w="1984" w:type="dxa"/>
          </w:tcPr>
          <w:p w14:paraId="7CE0AD92" w14:textId="77777777" w:rsidR="004D693E" w:rsidRPr="004D693E" w:rsidRDefault="004D693E" w:rsidP="004F1B20">
            <w:pPr>
              <w:jc w:val="center"/>
              <w:rPr>
                <w:rFonts w:ascii="Cambria" w:hAnsi="Cambria"/>
              </w:rPr>
            </w:pPr>
            <w:r w:rsidRPr="004D693E">
              <w:rPr>
                <w:rFonts w:ascii="Cambria" w:hAnsi="Cambria"/>
              </w:rPr>
              <w:t>9,5%</w:t>
            </w:r>
          </w:p>
        </w:tc>
        <w:tc>
          <w:tcPr>
            <w:tcW w:w="2127" w:type="dxa"/>
          </w:tcPr>
          <w:p w14:paraId="526FA69C" w14:textId="77777777" w:rsidR="004D693E" w:rsidRPr="004D693E" w:rsidRDefault="004D693E" w:rsidP="004F1B20">
            <w:pPr>
              <w:jc w:val="center"/>
              <w:rPr>
                <w:rFonts w:ascii="Cambria" w:hAnsi="Cambria"/>
              </w:rPr>
            </w:pPr>
            <w:r w:rsidRPr="004D693E">
              <w:rPr>
                <w:rFonts w:ascii="Cambria" w:hAnsi="Cambria"/>
              </w:rPr>
              <w:t>10,4%</w:t>
            </w:r>
          </w:p>
        </w:tc>
        <w:tc>
          <w:tcPr>
            <w:tcW w:w="1382" w:type="dxa"/>
          </w:tcPr>
          <w:p w14:paraId="20579028" w14:textId="77777777" w:rsidR="004D693E" w:rsidRPr="004D693E" w:rsidRDefault="004D693E" w:rsidP="004F1B20">
            <w:pPr>
              <w:jc w:val="center"/>
              <w:rPr>
                <w:rFonts w:ascii="Cambria" w:hAnsi="Cambria"/>
              </w:rPr>
            </w:pPr>
            <w:r w:rsidRPr="004D693E">
              <w:rPr>
                <w:rFonts w:ascii="Cambria" w:hAnsi="Cambria"/>
              </w:rPr>
              <w:t>…</w:t>
            </w:r>
          </w:p>
        </w:tc>
      </w:tr>
    </w:tbl>
    <w:p w14:paraId="3322A394" w14:textId="77777777" w:rsidR="004D693E" w:rsidRPr="004D693E" w:rsidRDefault="004D693E" w:rsidP="004D693E">
      <w:pPr>
        <w:jc w:val="both"/>
        <w:rPr>
          <w:rFonts w:ascii="Cambria" w:hAnsi="Cambria"/>
          <w:sz w:val="22"/>
          <w:szCs w:val="22"/>
        </w:rPr>
      </w:pPr>
    </w:p>
    <w:p w14:paraId="52EA32D7"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Ifølge tabellen ser det ud til at Socialdemokratiet (Soc.dem.) er steget fra en stemmeandel på 25,9% stemmerne til en stemmeandel på 26,8%. Men det er jo ikke en specielt stor forskel, så det skyldes sikkert bare den statistiske usikkerhed. </w:t>
      </w:r>
    </w:p>
    <w:p w14:paraId="7DAD4648" w14:textId="77777777" w:rsidR="004D693E" w:rsidRPr="004D693E" w:rsidRDefault="004D693E" w:rsidP="004D693E">
      <w:pPr>
        <w:jc w:val="both"/>
        <w:rPr>
          <w:rFonts w:ascii="Cambria" w:hAnsi="Cambria"/>
          <w:sz w:val="22"/>
          <w:szCs w:val="22"/>
        </w:rPr>
      </w:pPr>
    </w:p>
    <w:p w14:paraId="7B6E32BC"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Ved en senere meningsmåling blandt 1000 vælgere, fik Socialdemokratiet kun 21,3% af stemmerne – dvs. at 213 personer ud af de 1000 ville stemme på Soc.dem. </w:t>
      </w:r>
    </w:p>
    <w:p w14:paraId="4D9D5CCB"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Vi er interesseret i at finde ud af, om denne stikprøve viser en decideret nedgang for Soc.dem, eller om den reelle tilslutning stadig er 25,9% som ved valget og nedgangen ved den nye meningsmåling stadig skyldes statistisk usikkerhed. Vi vil undersøge dette ved hjælp af en såkaldt </w:t>
      </w:r>
      <w:r w:rsidRPr="004D693E">
        <w:rPr>
          <w:rFonts w:ascii="Cambria" w:hAnsi="Cambria"/>
          <w:i/>
          <w:sz w:val="22"/>
          <w:szCs w:val="22"/>
        </w:rPr>
        <w:t>binomialtest</w:t>
      </w:r>
      <w:r w:rsidRPr="004D693E">
        <w:rPr>
          <w:rFonts w:ascii="Cambria" w:hAnsi="Cambria"/>
          <w:sz w:val="22"/>
          <w:szCs w:val="22"/>
        </w:rPr>
        <w:t>.</w:t>
      </w:r>
    </w:p>
    <w:p w14:paraId="28FDB363" w14:textId="77777777" w:rsidR="004D693E" w:rsidRPr="004D693E" w:rsidRDefault="004D693E" w:rsidP="004D693E">
      <w:pPr>
        <w:jc w:val="both"/>
        <w:rPr>
          <w:rFonts w:ascii="Cambria" w:hAnsi="Cambria"/>
          <w:sz w:val="22"/>
          <w:szCs w:val="22"/>
        </w:rPr>
      </w:pPr>
    </w:p>
    <w:p w14:paraId="27D79610"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Først bemærkes, at vi har en binomialfordeling, idet vi har to udfald: </w:t>
      </w:r>
    </w:p>
    <w:p w14:paraId="14A4A707" w14:textId="77777777" w:rsidR="004D693E" w:rsidRPr="004D693E" w:rsidRDefault="004D693E" w:rsidP="004D693E">
      <w:pPr>
        <w:jc w:val="both"/>
        <w:rPr>
          <w:rFonts w:ascii="Cambria" w:hAnsi="Cambria"/>
          <w:sz w:val="22"/>
          <w:szCs w:val="22"/>
        </w:rPr>
      </w:pPr>
      <m:oMathPara>
        <m:oMath>
          <m:r>
            <m:rPr>
              <m:sty m:val="p"/>
            </m:rPr>
            <w:rPr>
              <w:rFonts w:ascii="Cambria Math" w:hAnsi="Cambria Math"/>
              <w:sz w:val="22"/>
              <w:szCs w:val="22"/>
            </w:rPr>
            <m:t xml:space="preserve">    Succes: stemmer på Soc.dem            </m:t>
          </m:r>
        </m:oMath>
      </m:oMathPara>
    </w:p>
    <w:p w14:paraId="0BA86866" w14:textId="77777777" w:rsidR="004D693E" w:rsidRPr="004D693E" w:rsidRDefault="004D693E" w:rsidP="004D693E">
      <w:pPr>
        <w:jc w:val="both"/>
        <w:rPr>
          <w:rFonts w:ascii="Cambria" w:hAnsi="Cambria"/>
          <w:sz w:val="22"/>
          <w:szCs w:val="22"/>
        </w:rPr>
      </w:pPr>
      <m:oMathPara>
        <m:oMath>
          <m:r>
            <m:rPr>
              <m:sty m:val="p"/>
            </m:rPr>
            <w:rPr>
              <w:rFonts w:ascii="Cambria Math" w:hAnsi="Cambria Math"/>
              <w:sz w:val="22"/>
              <w:szCs w:val="22"/>
            </w:rPr>
            <m:t>Fiasko: stemmer ikke på Soc.dem</m:t>
          </m:r>
        </m:oMath>
      </m:oMathPara>
    </w:p>
    <w:p w14:paraId="56B9D503" w14:textId="77777777" w:rsidR="004D693E" w:rsidRPr="004D693E" w:rsidRDefault="004D693E" w:rsidP="004D693E">
      <w:pPr>
        <w:jc w:val="both"/>
        <w:rPr>
          <w:rFonts w:ascii="Cambria" w:hAnsi="Cambria"/>
          <w:sz w:val="22"/>
          <w:szCs w:val="22"/>
        </w:rPr>
      </w:pPr>
    </w:p>
    <w:p w14:paraId="322DCAA1"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Desuden er stikprøven valgt således, at sandsynligheden, for at en vælger stemmer på Soc.dem, er den samme for hver vælger, og hver vælger stemmer uafhængigt af hinanden. Altså er de tre krav til binomialfordelingen opfyldt. Dvs. den stokastiske variabel </w:t>
      </w:r>
      <m:oMath>
        <m:r>
          <w:rPr>
            <w:rFonts w:ascii="Cambria Math" w:hAnsi="Cambria Math"/>
            <w:sz w:val="22"/>
            <w:szCs w:val="22"/>
          </w:rPr>
          <m:t>X</m:t>
        </m:r>
      </m:oMath>
      <w:r w:rsidRPr="004D693E">
        <w:rPr>
          <w:rFonts w:ascii="Cambria" w:hAnsi="Cambria"/>
          <w:sz w:val="22"/>
          <w:szCs w:val="22"/>
        </w:rPr>
        <w:t xml:space="preserve">, der tæller antallet af personer, der ved meningsmålingen vil stemme på Soc.dem. blandt de 1000 udspurgte, er binomialfordelt. </w:t>
      </w:r>
    </w:p>
    <w:p w14:paraId="21C3439A" w14:textId="77777777" w:rsidR="004D693E" w:rsidRPr="004D693E" w:rsidRDefault="004D693E" w:rsidP="004D693E">
      <w:pPr>
        <w:jc w:val="both"/>
        <w:rPr>
          <w:rFonts w:ascii="Cambria" w:hAnsi="Cambria"/>
          <w:sz w:val="22"/>
          <w:szCs w:val="22"/>
        </w:rPr>
      </w:pPr>
    </w:p>
    <w:p w14:paraId="5B053EDD"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Vi vælger sandsynlighedsparameteren </w:t>
      </w:r>
      <m:oMath>
        <m:r>
          <w:rPr>
            <w:rFonts w:ascii="Cambria Math" w:hAnsi="Cambria Math"/>
            <w:sz w:val="22"/>
            <w:szCs w:val="22"/>
          </w:rPr>
          <m:t>p</m:t>
        </m:r>
      </m:oMath>
      <w:r w:rsidRPr="004D693E">
        <w:rPr>
          <w:rFonts w:ascii="Cambria" w:hAnsi="Cambria"/>
          <w:sz w:val="22"/>
          <w:szCs w:val="22"/>
        </w:rPr>
        <w:t xml:space="preserve"> til at være sandsynligheden for, at en vilkårlig vælger i befolkningen stemmer på Soc.dem. som ved valgresultatet i 2005 - altså 25,9%. Dvs. </w:t>
      </w:r>
      <m:oMath>
        <m:r>
          <w:rPr>
            <w:rFonts w:ascii="Cambria Math" w:hAnsi="Cambria Math"/>
            <w:sz w:val="22"/>
            <w:szCs w:val="22"/>
          </w:rPr>
          <m:t>p=</m:t>
        </m:r>
        <m:r>
          <m:rPr>
            <m:sty m:val="p"/>
          </m:rPr>
          <w:rPr>
            <w:rFonts w:ascii="Cambria Math" w:hAnsi="Cambria Math"/>
            <w:sz w:val="22"/>
            <w:szCs w:val="22"/>
          </w:rPr>
          <m:t xml:space="preserve"> </m:t>
        </m:r>
        <m:r>
          <w:rPr>
            <w:rFonts w:ascii="Cambria Math" w:hAnsi="Cambria Math"/>
            <w:sz w:val="22"/>
            <w:szCs w:val="22"/>
          </w:rPr>
          <m:t>0,259</m:t>
        </m:r>
      </m:oMath>
      <w:r w:rsidRPr="004D693E">
        <w:rPr>
          <w:rFonts w:ascii="Cambria" w:hAnsi="Cambria"/>
          <w:sz w:val="22"/>
          <w:szCs w:val="22"/>
        </w:rPr>
        <w:t>.</w:t>
      </w:r>
    </w:p>
    <w:p w14:paraId="73498EE8"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 </w:t>
      </w:r>
    </w:p>
    <w:p w14:paraId="67FC4653"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Antalsparameteren svarer til stikprøvestørrelsen på 1000. Dvs. </w:t>
      </w:r>
      <m:oMath>
        <m:r>
          <w:rPr>
            <w:rFonts w:ascii="Cambria Math" w:hAnsi="Cambria Math"/>
            <w:sz w:val="22"/>
            <w:szCs w:val="22"/>
          </w:rPr>
          <m:t>n=1000</m:t>
        </m:r>
      </m:oMath>
      <w:r w:rsidRPr="004D693E">
        <w:rPr>
          <w:rFonts w:ascii="Cambria" w:hAnsi="Cambria"/>
          <w:sz w:val="22"/>
          <w:szCs w:val="22"/>
        </w:rPr>
        <w:t>.</w:t>
      </w:r>
    </w:p>
    <w:p w14:paraId="5422DBA8" w14:textId="77777777" w:rsidR="004D693E" w:rsidRPr="004D693E" w:rsidRDefault="004D693E" w:rsidP="004D693E">
      <w:pPr>
        <w:jc w:val="both"/>
        <w:rPr>
          <w:rFonts w:ascii="Cambria" w:hAnsi="Cambria"/>
          <w:sz w:val="22"/>
          <w:szCs w:val="22"/>
        </w:rPr>
      </w:pPr>
    </w:p>
    <w:p w14:paraId="58519F63"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Vi har derfor </w:t>
      </w:r>
      <m:oMath>
        <m:r>
          <w:rPr>
            <w:rFonts w:ascii="Cambria Math" w:hAnsi="Cambria Math"/>
            <w:sz w:val="22"/>
            <w:szCs w:val="22"/>
          </w:rPr>
          <m:t>X~bin(1000,0.259)</m:t>
        </m:r>
      </m:oMath>
      <w:r w:rsidRPr="004D693E">
        <w:rPr>
          <w:rFonts w:ascii="Cambria" w:hAnsi="Cambria"/>
          <w:sz w:val="22"/>
          <w:szCs w:val="22"/>
        </w:rPr>
        <w:t xml:space="preserve"> og vi vil kunne beregne alle sandsynlighederne ved at indsætte i: </w:t>
      </w:r>
    </w:p>
    <w:p w14:paraId="4E5C6D42" w14:textId="77777777" w:rsidR="004D693E" w:rsidRPr="004D693E" w:rsidRDefault="004D693E" w:rsidP="004D693E">
      <w:pPr>
        <w:jc w:val="both"/>
        <w:rPr>
          <w:rFonts w:ascii="Cambria" w:hAnsi="Cambria"/>
          <w:sz w:val="22"/>
          <w:szCs w:val="22"/>
        </w:rPr>
      </w:pPr>
      <m:oMathPara>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X=r</m:t>
              </m:r>
            </m:e>
          </m:d>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0,259</m:t>
              </m:r>
            </m:e>
            <m:sup>
              <m:r>
                <w:rPr>
                  <w:rFonts w:ascii="Cambria Math" w:hAnsi="Cambria Math"/>
                  <w:sz w:val="22"/>
                  <w:szCs w:val="22"/>
                </w:rPr>
                <m:t>r</m:t>
              </m:r>
            </m:sup>
          </m:s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1-0.259</m:t>
                  </m:r>
                </m:e>
              </m:d>
            </m:e>
            <m:sup>
              <m:r>
                <w:rPr>
                  <w:rFonts w:ascii="Cambria Math" w:hAnsi="Cambria Math"/>
                  <w:sz w:val="22"/>
                  <w:szCs w:val="22"/>
                </w:rPr>
                <m:t>1000-r</m:t>
              </m:r>
            </m:sup>
          </m:sSup>
          <m:r>
            <w:rPr>
              <w:rFonts w:ascii="Cambria Math" w:hAnsi="Cambria Math"/>
              <w:sz w:val="22"/>
              <w:szCs w:val="22"/>
            </w:rPr>
            <m:t>·K(1000,r)</m:t>
          </m:r>
        </m:oMath>
      </m:oMathPara>
    </w:p>
    <w:p w14:paraId="4AD86414" w14:textId="77777777" w:rsidR="004D693E" w:rsidRPr="004D693E" w:rsidRDefault="004D693E" w:rsidP="004D693E">
      <w:pPr>
        <w:jc w:val="both"/>
        <w:rPr>
          <w:rFonts w:ascii="Cambria" w:hAnsi="Cambria"/>
          <w:sz w:val="22"/>
          <w:szCs w:val="22"/>
        </w:rPr>
      </w:pPr>
    </w:p>
    <w:p w14:paraId="11804AEF" w14:textId="77777777" w:rsidR="004D693E" w:rsidRDefault="004D693E">
      <w:pPr>
        <w:spacing w:after="160" w:line="259" w:lineRule="auto"/>
        <w:rPr>
          <w:rFonts w:ascii="Cambria" w:hAnsi="Cambria"/>
          <w:sz w:val="22"/>
          <w:szCs w:val="22"/>
        </w:rPr>
      </w:pPr>
      <w:r>
        <w:rPr>
          <w:rFonts w:ascii="Cambria" w:hAnsi="Cambria"/>
          <w:sz w:val="22"/>
          <w:szCs w:val="22"/>
        </w:rPr>
        <w:br w:type="page"/>
      </w:r>
    </w:p>
    <w:p w14:paraId="6A842AB4" w14:textId="3C292514" w:rsidR="004D693E" w:rsidRPr="004D693E" w:rsidRDefault="004D693E" w:rsidP="004D693E">
      <w:pPr>
        <w:jc w:val="both"/>
        <w:rPr>
          <w:rFonts w:ascii="Cambria" w:hAnsi="Cambria"/>
          <w:sz w:val="22"/>
          <w:szCs w:val="22"/>
        </w:rPr>
      </w:pPr>
      <w:r w:rsidRPr="004D693E">
        <w:rPr>
          <w:rFonts w:ascii="Cambria" w:hAnsi="Cambria"/>
          <w:sz w:val="22"/>
          <w:szCs w:val="22"/>
        </w:rPr>
        <w:lastRenderedPageBreak/>
        <w:t xml:space="preserve">Vi tegner to pindediagrammer for fordelingen: </w:t>
      </w:r>
    </w:p>
    <w:p w14:paraId="6B673A9E" w14:textId="77777777" w:rsidR="004D693E" w:rsidRPr="004D693E" w:rsidRDefault="004D693E" w:rsidP="004D693E">
      <w:pPr>
        <w:jc w:val="both"/>
        <w:rPr>
          <w:rFonts w:ascii="Cambria" w:hAnsi="Cambria"/>
          <w:sz w:val="22"/>
          <w:szCs w:val="22"/>
        </w:rPr>
      </w:pPr>
    </w:p>
    <w:p w14:paraId="7240A992" w14:textId="77777777" w:rsidR="004D693E" w:rsidRPr="004D693E" w:rsidRDefault="004D693E" w:rsidP="004D693E">
      <w:pPr>
        <w:jc w:val="both"/>
        <w:rPr>
          <w:rFonts w:ascii="Cambria" w:hAnsi="Cambria"/>
          <w:sz w:val="22"/>
          <w:szCs w:val="22"/>
        </w:rPr>
      </w:pPr>
      <w:r w:rsidRPr="004D693E">
        <w:rPr>
          <w:rFonts w:ascii="Cambria" w:hAnsi="Cambria"/>
          <w:noProof/>
          <w:sz w:val="22"/>
          <w:szCs w:val="22"/>
        </w:rPr>
        <w:drawing>
          <wp:inline distT="0" distB="0" distL="0" distR="0" wp14:anchorId="2A7C2E9A" wp14:editId="79149026">
            <wp:extent cx="2668361" cy="2524125"/>
            <wp:effectExtent l="0" t="0" r="0" b="0"/>
            <wp:docPr id="2" name="Billede 2" descr="Et billede, der indeholder tekst,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skærmbillede&#10;&#10;Automatisk genereret beskrivelse"/>
                    <pic:cNvPicPr/>
                  </pic:nvPicPr>
                  <pic:blipFill>
                    <a:blip r:embed="rId7"/>
                    <a:stretch>
                      <a:fillRect/>
                    </a:stretch>
                  </pic:blipFill>
                  <pic:spPr>
                    <a:xfrm>
                      <a:off x="0" y="0"/>
                      <a:ext cx="2668361" cy="2524125"/>
                    </a:xfrm>
                    <a:prstGeom prst="rect">
                      <a:avLst/>
                    </a:prstGeom>
                  </pic:spPr>
                </pic:pic>
              </a:graphicData>
            </a:graphic>
          </wp:inline>
        </w:drawing>
      </w:r>
      <w:r w:rsidRPr="004D693E">
        <w:rPr>
          <w:rFonts w:ascii="Cambria" w:hAnsi="Cambria"/>
          <w:noProof/>
          <w:sz w:val="22"/>
          <w:szCs w:val="22"/>
        </w:rPr>
        <w:drawing>
          <wp:inline distT="0" distB="0" distL="0" distR="0" wp14:anchorId="24EB0994" wp14:editId="67DB2B56">
            <wp:extent cx="2724498" cy="2505075"/>
            <wp:effectExtent l="0" t="0" r="0" b="0"/>
            <wp:docPr id="1966022090" name="Billede 1966022090" descr="Et billede, der indeholder diagram,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22090" name="Billede 1966022090" descr="Et billede, der indeholder diagram, tekst&#10;&#10;Automatisk genereret beskrivelse"/>
                    <pic:cNvPicPr/>
                  </pic:nvPicPr>
                  <pic:blipFill>
                    <a:blip r:embed="rId8"/>
                    <a:stretch>
                      <a:fillRect/>
                    </a:stretch>
                  </pic:blipFill>
                  <pic:spPr>
                    <a:xfrm>
                      <a:off x="0" y="0"/>
                      <a:ext cx="2724498" cy="2505075"/>
                    </a:xfrm>
                    <a:prstGeom prst="rect">
                      <a:avLst/>
                    </a:prstGeom>
                  </pic:spPr>
                </pic:pic>
              </a:graphicData>
            </a:graphic>
          </wp:inline>
        </w:drawing>
      </w:r>
    </w:p>
    <w:p w14:paraId="35B62EB7"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På figuren til venstre kan man se hele sandsynlighedsfordelingen og til højre ser man et udsnit af sandsynlighedsfordelingen i intervallet </w:t>
      </w:r>
      <m:oMath>
        <m:r>
          <w:rPr>
            <w:rFonts w:ascii="Cambria Math" w:hAnsi="Cambria Math"/>
            <w:sz w:val="22"/>
            <w:szCs w:val="22"/>
          </w:rPr>
          <m:t>[200;320]</m:t>
        </m:r>
      </m:oMath>
      <w:r w:rsidRPr="004D693E">
        <w:rPr>
          <w:rFonts w:ascii="Cambria" w:hAnsi="Cambria"/>
          <w:sz w:val="22"/>
          <w:szCs w:val="22"/>
        </w:rPr>
        <w:t>. Vi kan aflæse, at den største sandsynlighed ligger omkring 260. I talværdier har vi</w:t>
      </w:r>
    </w:p>
    <w:p w14:paraId="292AF2E1" w14:textId="77777777" w:rsidR="004D693E" w:rsidRPr="004D693E" w:rsidRDefault="004D693E" w:rsidP="004D693E">
      <w:pPr>
        <w:jc w:val="both"/>
        <w:rPr>
          <w:rFonts w:ascii="Cambria" w:hAnsi="Cambria"/>
          <w:sz w:val="22"/>
          <w:szCs w:val="22"/>
        </w:rPr>
      </w:pPr>
      <m:oMathPara>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X=0</m:t>
              </m:r>
            </m:e>
          </m:d>
          <m:r>
            <w:rPr>
              <w:rFonts w:ascii="Cambria Math" w:hAnsi="Cambria Math"/>
              <w:sz w:val="22"/>
              <w:szCs w:val="22"/>
            </w:rPr>
            <m:t>=6,6⋅</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-131</m:t>
              </m:r>
            </m:sup>
          </m:sSup>
          <m:r>
            <w:rPr>
              <w:rFonts w:ascii="Cambria Math" w:hAnsi="Cambria Math"/>
              <w:sz w:val="22"/>
              <w:szCs w:val="22"/>
            </w:rPr>
            <m:t>,</m:t>
          </m:r>
          <m:r>
            <m:rPr>
              <m:sty m:val="p"/>
            </m:rPr>
            <w:rPr>
              <w:rFonts w:ascii="Cambria Math" w:hAnsi="Cambria Math"/>
              <w:sz w:val="22"/>
              <w:szCs w:val="22"/>
            </w:rPr>
            <w:br/>
          </m:r>
        </m:oMath>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X=1</m:t>
              </m:r>
            </m:e>
          </m:d>
          <m:r>
            <w:rPr>
              <w:rFonts w:ascii="Cambria Math" w:hAnsi="Cambria Math"/>
              <w:sz w:val="22"/>
              <w:szCs w:val="22"/>
            </w:rPr>
            <m:t>=2,3⋅</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-128</m:t>
              </m:r>
            </m:sup>
          </m:sSup>
          <m:r>
            <w:rPr>
              <w:rFonts w:ascii="Cambria Math" w:hAnsi="Cambria Math"/>
              <w:sz w:val="22"/>
              <w:szCs w:val="22"/>
            </w:rPr>
            <m:t>,</m:t>
          </m:r>
          <m:r>
            <m:rPr>
              <m:sty m:val="p"/>
            </m:rPr>
            <w:rPr>
              <w:rFonts w:ascii="Cambria Math" w:hAnsi="Cambria Math"/>
              <w:sz w:val="22"/>
              <w:szCs w:val="22"/>
            </w:rPr>
            <w:br/>
          </m:r>
        </m:oMath>
        <m:oMath>
          <m:r>
            <w:rPr>
              <w:rFonts w:ascii="Cambria Math" w:hAnsi="Cambria Math"/>
              <w:sz w:val="22"/>
              <w:szCs w:val="22"/>
            </w:rPr>
            <m:t>…</m:t>
          </m:r>
          <m:r>
            <m:rPr>
              <m:sty m:val="p"/>
            </m:rPr>
            <w:rPr>
              <w:rFonts w:ascii="Cambria Math" w:hAnsi="Cambria Math"/>
              <w:sz w:val="22"/>
              <w:szCs w:val="22"/>
            </w:rPr>
            <w:br/>
          </m:r>
        </m:oMath>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X=259</m:t>
              </m:r>
            </m:e>
          </m:d>
          <m:r>
            <w:rPr>
              <w:rFonts w:ascii="Cambria Math" w:hAnsi="Cambria Math"/>
              <w:sz w:val="22"/>
              <w:szCs w:val="22"/>
            </w:rPr>
            <m:t>=0,0288,</m:t>
          </m:r>
          <m:r>
            <m:rPr>
              <m:sty m:val="p"/>
            </m:rPr>
            <w:rPr>
              <w:rFonts w:ascii="Cambria Math" w:hAnsi="Cambria Math"/>
              <w:sz w:val="22"/>
              <w:szCs w:val="22"/>
            </w:rPr>
            <w:br/>
          </m:r>
        </m:oMath>
        <m:oMath>
          <m:r>
            <w:rPr>
              <w:rFonts w:ascii="Cambria Math" w:hAnsi="Cambria Math"/>
              <w:sz w:val="22"/>
              <w:szCs w:val="22"/>
            </w:rPr>
            <m:t xml:space="preserve">… </m:t>
          </m:r>
          <m:r>
            <m:rPr>
              <m:sty m:val="p"/>
            </m:rPr>
            <w:rPr>
              <w:rFonts w:ascii="Cambria Math" w:hAnsi="Cambria Math"/>
              <w:sz w:val="22"/>
              <w:szCs w:val="22"/>
            </w:rPr>
            <w:br/>
          </m:r>
        </m:oMath>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X=1000</m:t>
              </m:r>
            </m:e>
          </m:d>
          <m:r>
            <w:rPr>
              <w:rFonts w:ascii="Cambria Math" w:hAnsi="Cambria Math"/>
              <w:sz w:val="22"/>
              <w:szCs w:val="22"/>
            </w:rPr>
            <m:t>=2,0⋅</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-587</m:t>
              </m:r>
            </m:sup>
          </m:sSup>
          <m:r>
            <w:rPr>
              <w:rFonts w:ascii="Cambria Math" w:hAnsi="Cambria Math"/>
              <w:sz w:val="22"/>
              <w:szCs w:val="22"/>
            </w:rPr>
            <m:t>.</m:t>
          </m:r>
        </m:oMath>
      </m:oMathPara>
    </w:p>
    <w:p w14:paraId="6FB477C1" w14:textId="77777777" w:rsidR="004D693E" w:rsidRPr="004D693E" w:rsidRDefault="004D693E" w:rsidP="004D693E">
      <w:pPr>
        <w:jc w:val="both"/>
        <w:rPr>
          <w:rFonts w:ascii="Cambria" w:hAnsi="Cambria"/>
          <w:sz w:val="22"/>
          <w:szCs w:val="22"/>
        </w:rPr>
      </w:pPr>
    </w:p>
    <w:p w14:paraId="79631508"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Her er sandsynligheden for at præcist 259 stemmer på Soc.dem. medtaget, idet det er det mest sandsynlige (dvs. det samme som ved sidste valg). </w:t>
      </w:r>
    </w:p>
    <w:p w14:paraId="692ABFBA"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Det bemærkes, at de enkelte sandsynligheder er meget små, men da vi kigger på sandsynligheden for, at præcist </w:t>
      </w:r>
      <m:oMath>
        <m:r>
          <w:rPr>
            <w:rFonts w:ascii="Cambria Math" w:hAnsi="Cambria Math"/>
            <w:sz w:val="22"/>
            <w:szCs w:val="22"/>
          </w:rPr>
          <m:t>r</m:t>
        </m:r>
      </m:oMath>
      <w:r w:rsidRPr="004D693E">
        <w:rPr>
          <w:rFonts w:ascii="Cambria" w:hAnsi="Cambria"/>
          <w:sz w:val="22"/>
          <w:szCs w:val="22"/>
        </w:rPr>
        <w:t xml:space="preserve"> personer ud af 1000 vil stemme på Soc.dem., er det ikke så underligt.</w:t>
      </w:r>
    </w:p>
    <w:p w14:paraId="280A2B19" w14:textId="77777777" w:rsidR="004D693E" w:rsidRPr="004D693E" w:rsidRDefault="004D693E" w:rsidP="004D693E">
      <w:pPr>
        <w:jc w:val="both"/>
        <w:rPr>
          <w:rFonts w:ascii="Cambria" w:hAnsi="Cambria"/>
          <w:b/>
          <w:sz w:val="22"/>
          <w:szCs w:val="22"/>
        </w:rPr>
      </w:pPr>
    </w:p>
    <w:p w14:paraId="29242078" w14:textId="77777777" w:rsidR="004D693E" w:rsidRPr="004D693E" w:rsidRDefault="004D693E" w:rsidP="004D693E">
      <w:pPr>
        <w:jc w:val="both"/>
        <w:rPr>
          <w:rFonts w:ascii="Cambria" w:hAnsi="Cambria"/>
          <w:b/>
          <w:sz w:val="22"/>
          <w:szCs w:val="22"/>
        </w:rPr>
      </w:pPr>
      <w:r w:rsidRPr="004D693E">
        <w:rPr>
          <w:rFonts w:ascii="Cambria" w:hAnsi="Cambria"/>
          <w:b/>
          <w:sz w:val="22"/>
          <w:szCs w:val="22"/>
        </w:rPr>
        <w:t>Kritisk mængde og acceptmængde</w:t>
      </w:r>
    </w:p>
    <w:p w14:paraId="69FE72E2"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Idet der ved sidste valg var 25,9%, der stemte på Soc.dem, vil vi antage, at der også i stikprøven er 25,9% personer der vil stemme Soc.dem. – dvs. 259 ud af de 1000 vælgere. </w:t>
      </w:r>
    </w:p>
    <w:p w14:paraId="618A3964" w14:textId="77777777" w:rsidR="004D693E" w:rsidRPr="004D693E" w:rsidRDefault="004D693E" w:rsidP="004D693E">
      <w:pPr>
        <w:jc w:val="both"/>
        <w:rPr>
          <w:rFonts w:ascii="Cambria" w:hAnsi="Cambria"/>
          <w:sz w:val="22"/>
          <w:szCs w:val="22"/>
        </w:rPr>
      </w:pPr>
    </w:p>
    <w:p w14:paraId="0EC8A3BF"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Hvis vores stikprøve gav 250 stemmer på Soc.dem, kan vi stadig sagtens tro, at 25,9% er den rigtige procentvise opbakning til Soc.dem. </w:t>
      </w:r>
    </w:p>
    <w:p w14:paraId="423E97E0" w14:textId="77777777" w:rsidR="004D693E" w:rsidRPr="004D693E" w:rsidRDefault="004D693E" w:rsidP="004D693E">
      <w:pPr>
        <w:jc w:val="both"/>
        <w:rPr>
          <w:rFonts w:ascii="Cambria" w:hAnsi="Cambria"/>
          <w:sz w:val="22"/>
          <w:szCs w:val="22"/>
        </w:rPr>
      </w:pPr>
    </w:p>
    <w:p w14:paraId="76553CC5" w14:textId="77777777" w:rsidR="004D693E" w:rsidRPr="004D693E" w:rsidRDefault="004D693E" w:rsidP="004D693E">
      <w:pPr>
        <w:jc w:val="both"/>
        <w:rPr>
          <w:rFonts w:ascii="Cambria" w:hAnsi="Cambria"/>
          <w:sz w:val="22"/>
          <w:szCs w:val="22"/>
        </w:rPr>
      </w:pPr>
      <w:r w:rsidRPr="004D693E">
        <w:rPr>
          <w:rFonts w:ascii="Cambria" w:hAnsi="Cambria"/>
          <w:sz w:val="22"/>
          <w:szCs w:val="22"/>
        </w:rPr>
        <w:t>Hvis derimod 50 eller 500 vælgere ud af de 1000 vil stemme på Soc.dem, så vil vi nok være ret skeptiske med hensyn til, om stikprøven afspejler en procentvis opbakning til Soc.dem. på 25,9%. (og dermed er der en grund til at antage at opbakning til Socialdemokratiet er ændret, hvis man da ellers mener, at ens stikprøve er udvalgt repræsentativt.)</w:t>
      </w:r>
    </w:p>
    <w:p w14:paraId="3F094DF3" w14:textId="77777777" w:rsidR="004D693E" w:rsidRPr="004D693E" w:rsidRDefault="004D693E" w:rsidP="004D693E">
      <w:pPr>
        <w:jc w:val="both"/>
        <w:rPr>
          <w:rFonts w:ascii="Cambria" w:hAnsi="Cambria"/>
          <w:sz w:val="22"/>
          <w:szCs w:val="22"/>
        </w:rPr>
      </w:pPr>
    </w:p>
    <w:p w14:paraId="63002AD5" w14:textId="77777777" w:rsidR="004D693E" w:rsidRPr="004D693E" w:rsidRDefault="004D693E" w:rsidP="004D693E">
      <w:pPr>
        <w:jc w:val="both"/>
        <w:rPr>
          <w:rFonts w:ascii="Cambria" w:hAnsi="Cambria"/>
          <w:sz w:val="22"/>
          <w:szCs w:val="22"/>
        </w:rPr>
      </w:pPr>
      <w:r w:rsidRPr="004D693E">
        <w:rPr>
          <w:rFonts w:ascii="Cambria" w:hAnsi="Cambria"/>
          <w:sz w:val="22"/>
          <w:szCs w:val="22"/>
        </w:rPr>
        <w:t>Nedenfor har vi de forskellige udfald i binomialfordelingen, der svarer til antallet af stemmer på Soc.dem.:</w:t>
      </w:r>
    </w:p>
    <w:tbl>
      <w:tblPr>
        <w:tblStyle w:val="Tabel-Gitter"/>
        <w:tblW w:w="0" w:type="auto"/>
        <w:jc w:val="center"/>
        <w:tblLook w:val="04A0" w:firstRow="1" w:lastRow="0" w:firstColumn="1" w:lastColumn="0" w:noHBand="0" w:noVBand="1"/>
      </w:tblPr>
      <w:tblGrid>
        <w:gridCol w:w="338"/>
        <w:gridCol w:w="338"/>
        <w:gridCol w:w="338"/>
        <w:gridCol w:w="338"/>
        <w:gridCol w:w="338"/>
        <w:gridCol w:w="382"/>
        <w:gridCol w:w="582"/>
        <w:gridCol w:w="582"/>
        <w:gridCol w:w="582"/>
        <w:gridCol w:w="582"/>
        <w:gridCol w:w="582"/>
        <w:gridCol w:w="382"/>
        <w:gridCol w:w="582"/>
        <w:gridCol w:w="582"/>
        <w:gridCol w:w="582"/>
        <w:gridCol w:w="704"/>
      </w:tblGrid>
      <w:tr w:rsidR="004D693E" w:rsidRPr="004D693E" w14:paraId="35173108" w14:textId="77777777" w:rsidTr="004F1B20">
        <w:trPr>
          <w:jc w:val="center"/>
        </w:trPr>
        <w:tc>
          <w:tcPr>
            <w:tcW w:w="0" w:type="auto"/>
            <w:vAlign w:val="center"/>
          </w:tcPr>
          <w:p w14:paraId="18781921" w14:textId="77777777" w:rsidR="004D693E" w:rsidRPr="004D693E" w:rsidRDefault="004D693E" w:rsidP="004F1B20">
            <w:pPr>
              <w:jc w:val="center"/>
              <w:rPr>
                <w:rFonts w:ascii="Cambria" w:hAnsi="Cambria"/>
              </w:rPr>
            </w:pPr>
            <w:r w:rsidRPr="004D693E">
              <w:rPr>
                <w:rFonts w:ascii="Cambria" w:hAnsi="Cambria"/>
              </w:rPr>
              <w:t>0</w:t>
            </w:r>
          </w:p>
        </w:tc>
        <w:tc>
          <w:tcPr>
            <w:tcW w:w="0" w:type="auto"/>
            <w:vAlign w:val="center"/>
          </w:tcPr>
          <w:p w14:paraId="5268C21B" w14:textId="77777777" w:rsidR="004D693E" w:rsidRPr="004D693E" w:rsidRDefault="004D693E" w:rsidP="004F1B20">
            <w:pPr>
              <w:jc w:val="center"/>
              <w:rPr>
                <w:rFonts w:ascii="Cambria" w:hAnsi="Cambria"/>
              </w:rPr>
            </w:pPr>
            <w:r w:rsidRPr="004D693E">
              <w:rPr>
                <w:rFonts w:ascii="Cambria" w:hAnsi="Cambria"/>
              </w:rPr>
              <w:t>1</w:t>
            </w:r>
          </w:p>
        </w:tc>
        <w:tc>
          <w:tcPr>
            <w:tcW w:w="0" w:type="auto"/>
            <w:vAlign w:val="center"/>
          </w:tcPr>
          <w:p w14:paraId="17EB6BB7" w14:textId="77777777" w:rsidR="004D693E" w:rsidRPr="004D693E" w:rsidRDefault="004D693E" w:rsidP="004F1B20">
            <w:pPr>
              <w:jc w:val="center"/>
              <w:rPr>
                <w:rFonts w:ascii="Cambria" w:hAnsi="Cambria"/>
              </w:rPr>
            </w:pPr>
            <w:r w:rsidRPr="004D693E">
              <w:rPr>
                <w:rFonts w:ascii="Cambria" w:hAnsi="Cambria"/>
              </w:rPr>
              <w:t>2</w:t>
            </w:r>
          </w:p>
        </w:tc>
        <w:tc>
          <w:tcPr>
            <w:tcW w:w="0" w:type="auto"/>
            <w:vAlign w:val="center"/>
          </w:tcPr>
          <w:p w14:paraId="3D900028" w14:textId="77777777" w:rsidR="004D693E" w:rsidRPr="004D693E" w:rsidRDefault="004D693E" w:rsidP="004F1B20">
            <w:pPr>
              <w:jc w:val="center"/>
              <w:rPr>
                <w:rFonts w:ascii="Cambria" w:hAnsi="Cambria"/>
              </w:rPr>
            </w:pPr>
            <w:r w:rsidRPr="004D693E">
              <w:rPr>
                <w:rFonts w:ascii="Cambria" w:hAnsi="Cambria"/>
              </w:rPr>
              <w:t>3</w:t>
            </w:r>
          </w:p>
        </w:tc>
        <w:tc>
          <w:tcPr>
            <w:tcW w:w="0" w:type="auto"/>
            <w:vAlign w:val="center"/>
          </w:tcPr>
          <w:p w14:paraId="5862CC9B" w14:textId="77777777" w:rsidR="004D693E" w:rsidRPr="004D693E" w:rsidRDefault="004D693E" w:rsidP="004F1B20">
            <w:pPr>
              <w:jc w:val="center"/>
              <w:rPr>
                <w:rFonts w:ascii="Cambria" w:hAnsi="Cambria"/>
              </w:rPr>
            </w:pPr>
            <w:r w:rsidRPr="004D693E">
              <w:rPr>
                <w:rFonts w:ascii="Cambria" w:hAnsi="Cambria"/>
              </w:rPr>
              <w:t>4</w:t>
            </w:r>
          </w:p>
        </w:tc>
        <w:tc>
          <w:tcPr>
            <w:tcW w:w="0" w:type="auto"/>
            <w:vAlign w:val="center"/>
          </w:tcPr>
          <w:p w14:paraId="61503A7C" w14:textId="77777777" w:rsidR="004D693E" w:rsidRPr="004D693E" w:rsidRDefault="004D693E" w:rsidP="004F1B20">
            <w:pPr>
              <w:jc w:val="center"/>
              <w:rPr>
                <w:rFonts w:ascii="Cambria" w:hAnsi="Cambria"/>
              </w:rPr>
            </w:pPr>
            <m:oMathPara>
              <m:oMath>
                <m:r>
                  <w:rPr>
                    <w:rFonts w:ascii="Cambria Math" w:hAnsi="Cambria Math"/>
                  </w:rPr>
                  <m:t>…</m:t>
                </m:r>
              </m:oMath>
            </m:oMathPara>
          </w:p>
        </w:tc>
        <w:tc>
          <w:tcPr>
            <w:tcW w:w="0" w:type="auto"/>
          </w:tcPr>
          <w:p w14:paraId="5DE0A1A1" w14:textId="77777777" w:rsidR="004D693E" w:rsidRPr="004D693E" w:rsidRDefault="004D693E" w:rsidP="004F1B20">
            <w:pPr>
              <w:jc w:val="center"/>
              <w:rPr>
                <w:rFonts w:ascii="Cambria" w:hAnsi="Cambria"/>
              </w:rPr>
            </w:pPr>
            <w:r w:rsidRPr="004D693E">
              <w:rPr>
                <w:rFonts w:ascii="Cambria" w:hAnsi="Cambria"/>
              </w:rPr>
              <w:t>257</w:t>
            </w:r>
          </w:p>
        </w:tc>
        <w:tc>
          <w:tcPr>
            <w:tcW w:w="0" w:type="auto"/>
            <w:vAlign w:val="center"/>
          </w:tcPr>
          <w:p w14:paraId="0DA57DA0" w14:textId="77777777" w:rsidR="004D693E" w:rsidRPr="004D693E" w:rsidRDefault="004D693E" w:rsidP="004F1B20">
            <w:pPr>
              <w:jc w:val="center"/>
              <w:rPr>
                <w:rFonts w:ascii="Cambria" w:hAnsi="Cambria"/>
              </w:rPr>
            </w:pPr>
            <w:r w:rsidRPr="004D693E">
              <w:rPr>
                <w:rFonts w:ascii="Cambria" w:hAnsi="Cambria"/>
              </w:rPr>
              <w:t>258</w:t>
            </w:r>
          </w:p>
        </w:tc>
        <w:tc>
          <w:tcPr>
            <w:tcW w:w="0" w:type="auto"/>
            <w:vAlign w:val="center"/>
          </w:tcPr>
          <w:p w14:paraId="20D11854" w14:textId="77777777" w:rsidR="004D693E" w:rsidRPr="004D693E" w:rsidRDefault="004D693E" w:rsidP="004F1B20">
            <w:pPr>
              <w:jc w:val="center"/>
              <w:rPr>
                <w:rFonts w:ascii="Cambria" w:hAnsi="Cambria"/>
              </w:rPr>
            </w:pPr>
            <w:r w:rsidRPr="004D693E">
              <w:rPr>
                <w:rFonts w:ascii="Cambria" w:hAnsi="Cambria"/>
              </w:rPr>
              <w:t>259</w:t>
            </w:r>
          </w:p>
        </w:tc>
        <w:tc>
          <w:tcPr>
            <w:tcW w:w="0" w:type="auto"/>
            <w:vAlign w:val="center"/>
          </w:tcPr>
          <w:p w14:paraId="109F00A5" w14:textId="77777777" w:rsidR="004D693E" w:rsidRPr="004D693E" w:rsidRDefault="004D693E" w:rsidP="004F1B20">
            <w:pPr>
              <w:jc w:val="center"/>
              <w:rPr>
                <w:rFonts w:ascii="Cambria" w:hAnsi="Cambria"/>
              </w:rPr>
            </w:pPr>
            <w:r w:rsidRPr="004D693E">
              <w:rPr>
                <w:rFonts w:ascii="Cambria" w:hAnsi="Cambria"/>
              </w:rPr>
              <w:t>260</w:t>
            </w:r>
          </w:p>
        </w:tc>
        <w:tc>
          <w:tcPr>
            <w:tcW w:w="0" w:type="auto"/>
            <w:vAlign w:val="center"/>
          </w:tcPr>
          <w:p w14:paraId="3EE88146" w14:textId="77777777" w:rsidR="004D693E" w:rsidRPr="004D693E" w:rsidRDefault="004D693E" w:rsidP="004F1B20">
            <w:pPr>
              <w:jc w:val="center"/>
              <w:rPr>
                <w:rFonts w:ascii="Cambria" w:hAnsi="Cambria"/>
              </w:rPr>
            </w:pPr>
            <w:r w:rsidRPr="004D693E">
              <w:rPr>
                <w:rFonts w:ascii="Cambria" w:hAnsi="Cambria"/>
              </w:rPr>
              <w:t>261</w:t>
            </w:r>
          </w:p>
        </w:tc>
        <w:tc>
          <w:tcPr>
            <w:tcW w:w="0" w:type="auto"/>
            <w:vAlign w:val="center"/>
          </w:tcPr>
          <w:p w14:paraId="78B43145" w14:textId="77777777" w:rsidR="004D693E" w:rsidRPr="004D693E" w:rsidRDefault="004D693E" w:rsidP="004F1B20">
            <w:pPr>
              <w:jc w:val="center"/>
              <w:rPr>
                <w:rFonts w:ascii="Cambria" w:hAnsi="Cambria"/>
              </w:rPr>
            </w:pPr>
            <w:r w:rsidRPr="004D693E">
              <w:rPr>
                <w:rFonts w:ascii="Cambria" w:hAnsi="Cambria"/>
              </w:rPr>
              <w:t>…</w:t>
            </w:r>
          </w:p>
        </w:tc>
        <w:tc>
          <w:tcPr>
            <w:tcW w:w="0" w:type="auto"/>
            <w:vAlign w:val="center"/>
          </w:tcPr>
          <w:p w14:paraId="33D311EA" w14:textId="77777777" w:rsidR="004D693E" w:rsidRPr="004D693E" w:rsidRDefault="004D693E" w:rsidP="004F1B20">
            <w:pPr>
              <w:jc w:val="center"/>
              <w:rPr>
                <w:rFonts w:ascii="Cambria" w:hAnsi="Cambria"/>
              </w:rPr>
            </w:pPr>
            <w:r w:rsidRPr="004D693E">
              <w:rPr>
                <w:rFonts w:ascii="Cambria" w:hAnsi="Cambria"/>
              </w:rPr>
              <w:t>997</w:t>
            </w:r>
          </w:p>
        </w:tc>
        <w:tc>
          <w:tcPr>
            <w:tcW w:w="0" w:type="auto"/>
            <w:vAlign w:val="center"/>
          </w:tcPr>
          <w:p w14:paraId="4362FC93" w14:textId="77777777" w:rsidR="004D693E" w:rsidRPr="004D693E" w:rsidRDefault="004D693E" w:rsidP="004F1B20">
            <w:pPr>
              <w:jc w:val="center"/>
              <w:rPr>
                <w:rFonts w:ascii="Cambria" w:hAnsi="Cambria"/>
              </w:rPr>
            </w:pPr>
            <w:r w:rsidRPr="004D693E">
              <w:rPr>
                <w:rFonts w:ascii="Cambria" w:hAnsi="Cambria"/>
              </w:rPr>
              <w:t>998</w:t>
            </w:r>
          </w:p>
        </w:tc>
        <w:tc>
          <w:tcPr>
            <w:tcW w:w="0" w:type="auto"/>
            <w:vAlign w:val="center"/>
          </w:tcPr>
          <w:p w14:paraId="47806094" w14:textId="77777777" w:rsidR="004D693E" w:rsidRPr="004D693E" w:rsidRDefault="004D693E" w:rsidP="004F1B20">
            <w:pPr>
              <w:jc w:val="center"/>
              <w:rPr>
                <w:rFonts w:ascii="Cambria" w:hAnsi="Cambria"/>
              </w:rPr>
            </w:pPr>
            <w:r w:rsidRPr="004D693E">
              <w:rPr>
                <w:rFonts w:ascii="Cambria" w:hAnsi="Cambria"/>
              </w:rPr>
              <w:t>999</w:t>
            </w:r>
          </w:p>
        </w:tc>
        <w:tc>
          <w:tcPr>
            <w:tcW w:w="0" w:type="auto"/>
            <w:vAlign w:val="center"/>
          </w:tcPr>
          <w:p w14:paraId="2305EB0E" w14:textId="77777777" w:rsidR="004D693E" w:rsidRPr="004D693E" w:rsidRDefault="004D693E" w:rsidP="004F1B20">
            <w:pPr>
              <w:jc w:val="center"/>
              <w:rPr>
                <w:rFonts w:ascii="Cambria" w:hAnsi="Cambria"/>
              </w:rPr>
            </w:pPr>
            <w:r w:rsidRPr="004D693E">
              <w:rPr>
                <w:rFonts w:ascii="Cambria" w:hAnsi="Cambria"/>
              </w:rPr>
              <w:t>1000</w:t>
            </w:r>
          </w:p>
        </w:tc>
      </w:tr>
    </w:tbl>
    <w:p w14:paraId="55C0DB8B" w14:textId="77777777" w:rsidR="004D693E" w:rsidRPr="004D693E" w:rsidRDefault="004D693E" w:rsidP="004D693E">
      <w:pPr>
        <w:jc w:val="both"/>
        <w:rPr>
          <w:rFonts w:ascii="Cambria" w:hAnsi="Cambria"/>
          <w:sz w:val="22"/>
          <w:szCs w:val="22"/>
        </w:rPr>
      </w:pPr>
    </w:p>
    <w:p w14:paraId="62B342F4"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Hvis vi i stikprøven får et resultat, der ligger i en af enderne, vil vi formentligt være ret skeptiske omkring vores antagelse, mens vi nok vil godtage et resultat omkring de 259. </w:t>
      </w:r>
    </w:p>
    <w:p w14:paraId="121C7438" w14:textId="77777777" w:rsidR="004D693E" w:rsidRPr="004D693E" w:rsidRDefault="004D693E" w:rsidP="004D693E">
      <w:pPr>
        <w:jc w:val="both"/>
        <w:rPr>
          <w:rFonts w:ascii="Cambria" w:hAnsi="Cambria"/>
          <w:sz w:val="22"/>
          <w:szCs w:val="22"/>
        </w:rPr>
      </w:pPr>
    </w:p>
    <w:p w14:paraId="68A33932"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Vi vælger derfor at dele linjen op i to områder kaldet </w:t>
      </w:r>
      <w:r w:rsidRPr="004D693E">
        <w:rPr>
          <w:rFonts w:ascii="Cambria" w:hAnsi="Cambria"/>
          <w:i/>
          <w:sz w:val="22"/>
          <w:szCs w:val="22"/>
        </w:rPr>
        <w:t>den kritiske mængde</w:t>
      </w:r>
      <w:r w:rsidRPr="004D693E">
        <w:rPr>
          <w:rFonts w:ascii="Cambria" w:hAnsi="Cambria"/>
          <w:sz w:val="22"/>
          <w:szCs w:val="22"/>
        </w:rPr>
        <w:t xml:space="preserve">, </w:t>
      </w:r>
      <m:oMath>
        <m:r>
          <w:rPr>
            <w:rFonts w:ascii="Cambria Math" w:hAnsi="Cambria Math"/>
            <w:sz w:val="22"/>
            <w:szCs w:val="22"/>
          </w:rPr>
          <m:t>K</m:t>
        </m:r>
      </m:oMath>
      <w:r w:rsidRPr="004D693E">
        <w:rPr>
          <w:rFonts w:ascii="Cambria" w:hAnsi="Cambria"/>
          <w:sz w:val="22"/>
          <w:szCs w:val="22"/>
        </w:rPr>
        <w:t xml:space="preserve">, og </w:t>
      </w:r>
      <w:r w:rsidRPr="004D693E">
        <w:rPr>
          <w:rFonts w:ascii="Cambria" w:hAnsi="Cambria"/>
          <w:i/>
          <w:sz w:val="22"/>
          <w:szCs w:val="22"/>
        </w:rPr>
        <w:t>acceptmængden</w:t>
      </w:r>
      <w:r w:rsidRPr="004D693E">
        <w:rPr>
          <w:rFonts w:ascii="Cambria" w:hAnsi="Cambria"/>
          <w:sz w:val="22"/>
          <w:szCs w:val="22"/>
        </w:rPr>
        <w:t xml:space="preserve">, </w:t>
      </w:r>
      <m:oMath>
        <m:r>
          <w:rPr>
            <w:rFonts w:ascii="Cambria Math" w:hAnsi="Cambria Math"/>
            <w:sz w:val="22"/>
            <w:szCs w:val="22"/>
          </w:rPr>
          <m:t>A</m:t>
        </m:r>
      </m:oMath>
      <w:r w:rsidRPr="004D693E">
        <w:rPr>
          <w:rFonts w:ascii="Cambria" w:hAnsi="Cambria"/>
          <w:sz w:val="22"/>
          <w:szCs w:val="22"/>
        </w:rPr>
        <w:t>. Den kritiske mængde er de tal, som gør os skeptiske, og acceptmængden er de tal, som vi kan godtage inden for antagelsen.</w:t>
      </w:r>
    </w:p>
    <w:p w14:paraId="58D61D7C" w14:textId="77777777" w:rsidR="004D693E" w:rsidRPr="004D693E" w:rsidRDefault="004D693E" w:rsidP="004D693E">
      <w:pPr>
        <w:jc w:val="both"/>
        <w:rPr>
          <w:rFonts w:ascii="Cambria" w:hAnsi="Cambria"/>
          <w:sz w:val="22"/>
          <w:szCs w:val="22"/>
        </w:rPr>
      </w:pPr>
    </w:p>
    <w:tbl>
      <w:tblPr>
        <w:tblStyle w:val="Tabel-Gitter"/>
        <w:tblW w:w="0" w:type="auto"/>
        <w:jc w:val="center"/>
        <w:tblLook w:val="04A0" w:firstRow="1" w:lastRow="0" w:firstColumn="1" w:lastColumn="0" w:noHBand="0" w:noVBand="1"/>
      </w:tblPr>
      <w:tblGrid>
        <w:gridCol w:w="338"/>
        <w:gridCol w:w="338"/>
        <w:gridCol w:w="338"/>
        <w:gridCol w:w="338"/>
        <w:gridCol w:w="338"/>
        <w:gridCol w:w="382"/>
        <w:gridCol w:w="2881"/>
        <w:gridCol w:w="382"/>
        <w:gridCol w:w="582"/>
        <w:gridCol w:w="582"/>
        <w:gridCol w:w="582"/>
        <w:gridCol w:w="704"/>
      </w:tblGrid>
      <w:tr w:rsidR="004D693E" w:rsidRPr="004D693E" w14:paraId="3B3B04C6" w14:textId="77777777" w:rsidTr="004F1B20">
        <w:trPr>
          <w:jc w:val="center"/>
        </w:trPr>
        <w:tc>
          <w:tcPr>
            <w:tcW w:w="0" w:type="auto"/>
            <w:vAlign w:val="center"/>
          </w:tcPr>
          <w:p w14:paraId="29361496" w14:textId="77777777" w:rsidR="004D693E" w:rsidRPr="004D693E" w:rsidRDefault="004D693E" w:rsidP="004F1B20">
            <w:pPr>
              <w:jc w:val="center"/>
              <w:rPr>
                <w:rFonts w:ascii="Cambria" w:hAnsi="Cambria"/>
              </w:rPr>
            </w:pPr>
            <w:r w:rsidRPr="004D693E">
              <w:rPr>
                <w:rFonts w:ascii="Cambria" w:hAnsi="Cambria"/>
              </w:rPr>
              <w:t>0</w:t>
            </w:r>
          </w:p>
        </w:tc>
        <w:tc>
          <w:tcPr>
            <w:tcW w:w="0" w:type="auto"/>
            <w:vAlign w:val="center"/>
          </w:tcPr>
          <w:p w14:paraId="1AC07F9C" w14:textId="77777777" w:rsidR="004D693E" w:rsidRPr="004D693E" w:rsidRDefault="004D693E" w:rsidP="004F1B20">
            <w:pPr>
              <w:jc w:val="center"/>
              <w:rPr>
                <w:rFonts w:ascii="Cambria" w:hAnsi="Cambria"/>
              </w:rPr>
            </w:pPr>
            <w:r w:rsidRPr="004D693E">
              <w:rPr>
                <w:rFonts w:ascii="Cambria" w:hAnsi="Cambria"/>
              </w:rPr>
              <w:t>1</w:t>
            </w:r>
          </w:p>
        </w:tc>
        <w:tc>
          <w:tcPr>
            <w:tcW w:w="0" w:type="auto"/>
            <w:vAlign w:val="center"/>
          </w:tcPr>
          <w:p w14:paraId="65EC313A" w14:textId="77777777" w:rsidR="004D693E" w:rsidRPr="004D693E" w:rsidRDefault="004D693E" w:rsidP="004F1B20">
            <w:pPr>
              <w:jc w:val="center"/>
              <w:rPr>
                <w:rFonts w:ascii="Cambria" w:hAnsi="Cambria"/>
              </w:rPr>
            </w:pPr>
            <w:r w:rsidRPr="004D693E">
              <w:rPr>
                <w:rFonts w:ascii="Cambria" w:hAnsi="Cambria"/>
              </w:rPr>
              <w:t>2</w:t>
            </w:r>
          </w:p>
        </w:tc>
        <w:tc>
          <w:tcPr>
            <w:tcW w:w="0" w:type="auto"/>
            <w:vAlign w:val="center"/>
          </w:tcPr>
          <w:p w14:paraId="312968B2" w14:textId="77777777" w:rsidR="004D693E" w:rsidRPr="004D693E" w:rsidRDefault="004D693E" w:rsidP="004F1B20">
            <w:pPr>
              <w:jc w:val="center"/>
              <w:rPr>
                <w:rFonts w:ascii="Cambria" w:hAnsi="Cambria"/>
              </w:rPr>
            </w:pPr>
            <w:r w:rsidRPr="004D693E">
              <w:rPr>
                <w:rFonts w:ascii="Cambria" w:hAnsi="Cambria"/>
              </w:rPr>
              <w:t>3</w:t>
            </w:r>
          </w:p>
        </w:tc>
        <w:tc>
          <w:tcPr>
            <w:tcW w:w="0" w:type="auto"/>
            <w:vAlign w:val="center"/>
          </w:tcPr>
          <w:p w14:paraId="1CA23A5A" w14:textId="77777777" w:rsidR="004D693E" w:rsidRPr="004D693E" w:rsidRDefault="004D693E" w:rsidP="004F1B20">
            <w:pPr>
              <w:jc w:val="center"/>
              <w:rPr>
                <w:rFonts w:ascii="Cambria" w:hAnsi="Cambria"/>
              </w:rPr>
            </w:pPr>
            <w:r w:rsidRPr="004D693E">
              <w:rPr>
                <w:rFonts w:ascii="Cambria" w:hAnsi="Cambria"/>
              </w:rPr>
              <w:t>4</w:t>
            </w:r>
          </w:p>
        </w:tc>
        <w:tc>
          <w:tcPr>
            <w:tcW w:w="0" w:type="auto"/>
            <w:vAlign w:val="center"/>
          </w:tcPr>
          <w:p w14:paraId="16A53F54" w14:textId="77777777" w:rsidR="004D693E" w:rsidRPr="004D693E" w:rsidRDefault="004D693E" w:rsidP="004F1B20">
            <w:pPr>
              <w:jc w:val="center"/>
              <w:rPr>
                <w:rFonts w:ascii="Cambria" w:hAnsi="Cambria"/>
              </w:rPr>
            </w:pPr>
            <w:r w:rsidRPr="004D693E">
              <w:rPr>
                <w:rFonts w:ascii="Cambria" w:hAnsi="Cambria"/>
              </w:rPr>
              <w:t>…</w:t>
            </w:r>
          </w:p>
        </w:tc>
        <w:tc>
          <w:tcPr>
            <w:tcW w:w="0" w:type="auto"/>
          </w:tcPr>
          <w:p w14:paraId="5C7B2892" w14:textId="77777777" w:rsidR="004D693E" w:rsidRPr="004D693E" w:rsidRDefault="004D693E" w:rsidP="004F1B20">
            <w:pPr>
              <w:jc w:val="center"/>
              <w:rPr>
                <w:rFonts w:ascii="Cambria" w:hAnsi="Cambria"/>
              </w:rPr>
            </w:pPr>
            <w:r w:rsidRPr="004D693E">
              <w:rPr>
                <w:rFonts w:ascii="Cambria" w:hAnsi="Cambria"/>
              </w:rPr>
              <w:t xml:space="preserve">    …    257  258  259  261    …           </w:t>
            </w:r>
          </w:p>
        </w:tc>
        <w:tc>
          <w:tcPr>
            <w:tcW w:w="0" w:type="auto"/>
          </w:tcPr>
          <w:p w14:paraId="7BD04592" w14:textId="77777777" w:rsidR="004D693E" w:rsidRPr="004D693E" w:rsidRDefault="004D693E" w:rsidP="004F1B20">
            <w:pPr>
              <w:jc w:val="center"/>
              <w:rPr>
                <w:rFonts w:ascii="Cambria" w:hAnsi="Cambria"/>
              </w:rPr>
            </w:pPr>
            <w:r w:rsidRPr="004D693E">
              <w:rPr>
                <w:rFonts w:ascii="Cambria" w:hAnsi="Cambria"/>
              </w:rPr>
              <w:t>…</w:t>
            </w:r>
          </w:p>
        </w:tc>
        <w:tc>
          <w:tcPr>
            <w:tcW w:w="0" w:type="auto"/>
            <w:vAlign w:val="center"/>
          </w:tcPr>
          <w:p w14:paraId="0009FEC2" w14:textId="77777777" w:rsidR="004D693E" w:rsidRPr="004D693E" w:rsidRDefault="004D693E" w:rsidP="004F1B20">
            <w:pPr>
              <w:jc w:val="center"/>
              <w:rPr>
                <w:rFonts w:ascii="Cambria" w:hAnsi="Cambria"/>
              </w:rPr>
            </w:pPr>
            <w:r w:rsidRPr="004D693E">
              <w:rPr>
                <w:rFonts w:ascii="Cambria" w:hAnsi="Cambria"/>
              </w:rPr>
              <w:t>997</w:t>
            </w:r>
          </w:p>
        </w:tc>
        <w:tc>
          <w:tcPr>
            <w:tcW w:w="0" w:type="auto"/>
            <w:vAlign w:val="center"/>
          </w:tcPr>
          <w:p w14:paraId="1A7F10C0" w14:textId="77777777" w:rsidR="004D693E" w:rsidRPr="004D693E" w:rsidRDefault="004D693E" w:rsidP="004F1B20">
            <w:pPr>
              <w:jc w:val="center"/>
              <w:rPr>
                <w:rFonts w:ascii="Cambria" w:hAnsi="Cambria"/>
              </w:rPr>
            </w:pPr>
            <w:r w:rsidRPr="004D693E">
              <w:rPr>
                <w:rFonts w:ascii="Cambria" w:hAnsi="Cambria"/>
              </w:rPr>
              <w:t>998</w:t>
            </w:r>
          </w:p>
        </w:tc>
        <w:tc>
          <w:tcPr>
            <w:tcW w:w="0" w:type="auto"/>
            <w:vAlign w:val="center"/>
          </w:tcPr>
          <w:p w14:paraId="17B2590A" w14:textId="77777777" w:rsidR="004D693E" w:rsidRPr="004D693E" w:rsidRDefault="004D693E" w:rsidP="004F1B20">
            <w:pPr>
              <w:jc w:val="center"/>
              <w:rPr>
                <w:rFonts w:ascii="Cambria" w:hAnsi="Cambria"/>
              </w:rPr>
            </w:pPr>
            <w:r w:rsidRPr="004D693E">
              <w:rPr>
                <w:rFonts w:ascii="Cambria" w:hAnsi="Cambria"/>
              </w:rPr>
              <w:t>999</w:t>
            </w:r>
          </w:p>
        </w:tc>
        <w:tc>
          <w:tcPr>
            <w:tcW w:w="0" w:type="auto"/>
            <w:vAlign w:val="center"/>
          </w:tcPr>
          <w:p w14:paraId="300E9A1D" w14:textId="77777777" w:rsidR="004D693E" w:rsidRPr="004D693E" w:rsidRDefault="004D693E" w:rsidP="004F1B20">
            <w:pPr>
              <w:jc w:val="center"/>
              <w:rPr>
                <w:rFonts w:ascii="Cambria" w:hAnsi="Cambria"/>
              </w:rPr>
            </w:pPr>
            <w:r w:rsidRPr="004D693E">
              <w:rPr>
                <w:rFonts w:ascii="Cambria" w:hAnsi="Cambria"/>
              </w:rPr>
              <w:t>1000</w:t>
            </w:r>
          </w:p>
        </w:tc>
      </w:tr>
      <w:tr w:rsidR="004D693E" w:rsidRPr="004D693E" w14:paraId="36F1BD26" w14:textId="77777777" w:rsidTr="004F1B20">
        <w:trPr>
          <w:jc w:val="center"/>
        </w:trPr>
        <w:tc>
          <w:tcPr>
            <w:tcW w:w="0" w:type="auto"/>
            <w:gridSpan w:val="6"/>
            <w:vAlign w:val="center"/>
          </w:tcPr>
          <w:p w14:paraId="6232F712" w14:textId="77777777" w:rsidR="004D693E" w:rsidRPr="004D693E" w:rsidRDefault="004D693E" w:rsidP="004F1B20">
            <w:pPr>
              <w:jc w:val="center"/>
              <w:rPr>
                <w:rFonts w:ascii="Cambria" w:hAnsi="Cambria"/>
              </w:rPr>
            </w:pPr>
            <m:oMathPara>
              <m:oMath>
                <m:r>
                  <w:rPr>
                    <w:rFonts w:ascii="Cambria Math" w:hAnsi="Cambria Math"/>
                  </w:rPr>
                  <m:t>K</m:t>
                </m:r>
              </m:oMath>
            </m:oMathPara>
          </w:p>
        </w:tc>
        <w:tc>
          <w:tcPr>
            <w:tcW w:w="0" w:type="auto"/>
          </w:tcPr>
          <w:p w14:paraId="583D50E5" w14:textId="77777777" w:rsidR="004D693E" w:rsidRPr="004D693E" w:rsidRDefault="004D693E" w:rsidP="004F1B20">
            <w:pPr>
              <w:jc w:val="center"/>
              <w:rPr>
                <w:rFonts w:ascii="Cambria" w:hAnsi="Cambria"/>
              </w:rPr>
            </w:pPr>
            <m:oMathPara>
              <m:oMath>
                <m:r>
                  <w:rPr>
                    <w:rFonts w:ascii="Cambria Math" w:hAnsi="Cambria Math"/>
                  </w:rPr>
                  <m:t>A</m:t>
                </m:r>
              </m:oMath>
            </m:oMathPara>
          </w:p>
        </w:tc>
        <w:tc>
          <w:tcPr>
            <w:tcW w:w="0" w:type="auto"/>
            <w:gridSpan w:val="5"/>
          </w:tcPr>
          <w:p w14:paraId="4355357C" w14:textId="77777777" w:rsidR="004D693E" w:rsidRPr="004D693E" w:rsidRDefault="004D693E" w:rsidP="004F1B20">
            <w:pPr>
              <w:jc w:val="center"/>
              <w:rPr>
                <w:rFonts w:ascii="Cambria" w:hAnsi="Cambria"/>
              </w:rPr>
            </w:pPr>
            <m:oMathPara>
              <m:oMath>
                <m:r>
                  <w:rPr>
                    <w:rFonts w:ascii="Cambria Math" w:hAnsi="Cambria Math"/>
                  </w:rPr>
                  <m:t>K</m:t>
                </m:r>
              </m:oMath>
            </m:oMathPara>
          </w:p>
        </w:tc>
      </w:tr>
    </w:tbl>
    <w:p w14:paraId="72F2323E" w14:textId="77777777" w:rsidR="004D693E" w:rsidRPr="004D693E" w:rsidRDefault="004D693E" w:rsidP="004D693E">
      <w:pPr>
        <w:jc w:val="both"/>
        <w:rPr>
          <w:rFonts w:ascii="Cambria" w:hAnsi="Cambria"/>
          <w:sz w:val="22"/>
          <w:szCs w:val="22"/>
        </w:rPr>
      </w:pPr>
    </w:p>
    <w:p w14:paraId="507E73C0"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Bemærk, at </w:t>
      </w:r>
      <m:oMath>
        <m:r>
          <w:rPr>
            <w:rFonts w:ascii="Cambria Math" w:hAnsi="Cambria Math"/>
            <w:sz w:val="22"/>
            <w:szCs w:val="22"/>
          </w:rPr>
          <m:t>K</m:t>
        </m:r>
      </m:oMath>
      <w:r w:rsidRPr="004D693E">
        <w:rPr>
          <w:rFonts w:ascii="Cambria" w:hAnsi="Cambria"/>
          <w:sz w:val="22"/>
          <w:szCs w:val="22"/>
        </w:rPr>
        <w:t xml:space="preserve"> her er delt op i to dele, og at vi ikke endnu har sagt, hvor stor hverken </w:t>
      </w:r>
      <m:oMath>
        <m:r>
          <w:rPr>
            <w:rFonts w:ascii="Cambria Math" w:hAnsi="Cambria Math"/>
            <w:sz w:val="22"/>
            <w:szCs w:val="22"/>
          </w:rPr>
          <m:t>K</m:t>
        </m:r>
      </m:oMath>
      <w:r w:rsidRPr="004D693E">
        <w:rPr>
          <w:rFonts w:ascii="Cambria" w:hAnsi="Cambria"/>
          <w:sz w:val="22"/>
          <w:szCs w:val="22"/>
        </w:rPr>
        <w:t xml:space="preserve"> eller </w:t>
      </w:r>
      <m:oMath>
        <m:r>
          <w:rPr>
            <w:rFonts w:ascii="Cambria Math" w:hAnsi="Cambria Math"/>
            <w:sz w:val="22"/>
            <w:szCs w:val="22"/>
          </w:rPr>
          <m:t>A</m:t>
        </m:r>
      </m:oMath>
      <w:r w:rsidRPr="004D693E">
        <w:rPr>
          <w:rFonts w:ascii="Cambria" w:hAnsi="Cambria"/>
          <w:sz w:val="22"/>
          <w:szCs w:val="22"/>
        </w:rPr>
        <w:t xml:space="preserve"> er.</w:t>
      </w:r>
    </w:p>
    <w:p w14:paraId="1E2B7713" w14:textId="77777777" w:rsidR="004D693E" w:rsidRPr="004D693E" w:rsidRDefault="004D693E" w:rsidP="004D693E">
      <w:pPr>
        <w:jc w:val="both"/>
        <w:rPr>
          <w:rFonts w:ascii="Cambria" w:hAnsi="Cambria"/>
          <w:b/>
          <w:sz w:val="22"/>
          <w:szCs w:val="22"/>
        </w:rPr>
      </w:pPr>
    </w:p>
    <w:p w14:paraId="0483E414" w14:textId="77777777" w:rsidR="004D693E" w:rsidRPr="004D693E" w:rsidRDefault="004D693E" w:rsidP="004D693E">
      <w:pPr>
        <w:jc w:val="both"/>
        <w:rPr>
          <w:rFonts w:ascii="Cambria" w:hAnsi="Cambria"/>
          <w:b/>
          <w:sz w:val="22"/>
          <w:szCs w:val="22"/>
        </w:rPr>
      </w:pPr>
      <w:r w:rsidRPr="004D693E">
        <w:rPr>
          <w:rFonts w:ascii="Cambria" w:hAnsi="Cambria"/>
          <w:b/>
          <w:sz w:val="22"/>
          <w:szCs w:val="22"/>
        </w:rPr>
        <w:t>Nulhypotesen</w:t>
      </w:r>
    </w:p>
    <w:p w14:paraId="52D19461"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Den antagelse, som vi vil teste, kaldes for </w:t>
      </w:r>
      <w:r w:rsidRPr="004D693E">
        <w:rPr>
          <w:rFonts w:ascii="Cambria" w:hAnsi="Cambria"/>
          <w:i/>
          <w:sz w:val="22"/>
          <w:szCs w:val="22"/>
        </w:rPr>
        <w:t>nulhypotesen</w:t>
      </w:r>
      <w:r w:rsidRPr="004D693E">
        <w:rPr>
          <w:rFonts w:ascii="Cambria" w:hAnsi="Cambria"/>
          <w:sz w:val="22"/>
          <w:szCs w:val="22"/>
        </w:rPr>
        <w:t xml:space="preserve"> og betegnes med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xml:space="preserve">. </w:t>
      </w:r>
    </w:p>
    <w:p w14:paraId="4D362128" w14:textId="77777777" w:rsidR="004D693E" w:rsidRPr="004D693E" w:rsidRDefault="004D693E" w:rsidP="004D693E">
      <w:pPr>
        <w:jc w:val="both"/>
        <w:rPr>
          <w:rFonts w:ascii="Cambria" w:hAnsi="Cambria"/>
          <w:sz w:val="22"/>
          <w:szCs w:val="22"/>
        </w:rPr>
      </w:pPr>
    </w:p>
    <w:p w14:paraId="30A2E628"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I vores eksempel er hypotesen, at der stadig er 25,9%, der vil stemme på Soc.dem. </w:t>
      </w:r>
    </w:p>
    <w:p w14:paraId="74645236"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Vi skriver: </w:t>
      </w:r>
    </w:p>
    <w:p w14:paraId="47B2DEF9" w14:textId="77777777" w:rsidR="004D693E" w:rsidRPr="004D693E" w:rsidRDefault="00F93F25" w:rsidP="004D693E">
      <w:pPr>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r>
            <w:rPr>
              <w:rFonts w:ascii="Cambria Math" w:hAnsi="Cambria Math"/>
              <w:sz w:val="22"/>
              <w:szCs w:val="22"/>
            </w:rPr>
            <m:t xml:space="preserve"> :  p=25,9%.</m:t>
          </m:r>
        </m:oMath>
      </m:oMathPara>
    </w:p>
    <w:p w14:paraId="3420CBF4" w14:textId="77777777" w:rsidR="004D693E" w:rsidRPr="004D693E" w:rsidRDefault="004D693E" w:rsidP="004D693E">
      <w:pPr>
        <w:jc w:val="both"/>
        <w:rPr>
          <w:rFonts w:ascii="Cambria" w:hAnsi="Cambria"/>
          <w:sz w:val="22"/>
          <w:szCs w:val="22"/>
        </w:rPr>
      </w:pPr>
    </w:p>
    <w:p w14:paraId="693D0CC8"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Altså er vores nulhypotesen, at Soc.dem. har samme opbakning (25,9% af stemmerne) som ved valget. </w:t>
      </w:r>
    </w:p>
    <w:p w14:paraId="662036E3" w14:textId="77777777" w:rsidR="004D693E" w:rsidRPr="004D693E" w:rsidRDefault="004D693E" w:rsidP="004D693E">
      <w:pPr>
        <w:jc w:val="both"/>
        <w:rPr>
          <w:rFonts w:ascii="Cambria" w:hAnsi="Cambria"/>
          <w:sz w:val="22"/>
          <w:szCs w:val="22"/>
        </w:rPr>
      </w:pPr>
    </w:p>
    <w:p w14:paraId="7CE68152"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Ved siden af nulhypotesen har man også den </w:t>
      </w:r>
      <w:r w:rsidRPr="004D693E">
        <w:rPr>
          <w:rFonts w:ascii="Cambria" w:hAnsi="Cambria"/>
          <w:i/>
          <w:sz w:val="22"/>
          <w:szCs w:val="22"/>
        </w:rPr>
        <w:t>alternative hypotese</w:t>
      </w:r>
      <w:r w:rsidRPr="004D693E">
        <w:rPr>
          <w:rFonts w:ascii="Cambria" w:hAnsi="Cambria"/>
          <w:sz w:val="22"/>
          <w:szCs w:val="22"/>
        </w:rPr>
        <w:t xml:space="preserve">, der er det modsatte af nulhypotesen. Det vil i dette tilfælde sige: </w:t>
      </w:r>
      <m:oMath>
        <m:r>
          <w:rPr>
            <w:rFonts w:ascii="Cambria Math" w:hAnsi="Cambria Math"/>
            <w:sz w:val="22"/>
            <w:szCs w:val="22"/>
          </w:rPr>
          <m:t>p≠25,9 %</m:t>
        </m:r>
      </m:oMath>
      <w:r w:rsidRPr="004D693E">
        <w:rPr>
          <w:rFonts w:ascii="Cambria" w:hAnsi="Cambria"/>
          <w:sz w:val="22"/>
          <w:szCs w:val="22"/>
        </w:rPr>
        <w:t xml:space="preserve">. </w:t>
      </w:r>
    </w:p>
    <w:p w14:paraId="31FC2558"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Dvs. den alternative hypotese er, at Soc.dem. ikke har samme opbakning som ved det tidl. valg.  </w:t>
      </w:r>
    </w:p>
    <w:p w14:paraId="313172DE" w14:textId="77777777" w:rsidR="004D693E" w:rsidRPr="004D693E" w:rsidRDefault="004D693E" w:rsidP="004D693E">
      <w:pPr>
        <w:jc w:val="both"/>
        <w:rPr>
          <w:rFonts w:ascii="Cambria" w:hAnsi="Cambria"/>
          <w:sz w:val="22"/>
          <w:szCs w:val="22"/>
        </w:rPr>
      </w:pPr>
    </w:p>
    <w:p w14:paraId="51107694" w14:textId="77777777" w:rsidR="004D693E" w:rsidRPr="004D693E" w:rsidRDefault="004D693E" w:rsidP="004D693E">
      <w:pPr>
        <w:jc w:val="both"/>
        <w:rPr>
          <w:rFonts w:ascii="Cambria" w:hAnsi="Cambria"/>
          <w:b/>
          <w:bCs/>
          <w:sz w:val="22"/>
          <w:szCs w:val="22"/>
        </w:rPr>
      </w:pPr>
      <w:r w:rsidRPr="004D693E">
        <w:rPr>
          <w:rFonts w:ascii="Cambria" w:hAnsi="Cambria"/>
          <w:b/>
          <w:bCs/>
          <w:sz w:val="22"/>
          <w:szCs w:val="22"/>
        </w:rPr>
        <w:t>Test-størrelsen</w:t>
      </w:r>
    </w:p>
    <w:p w14:paraId="7FA1F3FD"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Ved meningsmålingen fandt vi, at 21,3% havde stemt på Soc.dem; det vil sige 213 vælgere. Stikprøvens resultat kaldes også </w:t>
      </w:r>
      <w:r w:rsidRPr="004D693E">
        <w:rPr>
          <w:rFonts w:ascii="Cambria" w:hAnsi="Cambria"/>
          <w:i/>
          <w:sz w:val="22"/>
          <w:szCs w:val="22"/>
        </w:rPr>
        <w:t>test-størrelsen</w:t>
      </w:r>
      <w:r w:rsidRPr="004D693E">
        <w:rPr>
          <w:rFonts w:ascii="Cambria" w:hAnsi="Cambria"/>
          <w:sz w:val="22"/>
          <w:szCs w:val="22"/>
        </w:rPr>
        <w:t xml:space="preserve">. Dvs. her er test-størrelsen = 213.  </w:t>
      </w:r>
    </w:p>
    <w:p w14:paraId="031A2427" w14:textId="77777777" w:rsidR="004D693E" w:rsidRPr="004D693E" w:rsidRDefault="004D693E" w:rsidP="004D693E">
      <w:pPr>
        <w:jc w:val="both"/>
        <w:rPr>
          <w:rFonts w:ascii="Cambria" w:hAnsi="Cambria"/>
          <w:sz w:val="22"/>
          <w:szCs w:val="22"/>
        </w:rPr>
      </w:pPr>
    </w:p>
    <w:p w14:paraId="1CE9ADBC" w14:textId="77777777" w:rsidR="004D693E" w:rsidRPr="004D693E" w:rsidRDefault="004D693E" w:rsidP="004D693E">
      <w:pPr>
        <w:pStyle w:val="Listeafsnit"/>
        <w:numPr>
          <w:ilvl w:val="0"/>
          <w:numId w:val="2"/>
        </w:numPr>
        <w:spacing w:after="200" w:line="276" w:lineRule="auto"/>
        <w:jc w:val="both"/>
        <w:rPr>
          <w:rFonts w:ascii="Cambria" w:hAnsi="Cambria"/>
          <w:sz w:val="22"/>
          <w:szCs w:val="22"/>
        </w:rPr>
      </w:pPr>
      <w:r w:rsidRPr="004D693E">
        <w:rPr>
          <w:rFonts w:ascii="Cambria" w:hAnsi="Cambria"/>
          <w:sz w:val="22"/>
          <w:szCs w:val="22"/>
        </w:rPr>
        <w:t xml:space="preserve">Hvis test-størrelsen ligger inden for den kritiske mængde </w:t>
      </w:r>
      <m:oMath>
        <m:r>
          <w:rPr>
            <w:rFonts w:ascii="Cambria Math" w:hAnsi="Cambria Math"/>
            <w:sz w:val="22"/>
            <w:szCs w:val="22"/>
          </w:rPr>
          <m:t>K</m:t>
        </m:r>
      </m:oMath>
      <w:r w:rsidRPr="004D693E">
        <w:rPr>
          <w:rFonts w:ascii="Cambria" w:hAnsi="Cambria"/>
          <w:sz w:val="22"/>
          <w:szCs w:val="22"/>
        </w:rPr>
        <w:t xml:space="preserve">, så vil vi forkaste vores nulhypotese og så må den alternative hypotese accepteres. </w:t>
      </w:r>
    </w:p>
    <w:p w14:paraId="4BBAB64D" w14:textId="77777777" w:rsidR="004D693E" w:rsidRPr="004D693E" w:rsidRDefault="004D693E" w:rsidP="004D693E">
      <w:pPr>
        <w:pStyle w:val="Listeafsnit"/>
        <w:numPr>
          <w:ilvl w:val="0"/>
          <w:numId w:val="2"/>
        </w:numPr>
        <w:spacing w:after="200" w:line="276" w:lineRule="auto"/>
        <w:jc w:val="both"/>
        <w:rPr>
          <w:rFonts w:ascii="Cambria" w:hAnsi="Cambria"/>
          <w:sz w:val="22"/>
          <w:szCs w:val="22"/>
        </w:rPr>
      </w:pPr>
      <w:r w:rsidRPr="004D693E">
        <w:rPr>
          <w:rFonts w:ascii="Cambria" w:hAnsi="Cambria"/>
          <w:sz w:val="22"/>
          <w:szCs w:val="22"/>
        </w:rPr>
        <w:t xml:space="preserve">Hvis tallet ligger i acceptmængden </w:t>
      </w:r>
      <m:oMath>
        <m:r>
          <w:rPr>
            <w:rFonts w:ascii="Cambria Math" w:hAnsi="Cambria Math"/>
            <w:sz w:val="22"/>
            <w:szCs w:val="22"/>
          </w:rPr>
          <m:t>A</m:t>
        </m:r>
      </m:oMath>
      <w:r w:rsidRPr="004D693E">
        <w:rPr>
          <w:rFonts w:ascii="Cambria" w:hAnsi="Cambria"/>
          <w:sz w:val="22"/>
          <w:szCs w:val="22"/>
        </w:rPr>
        <w:t xml:space="preserve">, kan vi ikke forkaste vores nulhypotese, og vi siger, at den observerede værdi ikke er i signifikant modstrid med nulhypotesen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xml:space="preserve">. </w:t>
      </w:r>
    </w:p>
    <w:p w14:paraId="54F090DF"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Bemærk, at vi er nødt til at konkludere på denne måde, da vi ikke har bevist, om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xml:space="preserve"> er sand – vi kan blot sige, at der ikke er grundlag for at tro andet.</w:t>
      </w:r>
    </w:p>
    <w:p w14:paraId="2BF2A03E" w14:textId="77777777" w:rsidR="004D693E" w:rsidRPr="004D693E" w:rsidRDefault="004D693E" w:rsidP="004D693E">
      <w:pPr>
        <w:jc w:val="both"/>
        <w:rPr>
          <w:rFonts w:ascii="Cambria" w:hAnsi="Cambria"/>
          <w:b/>
          <w:sz w:val="22"/>
          <w:szCs w:val="22"/>
        </w:rPr>
      </w:pPr>
    </w:p>
    <w:p w14:paraId="15FA2D36" w14:textId="77777777" w:rsidR="004D693E" w:rsidRPr="004D693E" w:rsidRDefault="004D693E" w:rsidP="004D693E">
      <w:pPr>
        <w:jc w:val="both"/>
        <w:rPr>
          <w:rFonts w:ascii="Cambria" w:hAnsi="Cambria"/>
          <w:b/>
          <w:sz w:val="22"/>
          <w:szCs w:val="22"/>
        </w:rPr>
      </w:pPr>
      <w:r w:rsidRPr="004D693E">
        <w:rPr>
          <w:rFonts w:ascii="Cambria" w:hAnsi="Cambria"/>
          <w:b/>
          <w:sz w:val="22"/>
          <w:szCs w:val="22"/>
        </w:rPr>
        <w:t>Forventede værdier</w:t>
      </w:r>
    </w:p>
    <w:p w14:paraId="39A53D6B"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De forventede værdier er et tænkt resultat af stikprøveundersøgelsen, som vi vil kunne forvente, hvis nulhypotesen er sand. </w:t>
      </w:r>
    </w:p>
    <w:p w14:paraId="133212AE"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Stikprøvens størrelse er på 1000, og når nulhypotesen er </w:t>
      </w:r>
      <m:oMath>
        <m:r>
          <w:rPr>
            <w:rFonts w:ascii="Cambria Math" w:hAnsi="Cambria Math"/>
            <w:sz w:val="22"/>
            <w:szCs w:val="22"/>
          </w:rPr>
          <m:t>p=</m:t>
        </m:r>
        <m:r>
          <m:rPr>
            <m:sty m:val="p"/>
          </m:rPr>
          <w:rPr>
            <w:rFonts w:ascii="Cambria Math" w:hAnsi="Cambria Math"/>
            <w:sz w:val="22"/>
            <w:szCs w:val="22"/>
          </w:rPr>
          <m:t>25,9%</m:t>
        </m:r>
      </m:oMath>
      <w:r w:rsidRPr="004D693E">
        <w:rPr>
          <w:rFonts w:ascii="Cambria" w:hAnsi="Cambria"/>
          <w:sz w:val="22"/>
          <w:szCs w:val="22"/>
        </w:rPr>
        <w:t xml:space="preserve">, så kan vi forvente, at </w:t>
      </w:r>
    </w:p>
    <w:p w14:paraId="03036AC4" w14:textId="77777777" w:rsidR="004D693E" w:rsidRPr="004D693E" w:rsidRDefault="004D693E" w:rsidP="004D693E">
      <w:pPr>
        <w:jc w:val="both"/>
        <w:rPr>
          <w:rFonts w:ascii="Cambria" w:hAnsi="Cambria"/>
          <w:sz w:val="22"/>
          <w:szCs w:val="22"/>
        </w:rPr>
      </w:pPr>
      <m:oMath>
        <m:r>
          <w:rPr>
            <w:rFonts w:ascii="Cambria Math" w:hAnsi="Cambria Math"/>
            <w:sz w:val="22"/>
            <w:szCs w:val="22"/>
          </w:rPr>
          <m:t>1000·25,9%=259</m:t>
        </m:r>
      </m:oMath>
      <w:r w:rsidRPr="004D693E">
        <w:rPr>
          <w:rFonts w:ascii="Cambria" w:hAnsi="Cambria"/>
          <w:sz w:val="22"/>
          <w:szCs w:val="22"/>
        </w:rPr>
        <w:t xml:space="preserve"> personer vil stemme på Soc.dem. </w:t>
      </w:r>
    </w:p>
    <w:p w14:paraId="3523949B"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Der er derimod </w:t>
      </w:r>
      <m:oMath>
        <m:r>
          <w:rPr>
            <w:rFonts w:ascii="Cambria Math" w:hAnsi="Cambria Math"/>
            <w:sz w:val="22"/>
            <w:szCs w:val="22"/>
          </w:rPr>
          <m:t>1000-259=741</m:t>
        </m:r>
      </m:oMath>
      <w:r w:rsidRPr="004D693E">
        <w:rPr>
          <w:rFonts w:ascii="Cambria" w:hAnsi="Cambria"/>
          <w:sz w:val="22"/>
          <w:szCs w:val="22"/>
        </w:rPr>
        <w:t xml:space="preserve">, der ikke vil stemme på Soc.dem. </w:t>
      </w:r>
    </w:p>
    <w:p w14:paraId="3108C904" w14:textId="77777777" w:rsidR="004D693E" w:rsidRPr="004D693E" w:rsidRDefault="004D693E" w:rsidP="004D693E">
      <w:pPr>
        <w:jc w:val="both"/>
        <w:rPr>
          <w:rFonts w:ascii="Cambria" w:hAnsi="Cambria"/>
          <w:sz w:val="22"/>
          <w:szCs w:val="22"/>
        </w:rPr>
      </w:pPr>
    </w:p>
    <w:p w14:paraId="39146C9B" w14:textId="77777777" w:rsidR="004D693E" w:rsidRPr="004D693E" w:rsidRDefault="004D693E" w:rsidP="004D693E">
      <w:pPr>
        <w:jc w:val="both"/>
        <w:rPr>
          <w:rFonts w:ascii="Cambria" w:hAnsi="Cambria"/>
          <w:sz w:val="22"/>
          <w:szCs w:val="22"/>
        </w:rPr>
      </w:pPr>
      <w:r w:rsidRPr="004D693E">
        <w:rPr>
          <w:rFonts w:ascii="Cambria" w:hAnsi="Cambria"/>
          <w:sz w:val="22"/>
          <w:szCs w:val="22"/>
        </w:rPr>
        <w:t>Vi kan sætte de forventede værdier og stikprøveresultatet ind i følgende skema:</w:t>
      </w:r>
    </w:p>
    <w:tbl>
      <w:tblPr>
        <w:tblStyle w:val="Tabel-Gitter"/>
        <w:tblW w:w="0" w:type="auto"/>
        <w:tblLook w:val="04A0" w:firstRow="1" w:lastRow="0" w:firstColumn="1" w:lastColumn="0" w:noHBand="0" w:noVBand="1"/>
      </w:tblPr>
      <w:tblGrid>
        <w:gridCol w:w="3219"/>
        <w:gridCol w:w="3210"/>
        <w:gridCol w:w="3199"/>
      </w:tblGrid>
      <w:tr w:rsidR="004D693E" w:rsidRPr="004D693E" w14:paraId="234D735E" w14:textId="77777777" w:rsidTr="004F1B20">
        <w:tc>
          <w:tcPr>
            <w:tcW w:w="3219" w:type="dxa"/>
          </w:tcPr>
          <w:p w14:paraId="5F973B17" w14:textId="77777777" w:rsidR="004D693E" w:rsidRPr="004D693E" w:rsidRDefault="004D693E" w:rsidP="004F1B20">
            <w:pPr>
              <w:jc w:val="both"/>
              <w:rPr>
                <w:rFonts w:ascii="Cambria" w:hAnsi="Cambria"/>
              </w:rPr>
            </w:pPr>
          </w:p>
        </w:tc>
        <w:tc>
          <w:tcPr>
            <w:tcW w:w="3210" w:type="dxa"/>
          </w:tcPr>
          <w:p w14:paraId="47C2D7D1" w14:textId="77777777" w:rsidR="004D693E" w:rsidRPr="004D693E" w:rsidRDefault="004D693E" w:rsidP="004F1B20">
            <w:pPr>
              <w:jc w:val="both"/>
              <w:rPr>
                <w:rFonts w:ascii="Cambria" w:hAnsi="Cambria"/>
              </w:rPr>
            </w:pPr>
            <w:r w:rsidRPr="004D693E">
              <w:rPr>
                <w:rFonts w:ascii="Cambria" w:hAnsi="Cambria"/>
              </w:rPr>
              <w:t>Stemmer Soc.dem.</w:t>
            </w:r>
          </w:p>
        </w:tc>
        <w:tc>
          <w:tcPr>
            <w:tcW w:w="3199" w:type="dxa"/>
          </w:tcPr>
          <w:p w14:paraId="18DE4D70" w14:textId="77777777" w:rsidR="004D693E" w:rsidRPr="004D693E" w:rsidRDefault="004D693E" w:rsidP="004F1B20">
            <w:pPr>
              <w:jc w:val="both"/>
              <w:rPr>
                <w:rFonts w:ascii="Cambria" w:hAnsi="Cambria"/>
              </w:rPr>
            </w:pPr>
            <w:r w:rsidRPr="004D693E">
              <w:rPr>
                <w:rFonts w:ascii="Cambria" w:hAnsi="Cambria"/>
              </w:rPr>
              <w:t>Stemmer ikke Soc.dem</w:t>
            </w:r>
          </w:p>
        </w:tc>
      </w:tr>
      <w:tr w:rsidR="004D693E" w:rsidRPr="004D693E" w14:paraId="27E38B01" w14:textId="77777777" w:rsidTr="004F1B20">
        <w:tc>
          <w:tcPr>
            <w:tcW w:w="3219" w:type="dxa"/>
          </w:tcPr>
          <w:p w14:paraId="6D4FA108" w14:textId="77777777" w:rsidR="004D693E" w:rsidRPr="004D693E" w:rsidRDefault="004D693E" w:rsidP="004F1B20">
            <w:pPr>
              <w:jc w:val="both"/>
              <w:rPr>
                <w:rFonts w:ascii="Cambria" w:hAnsi="Cambria"/>
              </w:rPr>
            </w:pPr>
            <w:r w:rsidRPr="004D693E">
              <w:rPr>
                <w:rFonts w:ascii="Cambria" w:hAnsi="Cambria"/>
              </w:rPr>
              <w:t>Forventede værdier</w:t>
            </w:r>
          </w:p>
        </w:tc>
        <w:tc>
          <w:tcPr>
            <w:tcW w:w="3210" w:type="dxa"/>
          </w:tcPr>
          <w:p w14:paraId="22E19F7A" w14:textId="77777777" w:rsidR="004D693E" w:rsidRPr="004D693E" w:rsidRDefault="004D693E" w:rsidP="004F1B20">
            <w:pPr>
              <w:jc w:val="center"/>
              <w:rPr>
                <w:rFonts w:ascii="Cambria" w:hAnsi="Cambria"/>
              </w:rPr>
            </w:pPr>
            <w:r w:rsidRPr="004D693E">
              <w:rPr>
                <w:rFonts w:ascii="Cambria" w:hAnsi="Cambria"/>
              </w:rPr>
              <w:t>259</w:t>
            </w:r>
          </w:p>
        </w:tc>
        <w:tc>
          <w:tcPr>
            <w:tcW w:w="3199" w:type="dxa"/>
          </w:tcPr>
          <w:p w14:paraId="44AFD0A1" w14:textId="77777777" w:rsidR="004D693E" w:rsidRPr="004D693E" w:rsidRDefault="004D693E" w:rsidP="004F1B20">
            <w:pPr>
              <w:jc w:val="center"/>
              <w:rPr>
                <w:rFonts w:ascii="Cambria" w:hAnsi="Cambria"/>
              </w:rPr>
            </w:pPr>
            <w:r w:rsidRPr="004D693E">
              <w:rPr>
                <w:rFonts w:ascii="Cambria" w:hAnsi="Cambria"/>
              </w:rPr>
              <w:t>741</w:t>
            </w:r>
          </w:p>
        </w:tc>
      </w:tr>
      <w:tr w:rsidR="004D693E" w:rsidRPr="004D693E" w14:paraId="4DE79B99" w14:textId="77777777" w:rsidTr="004F1B20">
        <w:tc>
          <w:tcPr>
            <w:tcW w:w="3219" w:type="dxa"/>
          </w:tcPr>
          <w:p w14:paraId="5F586906" w14:textId="77777777" w:rsidR="004D693E" w:rsidRPr="004D693E" w:rsidRDefault="004D693E" w:rsidP="004F1B20">
            <w:pPr>
              <w:jc w:val="both"/>
              <w:rPr>
                <w:rFonts w:ascii="Cambria" w:hAnsi="Cambria"/>
              </w:rPr>
            </w:pPr>
            <w:r w:rsidRPr="004D693E">
              <w:rPr>
                <w:rFonts w:ascii="Cambria" w:hAnsi="Cambria"/>
              </w:rPr>
              <w:t>Stikprøveværdier</w:t>
            </w:r>
          </w:p>
        </w:tc>
        <w:tc>
          <w:tcPr>
            <w:tcW w:w="3210" w:type="dxa"/>
          </w:tcPr>
          <w:p w14:paraId="5DC1E5D7" w14:textId="77777777" w:rsidR="004D693E" w:rsidRPr="004D693E" w:rsidRDefault="004D693E" w:rsidP="004F1B20">
            <w:pPr>
              <w:jc w:val="center"/>
              <w:rPr>
                <w:rFonts w:ascii="Cambria" w:hAnsi="Cambria"/>
              </w:rPr>
            </w:pPr>
            <w:r w:rsidRPr="004D693E">
              <w:rPr>
                <w:rFonts w:ascii="Cambria" w:hAnsi="Cambria"/>
              </w:rPr>
              <w:t>213 (= test-størrelsen)</w:t>
            </w:r>
          </w:p>
        </w:tc>
        <w:tc>
          <w:tcPr>
            <w:tcW w:w="3199" w:type="dxa"/>
          </w:tcPr>
          <w:p w14:paraId="729B6110" w14:textId="77777777" w:rsidR="004D693E" w:rsidRPr="004D693E" w:rsidRDefault="004D693E" w:rsidP="004F1B20">
            <w:pPr>
              <w:jc w:val="center"/>
              <w:rPr>
                <w:rFonts w:ascii="Cambria" w:hAnsi="Cambria"/>
              </w:rPr>
            </w:pPr>
            <w:r w:rsidRPr="004D693E">
              <w:rPr>
                <w:rFonts w:ascii="Cambria" w:hAnsi="Cambria"/>
              </w:rPr>
              <w:t>787</w:t>
            </w:r>
          </w:p>
        </w:tc>
      </w:tr>
    </w:tbl>
    <w:p w14:paraId="49490EEE" w14:textId="77777777" w:rsidR="004D693E" w:rsidRPr="004D693E" w:rsidRDefault="004D693E" w:rsidP="004D693E">
      <w:pPr>
        <w:jc w:val="both"/>
        <w:rPr>
          <w:rFonts w:ascii="Cambria" w:hAnsi="Cambria"/>
          <w:sz w:val="22"/>
          <w:szCs w:val="22"/>
        </w:rPr>
      </w:pPr>
    </w:p>
    <w:p w14:paraId="12CE8BD8" w14:textId="77777777" w:rsidR="004D693E" w:rsidRPr="004D693E" w:rsidRDefault="004D693E" w:rsidP="004D693E">
      <w:pPr>
        <w:jc w:val="both"/>
        <w:rPr>
          <w:rFonts w:ascii="Cambria" w:hAnsi="Cambria"/>
          <w:b/>
          <w:sz w:val="22"/>
          <w:szCs w:val="22"/>
        </w:rPr>
      </w:pPr>
      <w:r w:rsidRPr="004D693E">
        <w:rPr>
          <w:rFonts w:ascii="Cambria" w:hAnsi="Cambria"/>
          <w:b/>
          <w:sz w:val="22"/>
          <w:szCs w:val="22"/>
        </w:rPr>
        <w:t>Fejltyper</w:t>
      </w:r>
    </w:p>
    <w:p w14:paraId="18D7869B"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Når man konkluderer på en nulhypotese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kan man begå to typer fejl:</w:t>
      </w:r>
    </w:p>
    <w:p w14:paraId="1F53B76F" w14:textId="77777777" w:rsidR="004D693E" w:rsidRPr="004D693E" w:rsidRDefault="004D693E" w:rsidP="004D693E">
      <w:pPr>
        <w:ind w:left="567"/>
        <w:jc w:val="both"/>
        <w:rPr>
          <w:rFonts w:ascii="Cambria" w:hAnsi="Cambria"/>
          <w:sz w:val="22"/>
          <w:szCs w:val="22"/>
        </w:rPr>
      </w:pPr>
      <w:r w:rsidRPr="004D693E">
        <w:rPr>
          <w:rFonts w:ascii="Cambria" w:hAnsi="Cambria"/>
          <w:sz w:val="22"/>
          <w:szCs w:val="22"/>
        </w:rPr>
        <w:t xml:space="preserve">Fejl af type 1: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xml:space="preserve"> forkastes, selvom den er sand.</w:t>
      </w:r>
    </w:p>
    <w:p w14:paraId="69B0EFF8" w14:textId="77777777" w:rsidR="004D693E" w:rsidRPr="004D693E" w:rsidRDefault="004D693E" w:rsidP="004D693E">
      <w:pPr>
        <w:ind w:left="567"/>
        <w:jc w:val="both"/>
        <w:rPr>
          <w:rFonts w:ascii="Cambria" w:hAnsi="Cambria"/>
          <w:sz w:val="22"/>
          <w:szCs w:val="22"/>
        </w:rPr>
      </w:pPr>
      <w:r w:rsidRPr="004D693E">
        <w:rPr>
          <w:rFonts w:ascii="Cambria" w:hAnsi="Cambria"/>
          <w:sz w:val="22"/>
          <w:szCs w:val="22"/>
        </w:rPr>
        <w:t xml:space="preserve">Fejl af type 2: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xml:space="preserve"> forkastes ikke, selvom den er falsk.</w:t>
      </w:r>
    </w:p>
    <w:p w14:paraId="43F2E458" w14:textId="77777777" w:rsidR="004D693E" w:rsidRPr="004D693E" w:rsidRDefault="004D693E" w:rsidP="004D693E">
      <w:pPr>
        <w:jc w:val="both"/>
        <w:rPr>
          <w:rFonts w:ascii="Cambria" w:hAnsi="Cambria"/>
          <w:sz w:val="22"/>
          <w:szCs w:val="22"/>
        </w:rPr>
      </w:pPr>
    </w:p>
    <w:p w14:paraId="582EE958" w14:textId="77777777" w:rsidR="004D693E" w:rsidRPr="004D693E" w:rsidRDefault="004D693E" w:rsidP="004D693E">
      <w:pPr>
        <w:jc w:val="both"/>
        <w:rPr>
          <w:rFonts w:ascii="Cambria" w:hAnsi="Cambria"/>
          <w:sz w:val="22"/>
          <w:szCs w:val="22"/>
        </w:rPr>
      </w:pPr>
      <w:r w:rsidRPr="004D693E">
        <w:rPr>
          <w:rFonts w:ascii="Cambria" w:hAnsi="Cambria"/>
          <w:sz w:val="22"/>
          <w:szCs w:val="22"/>
        </w:rPr>
        <w:t>I skemaform er det ud som følgende.</w:t>
      </w:r>
    </w:p>
    <w:tbl>
      <w:tblPr>
        <w:tblStyle w:val="Tabel-Gitter"/>
        <w:tblW w:w="0" w:type="auto"/>
        <w:jc w:val="center"/>
        <w:tblLook w:val="04A0" w:firstRow="1" w:lastRow="0" w:firstColumn="1" w:lastColumn="0" w:noHBand="0" w:noVBand="1"/>
      </w:tblPr>
      <w:tblGrid>
        <w:gridCol w:w="1706"/>
        <w:gridCol w:w="951"/>
        <w:gridCol w:w="951"/>
      </w:tblGrid>
      <w:tr w:rsidR="004D693E" w:rsidRPr="004D693E" w14:paraId="7FF73C84" w14:textId="77777777" w:rsidTr="004F1B20">
        <w:trPr>
          <w:jc w:val="center"/>
        </w:trPr>
        <w:tc>
          <w:tcPr>
            <w:tcW w:w="0" w:type="auto"/>
          </w:tcPr>
          <w:p w14:paraId="1ABACBF5" w14:textId="77777777" w:rsidR="004D693E" w:rsidRPr="004D693E" w:rsidRDefault="00F93F25" w:rsidP="004F1B20">
            <w:pPr>
              <w:jc w:val="center"/>
              <w:rPr>
                <w:rFonts w:ascii="Cambria Math" w:eastAsia="MS Mincho" w:hAnsi="Cambria Math" w:cs="MS Mincho"/>
                <w:oMath/>
              </w:rPr>
            </w:pPr>
            <m:oMathPara>
              <m:oMath>
                <m:sSub>
                  <m:sSubPr>
                    <m:ctrlPr>
                      <w:rPr>
                        <w:rFonts w:ascii="Cambria Math" w:eastAsia="MS Mincho" w:hAnsi="Cambria Math" w:cs="MS Mincho"/>
                        <w:b/>
                        <w:i/>
                      </w:rPr>
                    </m:ctrlPr>
                  </m:sSubPr>
                  <m:e>
                    <m:r>
                      <m:rPr>
                        <m:sty m:val="bi"/>
                      </m:rPr>
                      <w:rPr>
                        <w:rFonts w:ascii="Cambria Math" w:eastAsia="MS Mincho" w:hAnsi="Cambria Math" w:cs="MS Mincho"/>
                      </w:rPr>
                      <m:t>H</m:t>
                    </m:r>
                  </m:e>
                  <m:sub>
                    <m:r>
                      <m:rPr>
                        <m:sty m:val="bi"/>
                      </m:rPr>
                      <w:rPr>
                        <w:rFonts w:ascii="Cambria Math" w:eastAsia="MS Mincho" w:hAnsi="Cambria Math" w:cs="MS Mincho"/>
                      </w:rPr>
                      <m:t>0</m:t>
                    </m:r>
                  </m:sub>
                </m:sSub>
              </m:oMath>
            </m:oMathPara>
          </w:p>
        </w:tc>
        <w:tc>
          <w:tcPr>
            <w:tcW w:w="0" w:type="auto"/>
          </w:tcPr>
          <w:p w14:paraId="0B2F3A91" w14:textId="77777777" w:rsidR="004D693E" w:rsidRPr="004D693E" w:rsidRDefault="004D693E" w:rsidP="004F1B20">
            <w:pPr>
              <w:jc w:val="center"/>
              <w:rPr>
                <w:rFonts w:ascii="Cambria" w:hAnsi="Cambria"/>
                <w:b/>
              </w:rPr>
            </w:pPr>
            <w:r w:rsidRPr="004D693E">
              <w:rPr>
                <w:rFonts w:ascii="Cambria" w:hAnsi="Cambria"/>
                <w:b/>
              </w:rPr>
              <w:t>Sand</w:t>
            </w:r>
          </w:p>
        </w:tc>
        <w:tc>
          <w:tcPr>
            <w:tcW w:w="0" w:type="auto"/>
          </w:tcPr>
          <w:p w14:paraId="2DE687DF" w14:textId="77777777" w:rsidR="004D693E" w:rsidRPr="004D693E" w:rsidRDefault="004D693E" w:rsidP="004F1B20">
            <w:pPr>
              <w:jc w:val="center"/>
              <w:rPr>
                <w:rFonts w:ascii="Cambria" w:hAnsi="Cambria"/>
                <w:b/>
              </w:rPr>
            </w:pPr>
            <w:r w:rsidRPr="004D693E">
              <w:rPr>
                <w:rFonts w:ascii="Cambria" w:hAnsi="Cambria"/>
                <w:b/>
              </w:rPr>
              <w:t>Falsk</w:t>
            </w:r>
          </w:p>
        </w:tc>
      </w:tr>
      <w:tr w:rsidR="004D693E" w:rsidRPr="004D693E" w14:paraId="44842879" w14:textId="77777777" w:rsidTr="004F1B20">
        <w:trPr>
          <w:jc w:val="center"/>
        </w:trPr>
        <w:tc>
          <w:tcPr>
            <w:tcW w:w="0" w:type="auto"/>
          </w:tcPr>
          <w:p w14:paraId="4AD9913C" w14:textId="77777777" w:rsidR="004D693E" w:rsidRPr="004D693E" w:rsidRDefault="004D693E" w:rsidP="004F1B20">
            <w:pPr>
              <w:jc w:val="center"/>
              <w:rPr>
                <w:rFonts w:ascii="Cambria" w:hAnsi="Cambria"/>
                <w:b/>
              </w:rPr>
            </w:pPr>
            <w:r w:rsidRPr="004D693E">
              <w:rPr>
                <w:rFonts w:ascii="Cambria" w:hAnsi="Cambria"/>
                <w:b/>
              </w:rPr>
              <w:t>Forkastes</w:t>
            </w:r>
          </w:p>
        </w:tc>
        <w:tc>
          <w:tcPr>
            <w:tcW w:w="0" w:type="auto"/>
          </w:tcPr>
          <w:p w14:paraId="17A57940" w14:textId="77777777" w:rsidR="004D693E" w:rsidRPr="004D693E" w:rsidRDefault="004D693E" w:rsidP="004F1B20">
            <w:pPr>
              <w:jc w:val="center"/>
              <w:rPr>
                <w:rFonts w:ascii="Cambria" w:hAnsi="Cambria"/>
              </w:rPr>
            </w:pPr>
            <w:r w:rsidRPr="004D693E">
              <w:rPr>
                <w:rFonts w:ascii="Cambria" w:hAnsi="Cambria"/>
              </w:rPr>
              <w:t>Type 1</w:t>
            </w:r>
          </w:p>
        </w:tc>
        <w:tc>
          <w:tcPr>
            <w:tcW w:w="0" w:type="auto"/>
          </w:tcPr>
          <w:p w14:paraId="4229468B" w14:textId="77777777" w:rsidR="004D693E" w:rsidRPr="004D693E" w:rsidRDefault="004D693E" w:rsidP="004F1B20">
            <w:pPr>
              <w:jc w:val="center"/>
              <w:rPr>
                <w:rFonts w:ascii="Cambria" w:hAnsi="Cambria"/>
              </w:rPr>
            </w:pPr>
            <w:r w:rsidRPr="004D693E">
              <w:rPr>
                <w:rFonts w:ascii="Cambria" w:hAnsi="Cambria"/>
              </w:rPr>
              <w:t>Korrekt</w:t>
            </w:r>
          </w:p>
        </w:tc>
      </w:tr>
      <w:tr w:rsidR="004D693E" w:rsidRPr="004D693E" w14:paraId="2F1E54B0" w14:textId="77777777" w:rsidTr="004F1B20">
        <w:trPr>
          <w:jc w:val="center"/>
        </w:trPr>
        <w:tc>
          <w:tcPr>
            <w:tcW w:w="0" w:type="auto"/>
          </w:tcPr>
          <w:p w14:paraId="1D118BF7" w14:textId="77777777" w:rsidR="004D693E" w:rsidRPr="004D693E" w:rsidRDefault="004D693E" w:rsidP="004F1B20">
            <w:pPr>
              <w:jc w:val="center"/>
              <w:rPr>
                <w:rFonts w:ascii="Cambria" w:hAnsi="Cambria"/>
                <w:b/>
              </w:rPr>
            </w:pPr>
            <w:r w:rsidRPr="004D693E">
              <w:rPr>
                <w:rFonts w:ascii="Cambria" w:hAnsi="Cambria"/>
                <w:b/>
              </w:rPr>
              <w:t>Forkastes ikke</w:t>
            </w:r>
          </w:p>
        </w:tc>
        <w:tc>
          <w:tcPr>
            <w:tcW w:w="0" w:type="auto"/>
          </w:tcPr>
          <w:p w14:paraId="45334CAF" w14:textId="77777777" w:rsidR="004D693E" w:rsidRPr="004D693E" w:rsidRDefault="004D693E" w:rsidP="004F1B20">
            <w:pPr>
              <w:jc w:val="center"/>
              <w:rPr>
                <w:rFonts w:ascii="Cambria" w:hAnsi="Cambria"/>
              </w:rPr>
            </w:pPr>
            <w:r w:rsidRPr="004D693E">
              <w:rPr>
                <w:rFonts w:ascii="Cambria" w:hAnsi="Cambria"/>
              </w:rPr>
              <w:t>Korrekt</w:t>
            </w:r>
          </w:p>
        </w:tc>
        <w:tc>
          <w:tcPr>
            <w:tcW w:w="0" w:type="auto"/>
          </w:tcPr>
          <w:p w14:paraId="5C11BA20" w14:textId="77777777" w:rsidR="004D693E" w:rsidRPr="004D693E" w:rsidRDefault="004D693E" w:rsidP="004F1B20">
            <w:pPr>
              <w:jc w:val="center"/>
              <w:rPr>
                <w:rFonts w:ascii="Cambria" w:hAnsi="Cambria"/>
              </w:rPr>
            </w:pPr>
            <w:r w:rsidRPr="004D693E">
              <w:rPr>
                <w:rFonts w:ascii="Cambria" w:hAnsi="Cambria"/>
              </w:rPr>
              <w:t>Type 2</w:t>
            </w:r>
          </w:p>
        </w:tc>
      </w:tr>
    </w:tbl>
    <w:p w14:paraId="39A3AF77" w14:textId="77777777" w:rsidR="004D693E" w:rsidRPr="004D693E" w:rsidRDefault="004D693E" w:rsidP="004D693E">
      <w:pPr>
        <w:jc w:val="both"/>
        <w:rPr>
          <w:rFonts w:ascii="Cambria" w:hAnsi="Cambria"/>
          <w:sz w:val="22"/>
          <w:szCs w:val="22"/>
        </w:rPr>
      </w:pPr>
    </w:p>
    <w:p w14:paraId="578F45AA" w14:textId="4DCCDEAD" w:rsidR="004D693E" w:rsidRPr="004D693E" w:rsidRDefault="004D693E" w:rsidP="004D693E">
      <w:pPr>
        <w:jc w:val="both"/>
        <w:rPr>
          <w:rFonts w:ascii="Cambria" w:hAnsi="Cambria"/>
          <w:sz w:val="22"/>
          <w:szCs w:val="22"/>
          <w:u w:val="single"/>
        </w:rPr>
      </w:pPr>
      <w:r w:rsidRPr="004D693E">
        <w:rPr>
          <w:rFonts w:ascii="Cambria" w:hAnsi="Cambria"/>
          <w:sz w:val="22"/>
          <w:szCs w:val="22"/>
          <w:u w:val="single"/>
        </w:rPr>
        <w:t>Øvelse 1 - fejltyper</w:t>
      </w:r>
    </w:p>
    <w:p w14:paraId="2E707801" w14:textId="77777777" w:rsidR="004D693E" w:rsidRDefault="004D693E" w:rsidP="004D693E">
      <w:pPr>
        <w:jc w:val="both"/>
        <w:rPr>
          <w:rFonts w:ascii="Cambria" w:hAnsi="Cambria"/>
          <w:sz w:val="22"/>
          <w:szCs w:val="22"/>
        </w:rPr>
      </w:pPr>
      <w:r w:rsidRPr="004D693E">
        <w:rPr>
          <w:rFonts w:ascii="Cambria" w:hAnsi="Cambria"/>
          <w:sz w:val="22"/>
          <w:szCs w:val="22"/>
        </w:rPr>
        <w:t xml:space="preserve">Overvej for følgende situationer:  </w:t>
      </w:r>
    </w:p>
    <w:p w14:paraId="7D75A223" w14:textId="77777777" w:rsidR="004D693E" w:rsidRPr="004D693E" w:rsidRDefault="004D693E" w:rsidP="004D693E">
      <w:pPr>
        <w:jc w:val="both"/>
        <w:rPr>
          <w:rFonts w:ascii="Cambria" w:hAnsi="Cambria"/>
          <w:sz w:val="22"/>
          <w:szCs w:val="22"/>
        </w:rPr>
      </w:pPr>
    </w:p>
    <w:p w14:paraId="2BB891C3"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En mand får efter en test hos lægen at vide, at han er gravid. </w:t>
      </w:r>
    </w:p>
    <w:p w14:paraId="62BC9FAF" w14:textId="77777777" w:rsidR="004D693E" w:rsidRPr="004D693E" w:rsidRDefault="004D693E" w:rsidP="004D693E">
      <w:pPr>
        <w:pStyle w:val="Listeafsnit"/>
        <w:numPr>
          <w:ilvl w:val="0"/>
          <w:numId w:val="1"/>
        </w:numPr>
        <w:spacing w:after="200" w:line="276" w:lineRule="auto"/>
        <w:jc w:val="both"/>
        <w:rPr>
          <w:rFonts w:ascii="Cambria" w:hAnsi="Cambria"/>
          <w:sz w:val="22"/>
          <w:szCs w:val="22"/>
        </w:rPr>
      </w:pPr>
      <w:r w:rsidRPr="004D693E">
        <w:rPr>
          <w:rFonts w:ascii="Cambria" w:hAnsi="Cambria"/>
          <w:sz w:val="22"/>
          <w:szCs w:val="22"/>
        </w:rPr>
        <w:t>Hvilken fejltype er der tale om?</w:t>
      </w:r>
    </w:p>
    <w:p w14:paraId="7946DF1A"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En kvinde aktiv fødsel får at vide, at hun ikke er gravid. </w:t>
      </w:r>
    </w:p>
    <w:p w14:paraId="2EE9E32E" w14:textId="77777777" w:rsidR="004D693E" w:rsidRPr="004D693E" w:rsidRDefault="004D693E" w:rsidP="004D693E">
      <w:pPr>
        <w:pStyle w:val="Listeafsnit"/>
        <w:numPr>
          <w:ilvl w:val="0"/>
          <w:numId w:val="1"/>
        </w:numPr>
        <w:spacing w:after="200" w:line="276" w:lineRule="auto"/>
        <w:jc w:val="both"/>
        <w:rPr>
          <w:rFonts w:ascii="Cambria" w:hAnsi="Cambria"/>
          <w:sz w:val="22"/>
          <w:szCs w:val="22"/>
        </w:rPr>
      </w:pPr>
      <w:r w:rsidRPr="004D693E">
        <w:rPr>
          <w:rFonts w:ascii="Cambria" w:hAnsi="Cambria"/>
          <w:sz w:val="22"/>
          <w:szCs w:val="22"/>
        </w:rPr>
        <w:t>Hvilken fejltype er der tale om?</w:t>
      </w:r>
    </w:p>
    <w:p w14:paraId="5DBD2391" w14:textId="77777777" w:rsidR="004D693E" w:rsidRPr="004D693E" w:rsidRDefault="004D693E" w:rsidP="004D693E">
      <w:pPr>
        <w:pStyle w:val="Listeafsnit"/>
        <w:numPr>
          <w:ilvl w:val="0"/>
          <w:numId w:val="1"/>
        </w:numPr>
        <w:spacing w:after="200" w:line="276" w:lineRule="auto"/>
        <w:jc w:val="both"/>
        <w:rPr>
          <w:rFonts w:ascii="Cambria" w:hAnsi="Cambria"/>
          <w:sz w:val="22"/>
          <w:szCs w:val="22"/>
        </w:rPr>
      </w:pPr>
      <w:r w:rsidRPr="004D693E">
        <w:rPr>
          <w:rFonts w:ascii="Cambria" w:hAnsi="Cambria"/>
          <w:sz w:val="22"/>
          <w:szCs w:val="22"/>
        </w:rPr>
        <w:t>Hvordan kan H</w:t>
      </w:r>
      <w:r w:rsidRPr="004D693E">
        <w:rPr>
          <w:rFonts w:ascii="Cambria" w:hAnsi="Cambria"/>
          <w:sz w:val="22"/>
          <w:szCs w:val="22"/>
          <w:vertAlign w:val="subscript"/>
        </w:rPr>
        <w:t>0</w:t>
      </w:r>
      <w:r w:rsidRPr="004D693E">
        <w:rPr>
          <w:rFonts w:ascii="Cambria" w:hAnsi="Cambria"/>
          <w:sz w:val="22"/>
          <w:szCs w:val="22"/>
        </w:rPr>
        <w:t xml:space="preserve"> formuleres og hvordan ville den korrekte slutning (forkastes/forkastes ikke) i de to situationer være?</w:t>
      </w:r>
    </w:p>
    <w:p w14:paraId="3C0A52EF"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Muligheden for at begå de to typer fejl trækker i hver sin retning. Det vil sige, jo større </w:t>
      </w:r>
      <m:oMath>
        <m:r>
          <w:rPr>
            <w:rFonts w:ascii="Cambria Math" w:hAnsi="Cambria Math"/>
            <w:sz w:val="22"/>
            <w:szCs w:val="22"/>
          </w:rPr>
          <m:t>K</m:t>
        </m:r>
      </m:oMath>
      <w:r w:rsidRPr="004D693E">
        <w:rPr>
          <w:rFonts w:ascii="Cambria" w:hAnsi="Cambria"/>
          <w:sz w:val="22"/>
          <w:szCs w:val="22"/>
        </w:rPr>
        <w:t xml:space="preserve">, man vælger, jo større bliver sandsynligheden for at begå en fejl af type 1. Tilsvarende bliver sandsynligheden for at begå en fejl af type 2 større ved at vælge et mindre </w:t>
      </w:r>
      <m:oMath>
        <m:r>
          <w:rPr>
            <w:rFonts w:ascii="Cambria Math" w:hAnsi="Cambria Math"/>
            <w:sz w:val="22"/>
            <w:szCs w:val="22"/>
          </w:rPr>
          <m:t>K</m:t>
        </m:r>
      </m:oMath>
      <w:r w:rsidRPr="004D693E">
        <w:rPr>
          <w:rFonts w:ascii="Cambria" w:hAnsi="Cambria"/>
          <w:sz w:val="22"/>
          <w:szCs w:val="22"/>
        </w:rPr>
        <w:t>.</w:t>
      </w:r>
    </w:p>
    <w:p w14:paraId="731C6BD2" w14:textId="77777777" w:rsidR="004D693E" w:rsidRPr="004D693E" w:rsidRDefault="004D693E" w:rsidP="004D693E">
      <w:pPr>
        <w:jc w:val="both"/>
        <w:rPr>
          <w:rFonts w:ascii="Cambria" w:hAnsi="Cambria"/>
          <w:sz w:val="22"/>
          <w:szCs w:val="22"/>
        </w:rPr>
      </w:pPr>
    </w:p>
    <w:p w14:paraId="24613EB1" w14:textId="77777777" w:rsidR="004D693E" w:rsidRPr="004D693E" w:rsidRDefault="004D693E" w:rsidP="004D693E">
      <w:pPr>
        <w:jc w:val="both"/>
        <w:rPr>
          <w:rFonts w:ascii="Cambria" w:hAnsi="Cambria"/>
          <w:sz w:val="22"/>
          <w:szCs w:val="22"/>
        </w:rPr>
      </w:pPr>
      <w:r w:rsidRPr="004D693E">
        <w:rPr>
          <w:rFonts w:ascii="Cambria" w:hAnsi="Cambria"/>
          <w:sz w:val="22"/>
          <w:szCs w:val="22"/>
        </w:rPr>
        <w:t>Hvis vi valgte den kritiske mængde til at være</w:t>
      </w:r>
    </w:p>
    <w:p w14:paraId="41AED941" w14:textId="77777777" w:rsidR="004D693E" w:rsidRPr="004D693E" w:rsidRDefault="004D693E" w:rsidP="004D693E">
      <w:pPr>
        <w:jc w:val="both"/>
        <w:rPr>
          <w:rFonts w:ascii="Cambria" w:hAnsi="Cambria"/>
          <w:sz w:val="22"/>
          <w:szCs w:val="22"/>
        </w:rPr>
      </w:pPr>
      <m:oMathPara>
        <m:oMath>
          <m:r>
            <w:rPr>
              <w:rFonts w:ascii="Cambria Math" w:hAnsi="Cambria Math"/>
              <w:sz w:val="22"/>
              <w:szCs w:val="22"/>
            </w:rPr>
            <m:t>K=</m:t>
          </m:r>
          <m:d>
            <m:dPr>
              <m:begChr m:val="{"/>
              <m:endChr m:val="}"/>
              <m:ctrlPr>
                <w:rPr>
                  <w:rFonts w:ascii="Cambria Math" w:hAnsi="Cambria Math"/>
                  <w:i/>
                  <w:sz w:val="22"/>
                  <w:szCs w:val="22"/>
                </w:rPr>
              </m:ctrlPr>
            </m:dPr>
            <m:e>
              <m:r>
                <w:rPr>
                  <w:rFonts w:ascii="Cambria Math" w:hAnsi="Cambria Math"/>
                  <w:sz w:val="22"/>
                  <w:szCs w:val="22"/>
                </w:rPr>
                <m:t>0,1,2,…,230,288,…,999,1000</m:t>
              </m:r>
            </m:e>
          </m:d>
          <m:r>
            <w:rPr>
              <w:rFonts w:ascii="Cambria Math" w:hAnsi="Cambria Math"/>
              <w:sz w:val="22"/>
              <w:szCs w:val="22"/>
            </w:rPr>
            <m:t>,</m:t>
          </m:r>
        </m:oMath>
      </m:oMathPara>
    </w:p>
    <w:p w14:paraId="6BD15AFE" w14:textId="77777777" w:rsidR="004D693E" w:rsidRPr="004D693E" w:rsidRDefault="004D693E" w:rsidP="004D693E">
      <w:pPr>
        <w:jc w:val="both"/>
        <w:rPr>
          <w:rFonts w:ascii="Cambria" w:hAnsi="Cambria"/>
          <w:sz w:val="22"/>
          <w:szCs w:val="22"/>
        </w:rPr>
      </w:pPr>
      <w:r w:rsidRPr="004D693E">
        <w:rPr>
          <w:rFonts w:ascii="Cambria" w:hAnsi="Cambria"/>
          <w:sz w:val="22"/>
          <w:szCs w:val="22"/>
        </w:rPr>
        <w:t>og dermed acceptmængden til</w:t>
      </w:r>
    </w:p>
    <w:p w14:paraId="599CADF2" w14:textId="77777777" w:rsidR="004D693E" w:rsidRPr="004D693E" w:rsidRDefault="004D693E" w:rsidP="004D693E">
      <w:pPr>
        <w:jc w:val="both"/>
        <w:rPr>
          <w:rFonts w:ascii="Cambria" w:hAnsi="Cambria"/>
          <w:sz w:val="22"/>
          <w:szCs w:val="22"/>
        </w:rPr>
      </w:pPr>
      <m:oMathPara>
        <m:oMath>
          <m:r>
            <w:rPr>
              <w:rFonts w:ascii="Cambria Math" w:hAnsi="Cambria Math"/>
              <w:sz w:val="22"/>
              <w:szCs w:val="22"/>
            </w:rPr>
            <m:t>A=</m:t>
          </m:r>
          <m:d>
            <m:dPr>
              <m:begChr m:val="{"/>
              <m:endChr m:val="}"/>
              <m:ctrlPr>
                <w:rPr>
                  <w:rFonts w:ascii="Cambria Math" w:hAnsi="Cambria Math"/>
                  <w:i/>
                  <w:sz w:val="22"/>
                  <w:szCs w:val="22"/>
                </w:rPr>
              </m:ctrlPr>
            </m:dPr>
            <m:e>
              <m:r>
                <w:rPr>
                  <w:rFonts w:ascii="Cambria Math" w:hAnsi="Cambria Math"/>
                  <w:sz w:val="22"/>
                  <w:szCs w:val="22"/>
                </w:rPr>
                <m:t>231,232,…,286,287</m:t>
              </m:r>
            </m:e>
          </m:d>
          <m:r>
            <w:rPr>
              <w:rFonts w:ascii="Cambria Math" w:hAnsi="Cambria Math"/>
              <w:sz w:val="22"/>
              <w:szCs w:val="22"/>
            </w:rPr>
            <m:t>,</m:t>
          </m:r>
        </m:oMath>
      </m:oMathPara>
    </w:p>
    <w:p w14:paraId="6AC9F780"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så vil sandsynligheden for at få et tal i </w:t>
      </w:r>
      <m:oMath>
        <m:r>
          <w:rPr>
            <w:rFonts w:ascii="Cambria Math" w:hAnsi="Cambria Math"/>
            <w:sz w:val="22"/>
            <w:szCs w:val="22"/>
          </w:rPr>
          <m:t>K</m:t>
        </m:r>
      </m:oMath>
      <w:r w:rsidRPr="004D693E">
        <w:rPr>
          <w:rFonts w:ascii="Cambria" w:hAnsi="Cambria"/>
          <w:sz w:val="22"/>
          <w:szCs w:val="22"/>
        </w:rPr>
        <w:t xml:space="preserve"> være</w:t>
      </w:r>
    </w:p>
    <w:p w14:paraId="6128DA7D" w14:textId="77777777" w:rsidR="004D693E" w:rsidRPr="004D693E" w:rsidRDefault="004D693E" w:rsidP="004D693E">
      <w:pPr>
        <w:jc w:val="both"/>
        <w:rPr>
          <w:rFonts w:ascii="Cambria" w:hAnsi="Cambria"/>
          <w:sz w:val="22"/>
          <w:szCs w:val="22"/>
        </w:rPr>
      </w:pPr>
      <m:oMathPara>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X≤230</m:t>
              </m:r>
            </m:e>
          </m:d>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X≥288</m:t>
              </m:r>
            </m:e>
          </m:d>
          <m:r>
            <w:rPr>
              <w:rFonts w:ascii="Cambria Math" w:hAnsi="Cambria Math"/>
              <w:sz w:val="22"/>
              <w:szCs w:val="22"/>
            </w:rPr>
            <m:t>=0,0189+0,0207=0,0396.</m:t>
          </m:r>
        </m:oMath>
      </m:oMathPara>
    </w:p>
    <w:p w14:paraId="7752EA50" w14:textId="77777777" w:rsidR="004D693E" w:rsidRPr="004D693E" w:rsidRDefault="004D693E" w:rsidP="004D693E">
      <w:pPr>
        <w:jc w:val="both"/>
        <w:rPr>
          <w:rFonts w:ascii="Cambria" w:hAnsi="Cambria"/>
          <w:sz w:val="22"/>
          <w:szCs w:val="22"/>
        </w:rPr>
      </w:pPr>
    </w:p>
    <w:p w14:paraId="42F3F766" w14:textId="77777777" w:rsidR="004D693E" w:rsidRPr="004D693E" w:rsidRDefault="004D693E" w:rsidP="004D693E">
      <w:pPr>
        <w:jc w:val="both"/>
        <w:rPr>
          <w:rFonts w:ascii="Cambria" w:hAnsi="Cambria"/>
          <w:sz w:val="22"/>
          <w:szCs w:val="22"/>
        </w:rPr>
      </w:pPr>
      <w:r w:rsidRPr="004D693E">
        <w:rPr>
          <w:rFonts w:ascii="Cambria" w:hAnsi="Cambria"/>
          <w:noProof/>
          <w:sz w:val="22"/>
          <w:szCs w:val="22"/>
        </w:rPr>
        <mc:AlternateContent>
          <mc:Choice Requires="wps">
            <w:drawing>
              <wp:anchor distT="0" distB="0" distL="114300" distR="114300" simplePos="0" relativeHeight="251659264" behindDoc="0" locked="0" layoutInCell="1" allowOverlap="1" wp14:anchorId="5E1A6166" wp14:editId="35177A1F">
                <wp:simplePos x="0" y="0"/>
                <wp:positionH relativeFrom="column">
                  <wp:posOffset>440800</wp:posOffset>
                </wp:positionH>
                <wp:positionV relativeFrom="paragraph">
                  <wp:posOffset>69160</wp:posOffset>
                </wp:positionV>
                <wp:extent cx="5319423" cy="1097280"/>
                <wp:effectExtent l="0" t="0" r="14605" b="26670"/>
                <wp:wrapNone/>
                <wp:docPr id="1421215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423" cy="1097280"/>
                        </a:xfrm>
                        <a:prstGeom prst="rect">
                          <a:avLst/>
                        </a:prstGeom>
                        <a:solidFill>
                          <a:srgbClr val="FFFFFF"/>
                        </a:solidFill>
                        <a:ln w="9525">
                          <a:solidFill>
                            <a:srgbClr val="000000"/>
                          </a:solidFill>
                          <a:miter lim="800000"/>
                          <a:headEnd/>
                          <a:tailEnd/>
                        </a:ln>
                      </wps:spPr>
                      <wps:txbx>
                        <w:txbxContent>
                          <w:p w14:paraId="1ABE3C89" w14:textId="77777777" w:rsidR="004D693E" w:rsidRPr="00D632A2" w:rsidRDefault="004D693E" w:rsidP="004D693E">
                            <w:pPr>
                              <w:rPr>
                                <w:rFonts w:ascii="Cambria" w:hAnsi="Cambria"/>
                              </w:rPr>
                            </w:pPr>
                            <w:r w:rsidRPr="00D632A2">
                              <w:rPr>
                                <w:rFonts w:ascii="Cambria" w:hAnsi="Cambria"/>
                                <w:sz w:val="22"/>
                                <w:szCs w:val="22"/>
                              </w:rPr>
                              <w:t>Ovenstående kan i Maple beregnes på følgende måde.</w:t>
                            </w:r>
                          </w:p>
                          <w:p w14:paraId="0F251BA1" w14:textId="77777777" w:rsidR="004D693E" w:rsidRPr="00D632A2" w:rsidRDefault="004D693E" w:rsidP="004D693E">
                            <w:pPr>
                              <w:autoSpaceDE w:val="0"/>
                              <w:autoSpaceDN w:val="0"/>
                              <w:adjustRightInd w:val="0"/>
                              <w:rPr>
                                <w:rFonts w:ascii="Cambria" w:hAnsi="Cambria"/>
                              </w:rPr>
                            </w:pPr>
                            <w:r w:rsidRPr="00D632A2">
                              <w:rPr>
                                <w:rFonts w:ascii="Cambria" w:hAnsi="Cambria" w:cs="Courier New"/>
                                <w:b/>
                                <w:bCs/>
                                <w:noProof/>
                                <w:color w:val="78000E"/>
                                <w:position w:val="-7"/>
                              </w:rPr>
                              <w:drawing>
                                <wp:inline distT="0" distB="0" distL="0" distR="0" wp14:anchorId="7A1DF747" wp14:editId="6AA45BB2">
                                  <wp:extent cx="714375" cy="15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152400"/>
                                          </a:xfrm>
                                          <a:prstGeom prst="rect">
                                            <a:avLst/>
                                          </a:prstGeom>
                                          <a:noFill/>
                                          <a:ln>
                                            <a:noFill/>
                                          </a:ln>
                                        </pic:spPr>
                                      </pic:pic>
                                    </a:graphicData>
                                  </a:graphic>
                                </wp:inline>
                              </w:drawing>
                            </w:r>
                          </w:p>
                          <w:p w14:paraId="1DA1AA62" w14:textId="77777777" w:rsidR="004D693E" w:rsidRPr="00F55BE6" w:rsidRDefault="004D693E" w:rsidP="004D693E">
                            <w:pPr>
                              <w:autoSpaceDE w:val="0"/>
                              <w:autoSpaceDN w:val="0"/>
                              <w:adjustRightInd w:val="0"/>
                            </w:pPr>
                            <w:r>
                              <w:rPr>
                                <w:noProof/>
                              </w:rPr>
                              <w:drawing>
                                <wp:inline distT="0" distB="0" distL="0" distR="0" wp14:anchorId="3E5EB413" wp14:editId="522F12C5">
                                  <wp:extent cx="4694555" cy="582930"/>
                                  <wp:effectExtent l="0" t="0" r="0" b="7620"/>
                                  <wp:docPr id="71248301" name="Billede 1" descr="Et billede, der indeholder tekst, Font/skrifttype, skærmbillede, 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8301" name="Billede 1" descr="Et billede, der indeholder tekst, Font/skrifttype, skærmbillede, hvid&#10;&#10;Automatisk genereret beskrivelse"/>
                                          <pic:cNvPicPr/>
                                        </pic:nvPicPr>
                                        <pic:blipFill>
                                          <a:blip r:embed="rId10"/>
                                          <a:stretch>
                                            <a:fillRect/>
                                          </a:stretch>
                                        </pic:blipFill>
                                        <pic:spPr>
                                          <a:xfrm>
                                            <a:off x="0" y="0"/>
                                            <a:ext cx="4694555" cy="582930"/>
                                          </a:xfrm>
                                          <a:prstGeom prst="rect">
                                            <a:avLst/>
                                          </a:prstGeom>
                                        </pic:spPr>
                                      </pic:pic>
                                    </a:graphicData>
                                  </a:graphic>
                                </wp:inline>
                              </w:drawing>
                            </w:r>
                          </w:p>
                          <w:p w14:paraId="5E124299" w14:textId="77777777" w:rsidR="004D693E" w:rsidRPr="00F55BE6" w:rsidRDefault="004D693E" w:rsidP="004D693E">
                            <w:pPr>
                              <w:autoSpaceDE w:val="0"/>
                              <w:autoSpaceDN w:val="0"/>
                              <w:adjustRightInd w:val="0"/>
                            </w:pPr>
                          </w:p>
                          <w:p w14:paraId="7D91CEFB" w14:textId="77777777" w:rsidR="004D693E" w:rsidRPr="00F55BE6" w:rsidRDefault="004D693E" w:rsidP="004D693E">
                            <w:pPr>
                              <w:autoSpaceDE w:val="0"/>
                              <w:autoSpaceDN w:val="0"/>
                              <w:adjustRightInd w:val="0"/>
                            </w:pPr>
                          </w:p>
                          <w:p w14:paraId="5DBE667F" w14:textId="77777777" w:rsidR="004D693E" w:rsidRDefault="004D693E" w:rsidP="004D693E">
                            <w:pPr>
                              <w:autoSpaceDE w:val="0"/>
                              <w:autoSpaceDN w:val="0"/>
                              <w:adjustRightInd w:val="0"/>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1A6166" id="_x0000_t202" coordsize="21600,21600" o:spt="202" path="m,l,21600r21600,l21600,xe">
                <v:stroke joinstyle="miter"/>
                <v:path gradientshapeok="t" o:connecttype="rect"/>
              </v:shapetype>
              <v:shape id="Text Box 6" o:spid="_x0000_s1026" type="#_x0000_t202" style="position:absolute;left:0;text-align:left;margin-left:34.7pt;margin-top:5.45pt;width:418.85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">
                <v:textbox>
                  <w:txbxContent>
                    <w:p w14:paraId="1ABE3C89" w14:textId="77777777" w:rsidR="004D693E" w:rsidRPr="00D632A2" w:rsidRDefault="004D693E" w:rsidP="004D693E">
                      <w:pPr>
                        <w:rPr>
                          <w:rFonts w:ascii="Cambria" w:hAnsi="Cambria"/>
                        </w:rPr>
                      </w:pPr>
                      <w:r w:rsidRPr="00D632A2">
                        <w:rPr>
                          <w:rFonts w:ascii="Cambria" w:hAnsi="Cambria"/>
                          <w:sz w:val="22"/>
                          <w:szCs w:val="22"/>
                        </w:rPr>
                        <w:t>Ovenstående kan i Maple beregnes på følgende måde.</w:t>
                      </w:r>
                    </w:p>
                    <w:p w14:paraId="0F251BA1" w14:textId="77777777" w:rsidR="004D693E" w:rsidRPr="00D632A2" w:rsidRDefault="004D693E" w:rsidP="004D693E">
                      <w:pPr>
                        <w:autoSpaceDE w:val="0"/>
                        <w:autoSpaceDN w:val="0"/>
                        <w:adjustRightInd w:val="0"/>
                        <w:rPr>
                          <w:rFonts w:ascii="Cambria" w:hAnsi="Cambria"/>
                        </w:rPr>
                      </w:pPr>
                      <w:r w:rsidRPr="00D632A2">
                        <w:rPr>
                          <w:rFonts w:ascii="Cambria" w:hAnsi="Cambria" w:cs="Courier New"/>
                          <w:b/>
                          <w:bCs/>
                          <w:noProof/>
                          <w:color w:val="78000E"/>
                          <w:position w:val="-7"/>
                        </w:rPr>
                        <w:drawing>
                          <wp:inline distT="0" distB="0" distL="0" distR="0" wp14:anchorId="7A1DF747" wp14:editId="6AA45BB2">
                            <wp:extent cx="714375" cy="15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152400"/>
                                    </a:xfrm>
                                    <a:prstGeom prst="rect">
                                      <a:avLst/>
                                    </a:prstGeom>
                                    <a:noFill/>
                                    <a:ln>
                                      <a:noFill/>
                                    </a:ln>
                                  </pic:spPr>
                                </pic:pic>
                              </a:graphicData>
                            </a:graphic>
                          </wp:inline>
                        </w:drawing>
                      </w:r>
                    </w:p>
                    <w:p w14:paraId="1DA1AA62" w14:textId="77777777" w:rsidR="004D693E" w:rsidRPr="00F55BE6" w:rsidRDefault="004D693E" w:rsidP="004D693E">
                      <w:pPr>
                        <w:autoSpaceDE w:val="0"/>
                        <w:autoSpaceDN w:val="0"/>
                        <w:adjustRightInd w:val="0"/>
                      </w:pPr>
                      <w:r>
                        <w:rPr>
                          <w:noProof/>
                        </w:rPr>
                        <w:drawing>
                          <wp:inline distT="0" distB="0" distL="0" distR="0" wp14:anchorId="3E5EB413" wp14:editId="522F12C5">
                            <wp:extent cx="4694555" cy="582930"/>
                            <wp:effectExtent l="0" t="0" r="0" b="7620"/>
                            <wp:docPr id="71248301" name="Billede 1" descr="Et billede, der indeholder tekst, Font/skrifttype, skærmbillede, 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8301" name="Billede 1" descr="Et billede, der indeholder tekst, Font/skrifttype, skærmbillede, hvid&#10;&#10;Automatisk genereret beskrivelse"/>
                                    <pic:cNvPicPr/>
                                  </pic:nvPicPr>
                                  <pic:blipFill>
                                    <a:blip r:embed="rId12"/>
                                    <a:stretch>
                                      <a:fillRect/>
                                    </a:stretch>
                                  </pic:blipFill>
                                  <pic:spPr>
                                    <a:xfrm>
                                      <a:off x="0" y="0"/>
                                      <a:ext cx="4694555" cy="582930"/>
                                    </a:xfrm>
                                    <a:prstGeom prst="rect">
                                      <a:avLst/>
                                    </a:prstGeom>
                                  </pic:spPr>
                                </pic:pic>
                              </a:graphicData>
                            </a:graphic>
                          </wp:inline>
                        </w:drawing>
                      </w:r>
                    </w:p>
                    <w:p w14:paraId="5E124299" w14:textId="77777777" w:rsidR="004D693E" w:rsidRPr="00F55BE6" w:rsidRDefault="004D693E" w:rsidP="004D693E">
                      <w:pPr>
                        <w:autoSpaceDE w:val="0"/>
                        <w:autoSpaceDN w:val="0"/>
                        <w:adjustRightInd w:val="0"/>
                      </w:pPr>
                    </w:p>
                    <w:p w14:paraId="7D91CEFB" w14:textId="77777777" w:rsidR="004D693E" w:rsidRPr="00F55BE6" w:rsidRDefault="004D693E" w:rsidP="004D693E">
                      <w:pPr>
                        <w:autoSpaceDE w:val="0"/>
                        <w:autoSpaceDN w:val="0"/>
                        <w:adjustRightInd w:val="0"/>
                      </w:pPr>
                    </w:p>
                    <w:p w14:paraId="5DBE667F" w14:textId="77777777" w:rsidR="004D693E" w:rsidRDefault="004D693E" w:rsidP="004D693E">
                      <w:pPr>
                        <w:autoSpaceDE w:val="0"/>
                        <w:autoSpaceDN w:val="0"/>
                        <w:adjustRightInd w:val="0"/>
                        <w:rPr>
                          <w:color w:val="000000"/>
                        </w:rPr>
                      </w:pPr>
                    </w:p>
                  </w:txbxContent>
                </v:textbox>
              </v:shape>
            </w:pict>
          </mc:Fallback>
        </mc:AlternateContent>
      </w:r>
    </w:p>
    <w:p w14:paraId="2466D31B" w14:textId="77777777" w:rsidR="004D693E" w:rsidRPr="004D693E" w:rsidRDefault="004D693E" w:rsidP="004D693E">
      <w:pPr>
        <w:jc w:val="both"/>
        <w:rPr>
          <w:rFonts w:ascii="Cambria" w:hAnsi="Cambria"/>
          <w:sz w:val="22"/>
          <w:szCs w:val="22"/>
        </w:rPr>
      </w:pPr>
    </w:p>
    <w:p w14:paraId="17BD7E7D" w14:textId="77777777" w:rsidR="004D693E" w:rsidRPr="004D693E" w:rsidRDefault="004D693E" w:rsidP="004D693E">
      <w:pPr>
        <w:jc w:val="both"/>
        <w:rPr>
          <w:rFonts w:ascii="Cambria" w:hAnsi="Cambria"/>
          <w:sz w:val="22"/>
          <w:szCs w:val="22"/>
        </w:rPr>
      </w:pPr>
    </w:p>
    <w:p w14:paraId="5BAA466B" w14:textId="77777777" w:rsidR="004D693E" w:rsidRPr="004D693E" w:rsidRDefault="004D693E" w:rsidP="004D693E">
      <w:pPr>
        <w:jc w:val="both"/>
        <w:rPr>
          <w:rFonts w:ascii="Cambria" w:hAnsi="Cambria"/>
          <w:sz w:val="22"/>
          <w:szCs w:val="22"/>
        </w:rPr>
      </w:pPr>
    </w:p>
    <w:p w14:paraId="2E5C5BE0" w14:textId="77777777" w:rsidR="004D693E" w:rsidRPr="004D693E" w:rsidRDefault="004D693E" w:rsidP="004D693E">
      <w:pPr>
        <w:jc w:val="both"/>
        <w:rPr>
          <w:rFonts w:ascii="Cambria" w:hAnsi="Cambria"/>
          <w:sz w:val="22"/>
          <w:szCs w:val="22"/>
        </w:rPr>
      </w:pPr>
    </w:p>
    <w:p w14:paraId="283D7485" w14:textId="77777777" w:rsidR="004D693E" w:rsidRPr="004D693E" w:rsidRDefault="004D693E" w:rsidP="004D693E">
      <w:pPr>
        <w:jc w:val="both"/>
        <w:rPr>
          <w:rFonts w:ascii="Cambria" w:hAnsi="Cambria"/>
          <w:sz w:val="22"/>
          <w:szCs w:val="22"/>
        </w:rPr>
      </w:pPr>
    </w:p>
    <w:p w14:paraId="58ABEB7B" w14:textId="77777777" w:rsidR="004D693E" w:rsidRPr="004D693E" w:rsidRDefault="004D693E" w:rsidP="004D693E">
      <w:pPr>
        <w:jc w:val="both"/>
        <w:rPr>
          <w:rFonts w:ascii="Cambria" w:hAnsi="Cambria"/>
          <w:sz w:val="22"/>
          <w:szCs w:val="22"/>
        </w:rPr>
      </w:pPr>
    </w:p>
    <w:p w14:paraId="5675AD5E" w14:textId="77777777" w:rsidR="004D693E" w:rsidRPr="004D693E" w:rsidRDefault="004D693E" w:rsidP="004D693E">
      <w:pPr>
        <w:jc w:val="both"/>
        <w:rPr>
          <w:rFonts w:ascii="Cambria" w:hAnsi="Cambria"/>
          <w:sz w:val="22"/>
          <w:szCs w:val="22"/>
        </w:rPr>
      </w:pPr>
    </w:p>
    <w:p w14:paraId="7B88C743"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Hvis vores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xml:space="preserve"> er sand, vil det sige, at sandsynligheden for at begå en fejl af type 1 er 3,96%.</w:t>
      </w:r>
    </w:p>
    <w:p w14:paraId="4951468E" w14:textId="77777777" w:rsidR="004D693E" w:rsidRPr="004D693E" w:rsidRDefault="004D693E" w:rsidP="004D693E">
      <w:pPr>
        <w:rPr>
          <w:rFonts w:ascii="Cambria" w:hAnsi="Cambria"/>
          <w:sz w:val="22"/>
          <w:szCs w:val="22"/>
        </w:rPr>
      </w:pPr>
    </w:p>
    <w:p w14:paraId="4E0CA11C" w14:textId="77777777" w:rsidR="004D693E" w:rsidRPr="004D693E" w:rsidRDefault="004D693E" w:rsidP="004D693E">
      <w:pPr>
        <w:rPr>
          <w:rFonts w:ascii="Cambria" w:hAnsi="Cambria"/>
          <w:sz w:val="22"/>
          <w:szCs w:val="22"/>
        </w:rPr>
      </w:pPr>
      <w:r w:rsidRPr="004D693E">
        <w:rPr>
          <w:rFonts w:ascii="Cambria" w:hAnsi="Cambria"/>
          <w:sz w:val="22"/>
          <w:szCs w:val="22"/>
        </w:rPr>
        <w:t xml:space="preserve">Vi kan ikke bestemme sandsynligheden for at lave type 2 fejl på samme måde, som vi kan bestemme sandsynligheden for at lave en type 1-fejl, da vi ikke kender den rigtige værdi af </w:t>
      </w:r>
      <m:oMath>
        <m:r>
          <w:rPr>
            <w:rFonts w:ascii="Cambria Math" w:hAnsi="Cambria Math"/>
            <w:sz w:val="22"/>
            <w:szCs w:val="22"/>
          </w:rPr>
          <m:t>p</m:t>
        </m:r>
      </m:oMath>
      <w:r w:rsidRPr="004D693E">
        <w:rPr>
          <w:rFonts w:ascii="Cambria" w:hAnsi="Cambria"/>
          <w:sz w:val="22"/>
          <w:szCs w:val="22"/>
        </w:rPr>
        <w:t>.</w:t>
      </w:r>
    </w:p>
    <w:p w14:paraId="558D7BBF" w14:textId="77777777" w:rsidR="004D693E" w:rsidRPr="004D693E" w:rsidRDefault="004D693E" w:rsidP="004D693E">
      <w:pPr>
        <w:rPr>
          <w:rFonts w:ascii="Cambria" w:hAnsi="Cambria"/>
          <w:b/>
          <w:sz w:val="22"/>
          <w:szCs w:val="22"/>
        </w:rPr>
      </w:pPr>
    </w:p>
    <w:p w14:paraId="2FD140A7" w14:textId="77777777" w:rsidR="004D693E" w:rsidRPr="004D693E" w:rsidRDefault="004D693E" w:rsidP="004D693E">
      <w:pPr>
        <w:rPr>
          <w:rFonts w:ascii="Cambria" w:hAnsi="Cambria"/>
          <w:b/>
          <w:sz w:val="22"/>
          <w:szCs w:val="22"/>
        </w:rPr>
      </w:pPr>
      <w:r w:rsidRPr="004D693E">
        <w:rPr>
          <w:rFonts w:ascii="Cambria" w:hAnsi="Cambria"/>
          <w:b/>
          <w:sz w:val="22"/>
          <w:szCs w:val="22"/>
        </w:rPr>
        <w:t>Signifikansniveau</w:t>
      </w:r>
    </w:p>
    <w:p w14:paraId="09AA2096"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Når man vil udføre en test, vælger man først, hvor stor en risiko (sandsynlighed), der skal være for at begå en fejl af type 1. Denne sandsynlighed kaldes for </w:t>
      </w:r>
      <w:r w:rsidRPr="004D693E">
        <w:rPr>
          <w:rFonts w:ascii="Cambria" w:hAnsi="Cambria"/>
          <w:i/>
          <w:sz w:val="22"/>
          <w:szCs w:val="22"/>
        </w:rPr>
        <w:t>signifikansniveauet</w:t>
      </w:r>
      <w:r w:rsidRPr="004D693E">
        <w:rPr>
          <w:rFonts w:ascii="Cambria" w:hAnsi="Cambria"/>
          <w:sz w:val="22"/>
          <w:szCs w:val="22"/>
        </w:rPr>
        <w:t xml:space="preserve"> </w:t>
      </w:r>
      <m:oMath>
        <m:r>
          <w:rPr>
            <w:rFonts w:ascii="Cambria Math" w:hAnsi="Cambria Math"/>
            <w:sz w:val="22"/>
            <w:szCs w:val="22"/>
          </w:rPr>
          <m:t>α</m:t>
        </m:r>
      </m:oMath>
      <w:r w:rsidRPr="004D693E">
        <w:rPr>
          <w:rFonts w:ascii="Cambria" w:hAnsi="Cambria"/>
          <w:sz w:val="22"/>
          <w:szCs w:val="22"/>
        </w:rPr>
        <w:t xml:space="preserve"> (alpha). Ofte vælger man </w:t>
      </w:r>
      <m:oMath>
        <m:r>
          <w:rPr>
            <w:rFonts w:ascii="Cambria Math" w:hAnsi="Cambria Math"/>
            <w:sz w:val="22"/>
            <w:szCs w:val="22"/>
          </w:rPr>
          <m:t>α=5%</m:t>
        </m:r>
      </m:oMath>
      <w:r w:rsidRPr="004D693E">
        <w:rPr>
          <w:rFonts w:ascii="Cambria" w:hAnsi="Cambria"/>
          <w:sz w:val="22"/>
          <w:szCs w:val="22"/>
        </w:rPr>
        <w:t xml:space="preserve">. Da vores kritiske mængde </w:t>
      </w:r>
      <m:oMath>
        <m:r>
          <w:rPr>
            <w:rFonts w:ascii="Cambria Math" w:hAnsi="Cambria Math"/>
            <w:sz w:val="22"/>
            <w:szCs w:val="22"/>
          </w:rPr>
          <m:t>K</m:t>
        </m:r>
      </m:oMath>
      <w:r w:rsidRPr="004D693E">
        <w:rPr>
          <w:rFonts w:ascii="Cambria" w:hAnsi="Cambria"/>
          <w:sz w:val="22"/>
          <w:szCs w:val="22"/>
        </w:rPr>
        <w:t xml:space="preserve"> er delt i to dele, må sandsynligheden for hver del altså ikke være større end 2,5%. </w:t>
      </w:r>
    </w:p>
    <w:p w14:paraId="5EB0CCC4"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Når vi vælger et signifikansniveau på 5%, betyder det, at hvis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xml:space="preserve"> er sand, så er sandsynligheden for at begå en type 1 fejl ikke større end 5%.</w:t>
      </w:r>
    </w:p>
    <w:p w14:paraId="3FAC76D6" w14:textId="77777777" w:rsidR="004D693E" w:rsidRPr="004D693E" w:rsidRDefault="004D693E" w:rsidP="004D693E">
      <w:pPr>
        <w:jc w:val="both"/>
        <w:rPr>
          <w:rFonts w:ascii="Cambria" w:hAnsi="Cambria"/>
          <w:sz w:val="22"/>
          <w:szCs w:val="22"/>
        </w:rPr>
      </w:pPr>
      <w:r w:rsidRPr="004D693E">
        <w:rPr>
          <w:rFonts w:ascii="Cambria" w:hAnsi="Cambria"/>
          <w:sz w:val="22"/>
          <w:szCs w:val="22"/>
        </w:rPr>
        <w:t>Vi er nu klar til at bestemme den kritiske mængde, så den opfylder signifikansniveauet på 5%. Vi har</w:t>
      </w:r>
    </w:p>
    <w:p w14:paraId="5657BE57" w14:textId="77777777" w:rsidR="004D693E" w:rsidRPr="004D693E" w:rsidRDefault="004D693E" w:rsidP="004D693E">
      <w:pPr>
        <w:jc w:val="both"/>
        <w:rPr>
          <w:rFonts w:ascii="Cambria" w:hAnsi="Cambria"/>
          <w:sz w:val="22"/>
          <w:szCs w:val="22"/>
        </w:rPr>
      </w:pPr>
      <m:oMathPara>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X≤231</m:t>
              </m:r>
            </m:e>
          </m:d>
          <m:r>
            <w:rPr>
              <w:rFonts w:ascii="Cambria Math" w:hAnsi="Cambria Math"/>
              <w:sz w:val="22"/>
              <w:szCs w:val="22"/>
            </w:rPr>
            <m:t>=0,0228≤2,5%</m:t>
          </m:r>
          <m:r>
            <m:rPr>
              <m:sty m:val="p"/>
            </m:rPr>
            <w:rPr>
              <w:rFonts w:ascii="Cambria Math" w:hAnsi="Cambria Math"/>
              <w:sz w:val="22"/>
              <w:szCs w:val="22"/>
            </w:rPr>
            <w:br/>
          </m:r>
        </m:oMath>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X≤232</m:t>
              </m:r>
            </m:e>
          </m:d>
          <m:r>
            <w:rPr>
              <w:rFonts w:ascii="Cambria Math" w:hAnsi="Cambria Math"/>
              <w:sz w:val="22"/>
              <w:szCs w:val="22"/>
            </w:rPr>
            <m:t>=0,0268</m:t>
          </m:r>
        </m:oMath>
      </m:oMathPara>
    </w:p>
    <w:p w14:paraId="7F2DFE32" w14:textId="77777777" w:rsidR="004D693E" w:rsidRPr="004D693E" w:rsidRDefault="004D693E" w:rsidP="004D693E">
      <w:pPr>
        <w:jc w:val="both"/>
        <w:rPr>
          <w:rFonts w:ascii="Cambria" w:hAnsi="Cambria"/>
          <w:sz w:val="22"/>
          <w:szCs w:val="22"/>
        </w:rPr>
      </w:pPr>
    </w:p>
    <w:p w14:paraId="227DC844" w14:textId="77777777" w:rsidR="004D693E" w:rsidRPr="004D693E" w:rsidRDefault="004D693E" w:rsidP="004D693E">
      <w:pPr>
        <w:jc w:val="both"/>
        <w:rPr>
          <w:rFonts w:ascii="Cambria" w:hAnsi="Cambria"/>
          <w:sz w:val="22"/>
          <w:szCs w:val="22"/>
        </w:rPr>
      </w:pPr>
      <w:r w:rsidRPr="004D693E">
        <w:rPr>
          <w:rFonts w:ascii="Cambria" w:hAnsi="Cambria"/>
          <w:sz w:val="22"/>
          <w:szCs w:val="22"/>
        </w:rPr>
        <w:t>Det vil sige, at den nedre grænse for acceptmængden skal være 232, for at sandsynligheden ikke er under 2,5%. Ved den øvre grænse har vi</w:t>
      </w:r>
    </w:p>
    <w:p w14:paraId="4E78952B" w14:textId="77777777" w:rsidR="004D693E" w:rsidRPr="004D693E" w:rsidRDefault="004D693E" w:rsidP="004D693E">
      <w:pPr>
        <w:jc w:val="both"/>
        <w:rPr>
          <w:rFonts w:ascii="Cambria" w:hAnsi="Cambria"/>
          <w:sz w:val="22"/>
          <w:szCs w:val="22"/>
        </w:rPr>
      </w:pPr>
      <m:oMathPara>
        <m:oMath>
          <m:r>
            <m:rPr>
              <m:sty m:val="p"/>
            </m:rPr>
            <w:rPr>
              <w:rFonts w:ascii="Cambria Math" w:hAnsi="Cambria Math"/>
              <w:sz w:val="22"/>
              <w:szCs w:val="22"/>
            </w:rPr>
            <w:br/>
          </m:r>
        </m:oMath>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X≥285</m:t>
              </m:r>
            </m:e>
          </m:d>
          <m:r>
            <w:rPr>
              <w:rFonts w:ascii="Cambria Math" w:hAnsi="Cambria Math"/>
              <w:sz w:val="22"/>
              <w:szCs w:val="22"/>
            </w:rPr>
            <m:t>=0,0288,</m:t>
          </m:r>
          <m:r>
            <m:rPr>
              <m:sty m:val="p"/>
            </m:rPr>
            <w:rPr>
              <w:rFonts w:ascii="Cambria Math" w:hAnsi="Cambria Math"/>
              <w:sz w:val="22"/>
              <w:szCs w:val="22"/>
            </w:rPr>
            <w:br/>
          </m:r>
        </m:oMath>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X≥286</m:t>
              </m:r>
            </m:e>
          </m:d>
          <m:r>
            <w:rPr>
              <w:rFonts w:ascii="Cambria Math" w:hAnsi="Cambria Math"/>
              <w:sz w:val="22"/>
              <w:szCs w:val="22"/>
            </w:rPr>
            <m:t>=0,0245≤2,5%.</m:t>
          </m:r>
        </m:oMath>
      </m:oMathPara>
    </w:p>
    <w:p w14:paraId="02FF82DE" w14:textId="77777777" w:rsidR="004D693E" w:rsidRPr="004D693E" w:rsidRDefault="004D693E" w:rsidP="004D693E">
      <w:pPr>
        <w:jc w:val="both"/>
        <w:rPr>
          <w:rFonts w:ascii="Cambria" w:hAnsi="Cambria"/>
          <w:sz w:val="22"/>
          <w:szCs w:val="22"/>
        </w:rPr>
      </w:pPr>
    </w:p>
    <w:p w14:paraId="1F4C35DF" w14:textId="77777777" w:rsidR="004D693E" w:rsidRPr="004D693E" w:rsidRDefault="004D693E" w:rsidP="004D693E">
      <w:pPr>
        <w:jc w:val="both"/>
        <w:rPr>
          <w:rFonts w:ascii="Cambria" w:hAnsi="Cambria"/>
          <w:sz w:val="22"/>
          <w:szCs w:val="22"/>
        </w:rPr>
      </w:pPr>
      <w:r w:rsidRPr="004D693E">
        <w:rPr>
          <w:rFonts w:ascii="Cambria" w:hAnsi="Cambria"/>
          <w:sz w:val="22"/>
          <w:szCs w:val="22"/>
        </w:rPr>
        <w:t>Det vil sige, at den øvre grænse for acceptmængden må være 285, for at sandsynligheden ikke er under 2,5%.</w:t>
      </w:r>
    </w:p>
    <w:p w14:paraId="49BB80D5" w14:textId="77777777" w:rsidR="004D693E" w:rsidRPr="004D693E" w:rsidRDefault="004D693E" w:rsidP="004D693E">
      <w:pPr>
        <w:jc w:val="both"/>
        <w:rPr>
          <w:rFonts w:ascii="Cambria" w:hAnsi="Cambria"/>
          <w:sz w:val="22"/>
          <w:szCs w:val="22"/>
        </w:rPr>
      </w:pPr>
      <w:r w:rsidRPr="004D693E">
        <w:rPr>
          <w:rFonts w:ascii="Cambria" w:hAnsi="Cambria"/>
          <w:sz w:val="22"/>
          <w:szCs w:val="22"/>
        </w:rPr>
        <w:t>Altså må den kritiske mængde være givet ved</w:t>
      </w:r>
    </w:p>
    <w:p w14:paraId="394A4D89" w14:textId="77777777" w:rsidR="004D693E" w:rsidRPr="004D693E" w:rsidRDefault="004D693E" w:rsidP="004D693E">
      <w:pPr>
        <w:jc w:val="both"/>
        <w:rPr>
          <w:rFonts w:ascii="Cambria" w:hAnsi="Cambria"/>
          <w:sz w:val="22"/>
          <w:szCs w:val="22"/>
        </w:rPr>
      </w:pPr>
      <m:oMathPara>
        <m:oMath>
          <m:r>
            <w:rPr>
              <w:rFonts w:ascii="Cambria Math" w:hAnsi="Cambria Math"/>
              <w:sz w:val="22"/>
              <w:szCs w:val="22"/>
            </w:rPr>
            <m:t>K=</m:t>
          </m:r>
          <m:d>
            <m:dPr>
              <m:begChr m:val="{"/>
              <m:endChr m:val="}"/>
              <m:ctrlPr>
                <w:rPr>
                  <w:rFonts w:ascii="Cambria Math" w:hAnsi="Cambria Math"/>
                  <w:i/>
                  <w:sz w:val="22"/>
                  <w:szCs w:val="22"/>
                </w:rPr>
              </m:ctrlPr>
            </m:dPr>
            <m:e>
              <m:r>
                <w:rPr>
                  <w:rFonts w:ascii="Cambria Math" w:hAnsi="Cambria Math"/>
                  <w:sz w:val="22"/>
                  <w:szCs w:val="22"/>
                </w:rPr>
                <m:t>0,1,2,…,231,286,…,1000</m:t>
              </m:r>
            </m:e>
          </m:d>
          <m:r>
            <w:rPr>
              <w:rFonts w:ascii="Cambria Math" w:hAnsi="Cambria Math"/>
              <w:sz w:val="22"/>
              <w:szCs w:val="22"/>
            </w:rPr>
            <m:t>.</m:t>
          </m:r>
        </m:oMath>
      </m:oMathPara>
    </w:p>
    <w:p w14:paraId="728D58A8" w14:textId="77777777" w:rsidR="004D693E" w:rsidRPr="004D693E" w:rsidRDefault="004D693E" w:rsidP="004D693E">
      <w:pPr>
        <w:jc w:val="both"/>
        <w:rPr>
          <w:rFonts w:ascii="Cambria" w:hAnsi="Cambria"/>
          <w:sz w:val="22"/>
          <w:szCs w:val="22"/>
        </w:rPr>
      </w:pPr>
    </w:p>
    <w:p w14:paraId="338F27B5" w14:textId="77777777" w:rsidR="004D693E" w:rsidRPr="004D693E" w:rsidRDefault="004D693E" w:rsidP="004D693E">
      <w:pPr>
        <w:jc w:val="both"/>
        <w:rPr>
          <w:rFonts w:ascii="Cambria" w:hAnsi="Cambria"/>
          <w:sz w:val="22"/>
          <w:szCs w:val="22"/>
        </w:rPr>
      </w:pPr>
      <w:r w:rsidRPr="004D693E">
        <w:rPr>
          <w:rFonts w:ascii="Cambria" w:hAnsi="Cambria"/>
          <w:sz w:val="22"/>
          <w:szCs w:val="22"/>
        </w:rPr>
        <w:t>På denne måde bliver sandsynligheden for at begå en fejl af type 1</w:t>
      </w:r>
    </w:p>
    <w:p w14:paraId="15F31C34" w14:textId="77777777" w:rsidR="004D693E" w:rsidRPr="004D693E" w:rsidRDefault="004D693E" w:rsidP="004D693E">
      <w:pPr>
        <w:jc w:val="both"/>
        <w:rPr>
          <w:rFonts w:ascii="Cambria" w:hAnsi="Cambria"/>
          <w:sz w:val="22"/>
          <w:szCs w:val="22"/>
        </w:rPr>
      </w:pPr>
      <m:oMathPara>
        <m:oMath>
          <m:r>
            <w:rPr>
              <w:rFonts w:ascii="Cambria Math" w:hAnsi="Cambria Math"/>
              <w:sz w:val="22"/>
              <w:szCs w:val="22"/>
            </w:rPr>
            <m:t>P</m:t>
          </m:r>
          <m:d>
            <m:dPr>
              <m:ctrlPr>
                <w:rPr>
                  <w:rFonts w:ascii="Cambria Math" w:hAnsi="Cambria Math"/>
                  <w:i/>
                  <w:sz w:val="22"/>
                  <w:szCs w:val="22"/>
                </w:rPr>
              </m:ctrlPr>
            </m:dPr>
            <m:e>
              <m:r>
                <m:rPr>
                  <m:nor/>
                </m:rPr>
                <w:rPr>
                  <w:rFonts w:ascii="Cambria" w:hAnsi="Cambria"/>
                  <w:sz w:val="22"/>
                  <w:szCs w:val="22"/>
                </w:rPr>
                <m:t>type 1 fejl</m:t>
              </m:r>
            </m:e>
          </m:d>
          <m:r>
            <w:rPr>
              <w:rFonts w:ascii="Cambria Math" w:hAnsi="Cambria Math"/>
              <w:sz w:val="22"/>
              <w:szCs w:val="22"/>
            </w:rPr>
            <m:t>=0,0228+0,0245=0,0473=4,73%.</m:t>
          </m:r>
        </m:oMath>
      </m:oMathPara>
    </w:p>
    <w:p w14:paraId="2A8DBB60" w14:textId="77777777" w:rsidR="004D693E" w:rsidRPr="004D693E" w:rsidRDefault="004D693E" w:rsidP="004D693E">
      <w:pPr>
        <w:jc w:val="both"/>
        <w:rPr>
          <w:rFonts w:ascii="Cambria" w:hAnsi="Cambria"/>
          <w:sz w:val="22"/>
          <w:szCs w:val="22"/>
        </w:rPr>
      </w:pPr>
    </w:p>
    <w:p w14:paraId="1A5A2C77"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Grafisk vil dette se ud som følgende, hvor den kritiske mængde består af de </w:t>
      </w:r>
      <m:oMath>
        <m:r>
          <w:rPr>
            <w:rFonts w:ascii="Cambria Math" w:hAnsi="Cambria Math"/>
            <w:sz w:val="22"/>
            <w:szCs w:val="22"/>
          </w:rPr>
          <m:t>x</m:t>
        </m:r>
      </m:oMath>
      <w:r w:rsidRPr="004D693E">
        <w:rPr>
          <w:rFonts w:ascii="Cambria" w:hAnsi="Cambria"/>
          <w:sz w:val="22"/>
          <w:szCs w:val="22"/>
        </w:rPr>
        <w:t xml:space="preserve">-værdier, hvor søjlerne i pindediagrammet er røde. </w:t>
      </w:r>
    </w:p>
    <w:p w14:paraId="10689BDD" w14:textId="77777777" w:rsidR="004D693E" w:rsidRPr="004D693E" w:rsidRDefault="004D693E" w:rsidP="004D693E">
      <w:pPr>
        <w:jc w:val="center"/>
        <w:rPr>
          <w:rFonts w:ascii="Cambria" w:hAnsi="Cambria"/>
          <w:sz w:val="22"/>
          <w:szCs w:val="22"/>
        </w:rPr>
      </w:pPr>
      <w:r w:rsidRPr="004D693E">
        <w:rPr>
          <w:rFonts w:ascii="Cambria" w:hAnsi="Cambria"/>
          <w:noProof/>
          <w:sz w:val="22"/>
          <w:szCs w:val="22"/>
        </w:rPr>
        <w:drawing>
          <wp:inline distT="0" distB="0" distL="0" distR="0" wp14:anchorId="60B4B899" wp14:editId="101AAE69">
            <wp:extent cx="2952750" cy="2952750"/>
            <wp:effectExtent l="0" t="0" r="0" b="0"/>
            <wp:docPr id="1252477695" name="Billede 1252477695" descr="Et billede, der indeholder diagram,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77695" name="Billede 1252477695" descr="Et billede, der indeholder diagram, Kurve&#10;&#10;Automatisk genereret beskrivelse"/>
                    <pic:cNvPicPr/>
                  </pic:nvPicPr>
                  <pic:blipFill>
                    <a:blip r:embed="rId13"/>
                    <a:stretch>
                      <a:fillRect/>
                    </a:stretch>
                  </pic:blipFill>
                  <pic:spPr>
                    <a:xfrm>
                      <a:off x="0" y="0"/>
                      <a:ext cx="2952750" cy="2952750"/>
                    </a:xfrm>
                    <a:prstGeom prst="rect">
                      <a:avLst/>
                    </a:prstGeom>
                  </pic:spPr>
                </pic:pic>
              </a:graphicData>
            </a:graphic>
          </wp:inline>
        </w:drawing>
      </w:r>
    </w:p>
    <w:p w14:paraId="18301D78"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Vi mangler nu blot at konkludere på testen. Ved meningsmålingen stemte 21,3% - dvs. 213 vælgere – på Soc.dem. </w:t>
      </w:r>
    </w:p>
    <w:p w14:paraId="08E73035" w14:textId="77777777" w:rsidR="004D693E" w:rsidRPr="004D693E" w:rsidRDefault="004D693E" w:rsidP="004D693E">
      <w:pPr>
        <w:jc w:val="both"/>
        <w:rPr>
          <w:rFonts w:ascii="Cambria" w:hAnsi="Cambria"/>
          <w:sz w:val="22"/>
          <w:szCs w:val="22"/>
        </w:rPr>
      </w:pPr>
    </w:p>
    <w:p w14:paraId="283109CB"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Da test-størrelsen på 213 ligger i den kritiske mængde, vælger vi at forkaste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Med andre ord er vi altså ret sikre på, at Soc.dem. har haft en nedgang i stemmer, og at vi ikke blot havde valgt en uheldig stikprøve – i så fald ville den være meget uheldig. Hvis vi ikke skulle forkaste vores nulhypotese, skulle mellem 232 og 285 have stemt på Soc.dem.</w:t>
      </w:r>
    </w:p>
    <w:p w14:paraId="5D1D6B26" w14:textId="77777777" w:rsidR="004D693E" w:rsidRDefault="004D693E">
      <w:pPr>
        <w:spacing w:after="160" w:line="259" w:lineRule="auto"/>
        <w:rPr>
          <w:rFonts w:ascii="Cambria" w:hAnsi="Cambria"/>
          <w:b/>
          <w:sz w:val="22"/>
          <w:szCs w:val="22"/>
        </w:rPr>
      </w:pPr>
      <w:r>
        <w:rPr>
          <w:rFonts w:ascii="Cambria" w:hAnsi="Cambria"/>
          <w:b/>
          <w:sz w:val="22"/>
          <w:szCs w:val="22"/>
        </w:rPr>
        <w:br w:type="page"/>
      </w:r>
    </w:p>
    <w:p w14:paraId="7C516E7C" w14:textId="24DA1326" w:rsidR="004D693E" w:rsidRPr="004D693E" w:rsidRDefault="004D693E" w:rsidP="004D693E">
      <w:pPr>
        <w:rPr>
          <w:rFonts w:ascii="Cambria" w:hAnsi="Cambria"/>
          <w:b/>
          <w:sz w:val="22"/>
          <w:szCs w:val="22"/>
        </w:rPr>
      </w:pPr>
      <w:r w:rsidRPr="004D693E">
        <w:rPr>
          <w:rFonts w:ascii="Cambria" w:hAnsi="Cambria"/>
          <w:b/>
          <w:sz w:val="22"/>
          <w:szCs w:val="22"/>
        </w:rPr>
        <w:t>Binomialtest i Maple</w:t>
      </w:r>
    </w:p>
    <w:p w14:paraId="5B087EA9" w14:textId="5E31045B" w:rsidR="004D693E" w:rsidRPr="004D693E" w:rsidRDefault="004D693E" w:rsidP="004D693E">
      <w:pPr>
        <w:jc w:val="both"/>
        <w:rPr>
          <w:rFonts w:ascii="Cambria" w:hAnsi="Cambria"/>
          <w:sz w:val="22"/>
          <w:szCs w:val="22"/>
        </w:rPr>
      </w:pPr>
      <w:r w:rsidRPr="004D693E">
        <w:rPr>
          <w:rFonts w:ascii="Cambria" w:hAnsi="Cambria"/>
          <w:sz w:val="22"/>
          <w:szCs w:val="22"/>
        </w:rPr>
        <w:t xml:space="preserve">Man kan heldigvis komme lidt hurtigere frem til den kritiske mængde vha. en kommando fra Gym-pakken i </w:t>
      </w:r>
      <w:r>
        <w:rPr>
          <w:rFonts w:ascii="Cambria" w:hAnsi="Cambria"/>
          <w:sz w:val="22"/>
          <w:szCs w:val="22"/>
        </w:rPr>
        <w:t>M</w:t>
      </w:r>
      <w:r w:rsidRPr="004D693E">
        <w:rPr>
          <w:rFonts w:ascii="Cambria" w:hAnsi="Cambria"/>
          <w:sz w:val="22"/>
          <w:szCs w:val="22"/>
        </w:rPr>
        <w:t xml:space="preserve">aple: </w:t>
      </w:r>
      <m:oMath>
        <m:r>
          <w:rPr>
            <w:rFonts w:ascii="Cambria Math" w:hAnsi="Cambria Math"/>
            <w:sz w:val="22"/>
            <w:szCs w:val="22"/>
          </w:rPr>
          <m:t>binomialTest(n,p,α,testtype)</m:t>
        </m:r>
      </m:oMath>
      <w:r w:rsidRPr="004D693E">
        <w:rPr>
          <w:rFonts w:ascii="Cambria" w:hAnsi="Cambria"/>
          <w:sz w:val="22"/>
          <w:szCs w:val="22"/>
        </w:rPr>
        <w:t xml:space="preserve">, hvor testtypen altid er </w:t>
      </w:r>
      <w:r w:rsidRPr="004D693E">
        <w:rPr>
          <w:rFonts w:ascii="Cambria" w:hAnsi="Cambria"/>
          <w:i/>
          <w:sz w:val="22"/>
          <w:szCs w:val="22"/>
        </w:rPr>
        <w:t>tosidet</w:t>
      </w:r>
      <w:r w:rsidRPr="004D693E">
        <w:rPr>
          <w:rFonts w:ascii="Cambria" w:hAnsi="Cambria"/>
          <w:sz w:val="22"/>
          <w:szCs w:val="22"/>
        </w:rPr>
        <w:t xml:space="preserve">. </w:t>
      </w:r>
    </w:p>
    <w:p w14:paraId="06CB2982" w14:textId="77777777" w:rsidR="004D693E" w:rsidRDefault="004D693E" w:rsidP="004D693E">
      <w:pPr>
        <w:jc w:val="both"/>
        <w:rPr>
          <w:rFonts w:ascii="Cambria" w:hAnsi="Cambria"/>
          <w:sz w:val="22"/>
          <w:szCs w:val="22"/>
        </w:rPr>
      </w:pPr>
    </w:p>
    <w:p w14:paraId="6FEFFDB9" w14:textId="19810C8C" w:rsidR="004D693E" w:rsidRPr="004D693E" w:rsidRDefault="004D693E" w:rsidP="004D693E">
      <w:pPr>
        <w:jc w:val="both"/>
        <w:rPr>
          <w:rFonts w:ascii="Cambria" w:hAnsi="Cambria"/>
          <w:sz w:val="22"/>
          <w:szCs w:val="22"/>
        </w:rPr>
      </w:pPr>
      <w:r w:rsidRPr="004D693E">
        <w:rPr>
          <w:rFonts w:ascii="Cambria" w:hAnsi="Cambria"/>
          <w:sz w:val="22"/>
          <w:szCs w:val="22"/>
        </w:rPr>
        <w:t xml:space="preserve">Eksempelvis vil kommandoen </w:t>
      </w:r>
      <m:oMath>
        <m:r>
          <w:rPr>
            <w:rFonts w:ascii="Cambria Math" w:hAnsi="Cambria Math"/>
            <w:sz w:val="22"/>
            <w:szCs w:val="22"/>
          </w:rPr>
          <m:t>binomialTest(26,</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5</m:t>
            </m:r>
          </m:den>
        </m:f>
        <m:r>
          <w:rPr>
            <w:rFonts w:ascii="Cambria Math" w:hAnsi="Cambria Math"/>
            <w:sz w:val="22"/>
            <w:szCs w:val="22"/>
          </w:rPr>
          <m:t>,0.05,tosidet)</m:t>
        </m:r>
      </m:oMath>
      <w:r w:rsidRPr="004D693E">
        <w:rPr>
          <w:rFonts w:ascii="Cambria" w:hAnsi="Cambria"/>
          <w:sz w:val="22"/>
          <w:szCs w:val="22"/>
        </w:rPr>
        <w:t xml:space="preserve"> give jer outputtet nedenfor:   </w:t>
      </w:r>
    </w:p>
    <w:p w14:paraId="64E5845C" w14:textId="77777777" w:rsidR="004D693E" w:rsidRPr="004D693E" w:rsidRDefault="004D693E" w:rsidP="004D693E">
      <w:pPr>
        <w:autoSpaceDE w:val="0"/>
        <w:autoSpaceDN w:val="0"/>
        <w:adjustRightInd w:val="0"/>
        <w:jc w:val="center"/>
        <w:rPr>
          <w:rFonts w:ascii="Cambria" w:hAnsi="Cambria"/>
          <w:sz w:val="22"/>
          <w:szCs w:val="22"/>
        </w:rPr>
      </w:pPr>
      <w:r w:rsidRPr="004D693E">
        <w:rPr>
          <w:rFonts w:ascii="Cambria" w:hAnsi="Cambria"/>
          <w:noProof/>
          <w:sz w:val="22"/>
          <w:szCs w:val="22"/>
        </w:rPr>
        <w:drawing>
          <wp:inline distT="0" distB="0" distL="0" distR="0" wp14:anchorId="6AA1AA0A" wp14:editId="57052ECD">
            <wp:extent cx="4260718" cy="4090946"/>
            <wp:effectExtent l="0" t="0" r="6985" b="5080"/>
            <wp:docPr id="268457006" name="Billede 1" descr="Et billede, der indeholder tekst, diagram, Kurv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57006" name="Billede 1" descr="Et billede, der indeholder tekst, diagram, Kurve, linje/række&#10;&#10;Automatisk genereret beskrivelse"/>
                    <pic:cNvPicPr/>
                  </pic:nvPicPr>
                  <pic:blipFill>
                    <a:blip r:embed="rId14"/>
                    <a:stretch>
                      <a:fillRect/>
                    </a:stretch>
                  </pic:blipFill>
                  <pic:spPr>
                    <a:xfrm>
                      <a:off x="0" y="0"/>
                      <a:ext cx="4267216" cy="4097185"/>
                    </a:xfrm>
                    <a:prstGeom prst="rect">
                      <a:avLst/>
                    </a:prstGeom>
                  </pic:spPr>
                </pic:pic>
              </a:graphicData>
            </a:graphic>
          </wp:inline>
        </w:drawing>
      </w:r>
    </w:p>
    <w:p w14:paraId="5413BBD3" w14:textId="77777777" w:rsidR="004D693E" w:rsidRPr="004D693E" w:rsidRDefault="004D693E" w:rsidP="004D693E">
      <w:pPr>
        <w:rPr>
          <w:rFonts w:ascii="Cambria" w:hAnsi="Cambria"/>
          <w:sz w:val="22"/>
          <w:szCs w:val="22"/>
        </w:rPr>
      </w:pPr>
      <w:r w:rsidRPr="004D693E">
        <w:rPr>
          <w:rFonts w:ascii="Cambria" w:hAnsi="Cambria"/>
          <w:sz w:val="22"/>
          <w:szCs w:val="22"/>
        </w:rPr>
        <w:t xml:space="preserve">Her kan vi grafisk se den kritiske mængde: De røde pinde viser hvilke udfald, der er i den kritiske mængde og acceptmængden vises med de grønne pinde. </w:t>
      </w:r>
    </w:p>
    <w:p w14:paraId="141977E7" w14:textId="458C67B4" w:rsidR="004D693E" w:rsidRPr="004D693E" w:rsidRDefault="004D693E" w:rsidP="004D693E">
      <w:pPr>
        <w:rPr>
          <w:rFonts w:ascii="Cambria" w:hAnsi="Cambria"/>
          <w:sz w:val="22"/>
          <w:szCs w:val="22"/>
        </w:rPr>
      </w:pPr>
      <w:r w:rsidRPr="004D693E">
        <w:rPr>
          <w:rFonts w:ascii="Cambria" w:hAnsi="Cambria"/>
          <w:sz w:val="22"/>
          <w:szCs w:val="22"/>
        </w:rPr>
        <w:t xml:space="preserve">Ovenfor skrives Acceptområde </w:t>
      </w:r>
      <m:oMath>
        <m:r>
          <w:rPr>
            <w:rFonts w:ascii="Cambria Math" w:hAnsi="Cambria Math"/>
            <w:sz w:val="22"/>
            <w:szCs w:val="22"/>
          </w:rPr>
          <m:t>={2,3,…,9}</m:t>
        </m:r>
      </m:oMath>
      <w:r w:rsidRPr="004D693E">
        <w:rPr>
          <w:rFonts w:ascii="Cambria" w:hAnsi="Cambria"/>
          <w:sz w:val="22"/>
          <w:szCs w:val="22"/>
        </w:rPr>
        <w:t xml:space="preserve">, hvilket svarer til acceptmængden </w:t>
      </w:r>
      <m:oMath>
        <m:r>
          <w:rPr>
            <w:rFonts w:ascii="Cambria Math" w:hAnsi="Cambria Math"/>
            <w:sz w:val="22"/>
            <w:szCs w:val="22"/>
          </w:rPr>
          <m:t>A={2,3,…,9}</m:t>
        </m:r>
      </m:oMath>
      <w:r w:rsidRPr="004D693E">
        <w:rPr>
          <w:rFonts w:ascii="Cambria" w:hAnsi="Cambria"/>
          <w:sz w:val="22"/>
          <w:szCs w:val="22"/>
        </w:rPr>
        <w:t>.  Heraf følger</w:t>
      </w:r>
      <w:r>
        <w:rPr>
          <w:rFonts w:ascii="Cambria" w:hAnsi="Cambria"/>
          <w:sz w:val="22"/>
          <w:szCs w:val="22"/>
        </w:rPr>
        <w:t>,</w:t>
      </w:r>
      <w:r w:rsidRPr="004D693E">
        <w:rPr>
          <w:rFonts w:ascii="Cambria" w:hAnsi="Cambria"/>
          <w:sz w:val="22"/>
          <w:szCs w:val="22"/>
        </w:rPr>
        <w:t xml:space="preserve"> at den kritiske mængde vil være </w:t>
      </w:r>
      <m:oMath>
        <m:r>
          <w:rPr>
            <w:rFonts w:ascii="Cambria Math" w:hAnsi="Cambria Math"/>
            <w:sz w:val="22"/>
            <w:szCs w:val="22"/>
          </w:rPr>
          <m:t>K= {0,1,10,11,12,…,26}</m:t>
        </m:r>
      </m:oMath>
      <w:r w:rsidRPr="004D693E">
        <w:rPr>
          <w:rFonts w:ascii="Cambria" w:hAnsi="Cambria"/>
          <w:sz w:val="22"/>
          <w:szCs w:val="22"/>
        </w:rPr>
        <w:t xml:space="preserve">. </w:t>
      </w:r>
    </w:p>
    <w:p w14:paraId="3019A220" w14:textId="77777777" w:rsidR="004D693E" w:rsidRPr="004D693E" w:rsidRDefault="004D693E" w:rsidP="004D693E">
      <w:pPr>
        <w:jc w:val="both"/>
        <w:rPr>
          <w:rFonts w:ascii="Cambria" w:hAnsi="Cambria"/>
          <w:sz w:val="22"/>
          <w:szCs w:val="22"/>
        </w:rPr>
      </w:pPr>
    </w:p>
    <w:p w14:paraId="626D6ADB" w14:textId="09526352" w:rsidR="004D693E" w:rsidRPr="004D693E" w:rsidRDefault="004D693E" w:rsidP="004D693E">
      <w:pPr>
        <w:rPr>
          <w:rFonts w:ascii="Cambria" w:hAnsi="Cambria"/>
          <w:sz w:val="22"/>
          <w:szCs w:val="22"/>
          <w:u w:val="single"/>
        </w:rPr>
      </w:pPr>
      <w:r w:rsidRPr="004D693E">
        <w:rPr>
          <w:rFonts w:ascii="Cambria" w:hAnsi="Cambria"/>
          <w:sz w:val="22"/>
          <w:szCs w:val="22"/>
          <w:u w:val="single"/>
        </w:rPr>
        <w:t xml:space="preserve">Øvelse </w:t>
      </w:r>
      <w:r w:rsidR="00B51479">
        <w:rPr>
          <w:rFonts w:ascii="Cambria" w:hAnsi="Cambria"/>
          <w:sz w:val="22"/>
          <w:szCs w:val="22"/>
          <w:u w:val="single"/>
        </w:rPr>
        <w:t>2</w:t>
      </w:r>
      <w:r w:rsidRPr="004D693E">
        <w:rPr>
          <w:rFonts w:ascii="Cambria" w:hAnsi="Cambria"/>
          <w:sz w:val="22"/>
          <w:szCs w:val="22"/>
          <w:u w:val="single"/>
        </w:rPr>
        <w:t xml:space="preserve"> - dobbeltsidet binomialtest</w:t>
      </w:r>
    </w:p>
    <w:p w14:paraId="1AA94D78" w14:textId="77777777" w:rsidR="004D693E" w:rsidRPr="004D693E" w:rsidRDefault="004D693E" w:rsidP="004D693E">
      <w:pPr>
        <w:jc w:val="both"/>
        <w:rPr>
          <w:rFonts w:ascii="Cambria" w:hAnsi="Cambria"/>
          <w:sz w:val="22"/>
          <w:szCs w:val="22"/>
        </w:rPr>
      </w:pPr>
      <w:r w:rsidRPr="004D693E">
        <w:rPr>
          <w:rFonts w:ascii="Cambria" w:hAnsi="Cambria"/>
          <w:sz w:val="22"/>
          <w:szCs w:val="22"/>
        </w:rPr>
        <w:t xml:space="preserve">Ved et lotteri lover arrangørerne, at der er gevinstchance på 30%. Du har købt 20 lodder men kun fået gevinst på 1 lod. Er der grund til at tro, at arrangørerne er svindlere. </w:t>
      </w:r>
    </w:p>
    <w:p w14:paraId="6C0DBC5F" w14:textId="77777777" w:rsidR="004D693E" w:rsidRPr="004D693E" w:rsidRDefault="004D693E" w:rsidP="004D693E">
      <w:pPr>
        <w:jc w:val="both"/>
        <w:rPr>
          <w:rFonts w:ascii="Cambria" w:hAnsi="Cambria"/>
          <w:sz w:val="22"/>
          <w:szCs w:val="22"/>
        </w:rPr>
      </w:pPr>
    </w:p>
    <w:p w14:paraId="66008929" w14:textId="77777777" w:rsidR="004D693E" w:rsidRPr="004D693E" w:rsidRDefault="004D693E" w:rsidP="004D693E">
      <w:pPr>
        <w:pStyle w:val="Listeafsnit"/>
        <w:numPr>
          <w:ilvl w:val="0"/>
          <w:numId w:val="3"/>
        </w:numPr>
        <w:spacing w:after="200" w:line="276" w:lineRule="auto"/>
        <w:jc w:val="both"/>
        <w:rPr>
          <w:rFonts w:ascii="Cambria" w:hAnsi="Cambria"/>
          <w:sz w:val="22"/>
          <w:szCs w:val="22"/>
        </w:rPr>
      </w:pPr>
      <w:r w:rsidRPr="004D693E">
        <w:rPr>
          <w:rFonts w:ascii="Cambria" w:hAnsi="Cambria"/>
          <w:sz w:val="22"/>
          <w:szCs w:val="22"/>
        </w:rPr>
        <w:t xml:space="preserve">Opstil en hypotese, der kan bruges til at teste om arrangørernes gevinstchance holder. </w:t>
      </w:r>
    </w:p>
    <w:p w14:paraId="3D9AE574" w14:textId="77777777" w:rsidR="004D693E" w:rsidRPr="004D693E" w:rsidRDefault="00F93F25" w:rsidP="004D693E">
      <w:pPr>
        <w:pStyle w:val="Listeafsnit"/>
        <w:spacing w:after="200" w:line="276" w:lineRule="auto"/>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r>
            <w:rPr>
              <w:rFonts w:ascii="Cambria Math" w:hAnsi="Cambria Math"/>
              <w:sz w:val="22"/>
              <w:szCs w:val="22"/>
            </w:rPr>
            <m:t xml:space="preserve">:                        </m:t>
          </m:r>
        </m:oMath>
      </m:oMathPara>
    </w:p>
    <w:p w14:paraId="7A615AC5" w14:textId="77777777" w:rsidR="004D693E" w:rsidRPr="004D693E" w:rsidRDefault="004D693E" w:rsidP="004D693E">
      <w:pPr>
        <w:pStyle w:val="Listeafsnit"/>
        <w:numPr>
          <w:ilvl w:val="0"/>
          <w:numId w:val="3"/>
        </w:numPr>
        <w:spacing w:after="200" w:line="276" w:lineRule="auto"/>
        <w:jc w:val="both"/>
        <w:rPr>
          <w:rFonts w:ascii="Cambria" w:hAnsi="Cambria"/>
          <w:sz w:val="22"/>
          <w:szCs w:val="22"/>
        </w:rPr>
      </w:pPr>
      <w:r w:rsidRPr="004D693E">
        <w:rPr>
          <w:rFonts w:ascii="Cambria" w:hAnsi="Cambria"/>
          <w:sz w:val="22"/>
          <w:szCs w:val="22"/>
        </w:rPr>
        <w:t xml:space="preserve">Bestem de forventede værdier og indsæt i tabellen på næste side. </w:t>
      </w:r>
    </w:p>
    <w:tbl>
      <w:tblPr>
        <w:tblStyle w:val="Tabel-Gitter"/>
        <w:tblW w:w="0" w:type="auto"/>
        <w:jc w:val="center"/>
        <w:tblLook w:val="04A0" w:firstRow="1" w:lastRow="0" w:firstColumn="1" w:lastColumn="0" w:noHBand="0" w:noVBand="1"/>
      </w:tblPr>
      <w:tblGrid>
        <w:gridCol w:w="2092"/>
        <w:gridCol w:w="922"/>
        <w:gridCol w:w="1354"/>
      </w:tblGrid>
      <w:tr w:rsidR="004D693E" w:rsidRPr="004D693E" w14:paraId="05313FD8" w14:textId="77777777" w:rsidTr="004F1B20">
        <w:trPr>
          <w:jc w:val="center"/>
        </w:trPr>
        <w:tc>
          <w:tcPr>
            <w:tcW w:w="0" w:type="auto"/>
          </w:tcPr>
          <w:p w14:paraId="03E42A49" w14:textId="77777777" w:rsidR="004D693E" w:rsidRPr="004D693E" w:rsidRDefault="004D693E" w:rsidP="004F1B20">
            <w:pPr>
              <w:jc w:val="both"/>
              <w:rPr>
                <w:rFonts w:ascii="Cambria" w:hAnsi="Cambria"/>
              </w:rPr>
            </w:pPr>
          </w:p>
        </w:tc>
        <w:tc>
          <w:tcPr>
            <w:tcW w:w="0" w:type="auto"/>
          </w:tcPr>
          <w:p w14:paraId="6336E997" w14:textId="77777777" w:rsidR="004D693E" w:rsidRPr="004D693E" w:rsidRDefault="004D693E" w:rsidP="004F1B20">
            <w:pPr>
              <w:jc w:val="both"/>
              <w:rPr>
                <w:rFonts w:ascii="Cambria" w:hAnsi="Cambria"/>
              </w:rPr>
            </w:pPr>
            <w:r w:rsidRPr="004D693E">
              <w:rPr>
                <w:rFonts w:ascii="Cambria" w:hAnsi="Cambria"/>
              </w:rPr>
              <w:t>Gevinst</w:t>
            </w:r>
          </w:p>
        </w:tc>
        <w:tc>
          <w:tcPr>
            <w:tcW w:w="0" w:type="auto"/>
          </w:tcPr>
          <w:p w14:paraId="4CAC331A" w14:textId="77777777" w:rsidR="004D693E" w:rsidRPr="004D693E" w:rsidRDefault="004D693E" w:rsidP="004F1B20">
            <w:pPr>
              <w:jc w:val="both"/>
              <w:rPr>
                <w:rFonts w:ascii="Cambria" w:hAnsi="Cambria"/>
              </w:rPr>
            </w:pPr>
            <w:r w:rsidRPr="004D693E">
              <w:rPr>
                <w:rFonts w:ascii="Cambria" w:hAnsi="Cambria"/>
              </w:rPr>
              <w:t>Ikke gevinst</w:t>
            </w:r>
          </w:p>
        </w:tc>
      </w:tr>
      <w:tr w:rsidR="004D693E" w:rsidRPr="004D693E" w14:paraId="3C6DB590" w14:textId="77777777" w:rsidTr="004F1B20">
        <w:trPr>
          <w:jc w:val="center"/>
        </w:trPr>
        <w:tc>
          <w:tcPr>
            <w:tcW w:w="0" w:type="auto"/>
          </w:tcPr>
          <w:p w14:paraId="4D6AFB50" w14:textId="77777777" w:rsidR="004D693E" w:rsidRPr="004D693E" w:rsidRDefault="004D693E" w:rsidP="004F1B20">
            <w:pPr>
              <w:jc w:val="both"/>
              <w:rPr>
                <w:rFonts w:ascii="Cambria" w:hAnsi="Cambria"/>
              </w:rPr>
            </w:pPr>
            <w:r w:rsidRPr="004D693E">
              <w:rPr>
                <w:rFonts w:ascii="Cambria" w:hAnsi="Cambria"/>
              </w:rPr>
              <w:t>Forventede værdier</w:t>
            </w:r>
          </w:p>
        </w:tc>
        <w:tc>
          <w:tcPr>
            <w:tcW w:w="0" w:type="auto"/>
          </w:tcPr>
          <w:p w14:paraId="1C380E99" w14:textId="77777777" w:rsidR="004D693E" w:rsidRPr="004D693E" w:rsidRDefault="004D693E" w:rsidP="004F1B20">
            <w:pPr>
              <w:jc w:val="center"/>
              <w:rPr>
                <w:rFonts w:ascii="Cambria" w:hAnsi="Cambria"/>
              </w:rPr>
            </w:pPr>
          </w:p>
        </w:tc>
        <w:tc>
          <w:tcPr>
            <w:tcW w:w="0" w:type="auto"/>
          </w:tcPr>
          <w:p w14:paraId="2D94B197" w14:textId="77777777" w:rsidR="004D693E" w:rsidRPr="004D693E" w:rsidRDefault="004D693E" w:rsidP="004F1B20">
            <w:pPr>
              <w:rPr>
                <w:rFonts w:ascii="Cambria" w:hAnsi="Cambria"/>
              </w:rPr>
            </w:pPr>
          </w:p>
        </w:tc>
      </w:tr>
    </w:tbl>
    <w:p w14:paraId="57DB28A2" w14:textId="77777777" w:rsidR="004D693E" w:rsidRPr="004D693E" w:rsidRDefault="004D693E" w:rsidP="004D693E">
      <w:pPr>
        <w:pStyle w:val="Listeafsnit"/>
        <w:spacing w:after="200" w:line="276" w:lineRule="auto"/>
        <w:jc w:val="both"/>
        <w:rPr>
          <w:rFonts w:ascii="Cambria" w:hAnsi="Cambria"/>
          <w:sz w:val="22"/>
          <w:szCs w:val="22"/>
        </w:rPr>
      </w:pPr>
    </w:p>
    <w:p w14:paraId="0DB2A818" w14:textId="77777777" w:rsidR="004D693E" w:rsidRPr="004D693E" w:rsidRDefault="004D693E" w:rsidP="004D693E">
      <w:pPr>
        <w:pStyle w:val="Listeafsnit"/>
        <w:numPr>
          <w:ilvl w:val="0"/>
          <w:numId w:val="3"/>
        </w:numPr>
        <w:spacing w:after="200" w:line="276" w:lineRule="auto"/>
        <w:jc w:val="both"/>
        <w:rPr>
          <w:rFonts w:ascii="Cambria" w:hAnsi="Cambria"/>
          <w:sz w:val="22"/>
          <w:szCs w:val="22"/>
        </w:rPr>
      </w:pPr>
      <w:r w:rsidRPr="004D693E">
        <w:rPr>
          <w:rFonts w:ascii="Cambria" w:hAnsi="Cambria"/>
          <w:sz w:val="22"/>
          <w:szCs w:val="22"/>
        </w:rPr>
        <w:t>Hvad er test-størrelsen?</w:t>
      </w:r>
    </w:p>
    <w:p w14:paraId="19E76103" w14:textId="77777777" w:rsidR="004D693E" w:rsidRPr="004D693E" w:rsidRDefault="004D693E" w:rsidP="004D693E">
      <w:pPr>
        <w:pStyle w:val="Listeafsnit"/>
        <w:spacing w:after="200" w:line="276" w:lineRule="auto"/>
        <w:jc w:val="both"/>
        <w:rPr>
          <w:rFonts w:ascii="Cambria" w:hAnsi="Cambria"/>
          <w:sz w:val="22"/>
          <w:szCs w:val="22"/>
        </w:rPr>
      </w:pPr>
    </w:p>
    <w:p w14:paraId="5C815DB8" w14:textId="77777777" w:rsidR="004D693E" w:rsidRPr="004D693E" w:rsidRDefault="004D693E" w:rsidP="004D693E">
      <w:pPr>
        <w:pStyle w:val="Listeafsnit"/>
        <w:numPr>
          <w:ilvl w:val="0"/>
          <w:numId w:val="3"/>
        </w:numPr>
        <w:spacing w:after="200" w:line="276" w:lineRule="auto"/>
        <w:rPr>
          <w:rFonts w:ascii="Cambria" w:hAnsi="Cambria"/>
          <w:sz w:val="22"/>
          <w:szCs w:val="22"/>
        </w:rPr>
      </w:pPr>
      <w:r w:rsidRPr="004D693E">
        <w:rPr>
          <w:rFonts w:ascii="Cambria" w:hAnsi="Cambria"/>
          <w:sz w:val="22"/>
          <w:szCs w:val="22"/>
        </w:rPr>
        <w:t xml:space="preserve">Bestem værdierne for </w:t>
      </w:r>
      <m:oMath>
        <m:r>
          <w:rPr>
            <w:rFonts w:ascii="Cambria Math" w:hAnsi="Cambria Math"/>
            <w:sz w:val="22"/>
            <w:szCs w:val="22"/>
          </w:rPr>
          <m:t>n</m:t>
        </m:r>
      </m:oMath>
      <w:r w:rsidRPr="004D693E">
        <w:rPr>
          <w:rFonts w:ascii="Cambria" w:hAnsi="Cambria"/>
          <w:sz w:val="22"/>
          <w:szCs w:val="22"/>
        </w:rPr>
        <w:t xml:space="preserve"> og </w:t>
      </w:r>
      <m:oMath>
        <m:r>
          <w:rPr>
            <w:rFonts w:ascii="Cambria Math" w:hAnsi="Cambria Math"/>
            <w:sz w:val="22"/>
            <w:szCs w:val="22"/>
          </w:rPr>
          <m:t>p</m:t>
        </m:r>
      </m:oMath>
      <w:r w:rsidRPr="004D693E">
        <w:rPr>
          <w:rFonts w:ascii="Cambria" w:hAnsi="Cambria"/>
          <w:sz w:val="22"/>
          <w:szCs w:val="22"/>
        </w:rPr>
        <w:t xml:space="preserve"> og tegn et pindediagram vha. kommandoen pindediamgramBIN(n,p) i Maple. </w:t>
      </w:r>
    </w:p>
    <w:p w14:paraId="69F54D6F" w14:textId="77777777" w:rsidR="004D693E" w:rsidRPr="004D693E" w:rsidRDefault="004D693E" w:rsidP="004D693E">
      <w:pPr>
        <w:pStyle w:val="Listeafsnit"/>
        <w:spacing w:after="200" w:line="276" w:lineRule="auto"/>
        <w:rPr>
          <w:rFonts w:ascii="Cambria" w:hAnsi="Cambria"/>
          <w:sz w:val="22"/>
          <w:szCs w:val="22"/>
        </w:rPr>
      </w:pPr>
    </w:p>
    <w:p w14:paraId="02A88341" w14:textId="77777777" w:rsidR="004D693E" w:rsidRPr="004D693E" w:rsidRDefault="004D693E" w:rsidP="004D693E">
      <w:pPr>
        <w:pStyle w:val="Listeafsnit"/>
        <w:numPr>
          <w:ilvl w:val="0"/>
          <w:numId w:val="3"/>
        </w:numPr>
        <w:spacing w:after="200" w:line="276" w:lineRule="auto"/>
        <w:jc w:val="both"/>
        <w:rPr>
          <w:rFonts w:ascii="Cambria" w:hAnsi="Cambria"/>
          <w:sz w:val="22"/>
          <w:szCs w:val="22"/>
        </w:rPr>
      </w:pPr>
      <w:r w:rsidRPr="004D693E">
        <w:rPr>
          <w:rFonts w:ascii="Cambria" w:hAnsi="Cambria"/>
          <w:sz w:val="22"/>
          <w:szCs w:val="22"/>
        </w:rPr>
        <w:t xml:space="preserve">Hvilke udfald ser ud til at være for usandsynlige? </w:t>
      </w:r>
    </w:p>
    <w:p w14:paraId="15C0059F" w14:textId="77777777" w:rsidR="004D693E" w:rsidRPr="004D693E" w:rsidRDefault="004D693E" w:rsidP="004D693E">
      <w:pPr>
        <w:pStyle w:val="Listeafsnit"/>
        <w:spacing w:after="200" w:line="276" w:lineRule="auto"/>
        <w:jc w:val="both"/>
        <w:rPr>
          <w:rFonts w:ascii="Cambria" w:hAnsi="Cambria"/>
          <w:sz w:val="22"/>
          <w:szCs w:val="22"/>
        </w:rPr>
      </w:pPr>
    </w:p>
    <w:p w14:paraId="02A4504D" w14:textId="77777777" w:rsidR="004D693E" w:rsidRPr="004D693E" w:rsidRDefault="004D693E" w:rsidP="004D693E">
      <w:pPr>
        <w:pStyle w:val="Listeafsnit"/>
        <w:numPr>
          <w:ilvl w:val="0"/>
          <w:numId w:val="3"/>
        </w:numPr>
        <w:spacing w:after="200" w:line="276" w:lineRule="auto"/>
        <w:jc w:val="both"/>
        <w:rPr>
          <w:rFonts w:ascii="Cambria" w:hAnsi="Cambria"/>
          <w:sz w:val="22"/>
          <w:szCs w:val="22"/>
        </w:rPr>
      </w:pPr>
      <w:r w:rsidRPr="004D693E">
        <w:rPr>
          <w:rFonts w:ascii="Cambria" w:hAnsi="Cambria"/>
          <w:sz w:val="22"/>
          <w:szCs w:val="22"/>
        </w:rPr>
        <w:t>Benyt kommandoen binomialTest(</w:t>
      </w:r>
      <m:oMath>
        <m:r>
          <w:rPr>
            <w:rFonts w:ascii="Cambria Math" w:hAnsi="Cambria Math"/>
            <w:sz w:val="22"/>
            <w:szCs w:val="22"/>
          </w:rPr>
          <m:t>n</m:t>
        </m:r>
      </m:oMath>
      <w:r w:rsidRPr="004D693E">
        <w:rPr>
          <w:rFonts w:ascii="Cambria" w:hAnsi="Cambria"/>
          <w:sz w:val="22"/>
          <w:szCs w:val="22"/>
        </w:rPr>
        <w:t>,</w:t>
      </w:r>
      <m:oMath>
        <m:r>
          <w:rPr>
            <w:rFonts w:ascii="Cambria Math" w:hAnsi="Cambria Math"/>
            <w:sz w:val="22"/>
            <w:szCs w:val="22"/>
          </w:rPr>
          <m:t>p</m:t>
        </m:r>
      </m:oMath>
      <w:r w:rsidRPr="004D693E">
        <w:rPr>
          <w:rFonts w:ascii="Cambria" w:hAnsi="Cambria"/>
          <w:sz w:val="22"/>
          <w:szCs w:val="22"/>
        </w:rPr>
        <w:t>,</w:t>
      </w:r>
      <m:oMath>
        <m:r>
          <w:rPr>
            <w:rFonts w:ascii="Cambria Math" w:hAnsi="Cambria Math"/>
            <w:sz w:val="22"/>
            <w:szCs w:val="22"/>
          </w:rPr>
          <m:t>0.05</m:t>
        </m:r>
      </m:oMath>
      <w:r w:rsidRPr="004D693E">
        <w:rPr>
          <w:rFonts w:ascii="Cambria" w:hAnsi="Cambria"/>
          <w:sz w:val="22"/>
          <w:szCs w:val="22"/>
        </w:rPr>
        <w:t xml:space="preserve">,tosidet) til at bestemme acceptmængde </w:t>
      </w:r>
      <m:oMath>
        <m:r>
          <w:rPr>
            <w:rFonts w:ascii="Cambria Math" w:hAnsi="Cambria Math"/>
            <w:sz w:val="22"/>
            <w:szCs w:val="22"/>
          </w:rPr>
          <m:t>A</m:t>
        </m:r>
      </m:oMath>
      <w:r w:rsidRPr="004D693E">
        <w:rPr>
          <w:rFonts w:ascii="Cambria" w:hAnsi="Cambria"/>
          <w:sz w:val="22"/>
          <w:szCs w:val="22"/>
        </w:rPr>
        <w:t xml:space="preserve"> og kritisk mængde </w:t>
      </w:r>
      <m:oMath>
        <m:r>
          <w:rPr>
            <w:rFonts w:ascii="Cambria Math" w:hAnsi="Cambria Math"/>
            <w:sz w:val="22"/>
            <w:szCs w:val="22"/>
          </w:rPr>
          <m:t>K</m:t>
        </m:r>
      </m:oMath>
      <w:r w:rsidRPr="004D693E">
        <w:rPr>
          <w:rFonts w:ascii="Cambria" w:hAnsi="Cambria"/>
          <w:sz w:val="22"/>
          <w:szCs w:val="22"/>
        </w:rPr>
        <w:t xml:space="preserve">: </w:t>
      </w:r>
    </w:p>
    <w:p w14:paraId="74A9528A" w14:textId="77777777" w:rsidR="004D693E" w:rsidRPr="004D693E" w:rsidRDefault="004D693E" w:rsidP="004D693E">
      <w:pPr>
        <w:pStyle w:val="Listeafsnit"/>
        <w:spacing w:after="200" w:line="276" w:lineRule="auto"/>
        <w:jc w:val="both"/>
        <w:rPr>
          <w:rFonts w:ascii="Cambria" w:hAnsi="Cambria"/>
          <w:sz w:val="22"/>
          <w:szCs w:val="22"/>
        </w:rPr>
      </w:pPr>
      <m:oMathPara>
        <m:oMath>
          <m:r>
            <w:rPr>
              <w:rFonts w:ascii="Cambria Math" w:hAnsi="Cambria Math"/>
              <w:sz w:val="22"/>
              <w:szCs w:val="22"/>
            </w:rPr>
            <m:t>A=</m:t>
          </m:r>
          <m:d>
            <m:dPr>
              <m:begChr m:val="{"/>
              <m:endChr m:val="}"/>
              <m:ctrlPr>
                <w:rPr>
                  <w:rFonts w:ascii="Cambria Math" w:hAnsi="Cambria Math"/>
                  <w:i/>
                  <w:sz w:val="22"/>
                  <w:szCs w:val="22"/>
                </w:rPr>
              </m:ctrlPr>
            </m:dPr>
            <m:e>
              <m:r>
                <w:rPr>
                  <w:rFonts w:ascii="Cambria Math" w:hAnsi="Cambria Math"/>
                  <w:sz w:val="22"/>
                  <w:szCs w:val="22"/>
                </w:rPr>
                <m:t xml:space="preserve">                      </m:t>
              </m:r>
            </m:e>
          </m:d>
          <m:r>
            <w:rPr>
              <w:rFonts w:ascii="Cambria Math" w:hAnsi="Cambria Math"/>
              <w:sz w:val="22"/>
              <w:szCs w:val="22"/>
            </w:rPr>
            <m:t xml:space="preserve"> </m:t>
          </m:r>
        </m:oMath>
      </m:oMathPara>
    </w:p>
    <w:p w14:paraId="1ED07DA9" w14:textId="77777777" w:rsidR="004D693E" w:rsidRPr="004D693E" w:rsidRDefault="004D693E" w:rsidP="004D693E">
      <w:pPr>
        <w:pStyle w:val="Listeafsnit"/>
        <w:spacing w:after="200" w:line="276" w:lineRule="auto"/>
        <w:jc w:val="both"/>
        <w:rPr>
          <w:rFonts w:ascii="Cambria" w:hAnsi="Cambria"/>
          <w:sz w:val="22"/>
          <w:szCs w:val="22"/>
        </w:rPr>
      </w:pPr>
    </w:p>
    <w:p w14:paraId="3F717ACF" w14:textId="77777777" w:rsidR="004D693E" w:rsidRPr="004D693E" w:rsidRDefault="004D693E" w:rsidP="004D693E">
      <w:pPr>
        <w:pStyle w:val="Listeafsnit"/>
        <w:jc w:val="both"/>
        <w:rPr>
          <w:rFonts w:ascii="Cambria" w:hAnsi="Cambria"/>
          <w:sz w:val="22"/>
          <w:szCs w:val="22"/>
        </w:rPr>
      </w:pPr>
      <m:oMathPara>
        <m:oMath>
          <m:r>
            <w:rPr>
              <w:rFonts w:ascii="Cambria Math" w:hAnsi="Cambria Math"/>
              <w:sz w:val="22"/>
              <w:szCs w:val="22"/>
            </w:rPr>
            <m:t>K=</m:t>
          </m:r>
          <m:d>
            <m:dPr>
              <m:begChr m:val="{"/>
              <m:endChr m:val="}"/>
              <m:ctrlPr>
                <w:rPr>
                  <w:rFonts w:ascii="Cambria Math" w:hAnsi="Cambria Math"/>
                  <w:i/>
                  <w:sz w:val="22"/>
                  <w:szCs w:val="22"/>
                </w:rPr>
              </m:ctrlPr>
            </m:dPr>
            <m:e>
              <m:r>
                <w:rPr>
                  <w:rFonts w:ascii="Cambria Math" w:hAnsi="Cambria Math"/>
                  <w:sz w:val="22"/>
                  <w:szCs w:val="22"/>
                </w:rPr>
                <m:t xml:space="preserve">                  </m:t>
              </m:r>
            </m:e>
          </m:d>
          <m:r>
            <w:rPr>
              <w:rFonts w:ascii="Cambria Math" w:hAnsi="Cambria Math"/>
              <w:sz w:val="22"/>
              <w:szCs w:val="22"/>
            </w:rPr>
            <m:t xml:space="preserve"> </m:t>
          </m:r>
          <m:r>
            <m:rPr>
              <m:nor/>
            </m:rPr>
            <w:rPr>
              <w:rFonts w:ascii="Cambria" w:hAnsi="Cambria"/>
              <w:sz w:val="22"/>
              <w:szCs w:val="22"/>
            </w:rPr>
            <m:t>og</m:t>
          </m:r>
          <m:r>
            <w:rPr>
              <w:rFonts w:ascii="Cambria Math" w:hAnsi="Cambria Math"/>
              <w:sz w:val="22"/>
              <w:szCs w:val="22"/>
            </w:rPr>
            <m:t xml:space="preserve"> {                  }</m:t>
          </m:r>
        </m:oMath>
      </m:oMathPara>
    </w:p>
    <w:p w14:paraId="7F813CCC" w14:textId="77777777" w:rsidR="004D693E" w:rsidRPr="004D693E" w:rsidRDefault="004D693E" w:rsidP="004D693E">
      <w:pPr>
        <w:pStyle w:val="Listeafsnit"/>
        <w:jc w:val="both"/>
        <w:rPr>
          <w:rFonts w:ascii="Cambria" w:hAnsi="Cambria"/>
          <w:sz w:val="22"/>
          <w:szCs w:val="22"/>
        </w:rPr>
      </w:pPr>
    </w:p>
    <w:p w14:paraId="1C066A01" w14:textId="77777777" w:rsidR="004D693E" w:rsidRPr="004D693E" w:rsidRDefault="004D693E" w:rsidP="004D693E">
      <w:pPr>
        <w:pStyle w:val="Listeafsnit"/>
        <w:numPr>
          <w:ilvl w:val="0"/>
          <w:numId w:val="3"/>
        </w:numPr>
        <w:spacing w:after="200" w:line="276" w:lineRule="auto"/>
        <w:jc w:val="both"/>
        <w:rPr>
          <w:rFonts w:ascii="Cambria" w:hAnsi="Cambria"/>
          <w:sz w:val="22"/>
          <w:szCs w:val="22"/>
        </w:rPr>
      </w:pPr>
      <w:r w:rsidRPr="004D693E">
        <w:rPr>
          <w:rFonts w:ascii="Cambria" w:hAnsi="Cambria"/>
          <w:sz w:val="22"/>
          <w:szCs w:val="22"/>
        </w:rPr>
        <w:t xml:space="preserve">Sammenlign test-størrelsen med mængderne ovenfor. Er den i </w:t>
      </w:r>
      <m:oMath>
        <m:r>
          <w:rPr>
            <w:rFonts w:ascii="Cambria Math" w:hAnsi="Cambria Math"/>
            <w:sz w:val="22"/>
            <w:szCs w:val="22"/>
          </w:rPr>
          <m:t xml:space="preserve">A </m:t>
        </m:r>
      </m:oMath>
      <w:r w:rsidRPr="004D693E">
        <w:rPr>
          <w:rFonts w:ascii="Cambria" w:hAnsi="Cambria"/>
          <w:sz w:val="22"/>
          <w:szCs w:val="22"/>
        </w:rPr>
        <w:t xml:space="preserve">eller i </w:t>
      </w:r>
      <m:oMath>
        <m:r>
          <w:rPr>
            <w:rFonts w:ascii="Cambria Math" w:hAnsi="Cambria Math"/>
            <w:sz w:val="22"/>
            <w:szCs w:val="22"/>
          </w:rPr>
          <m:t>K</m:t>
        </m:r>
      </m:oMath>
      <w:r w:rsidRPr="004D693E">
        <w:rPr>
          <w:rFonts w:ascii="Cambria" w:hAnsi="Cambria"/>
          <w:sz w:val="22"/>
          <w:szCs w:val="22"/>
        </w:rPr>
        <w:t>? Skal vi forkaste hypotesen eller ikke?</w:t>
      </w:r>
    </w:p>
    <w:p w14:paraId="3D1D60A3" w14:textId="77777777" w:rsidR="004D693E" w:rsidRPr="004D693E" w:rsidRDefault="004D693E" w:rsidP="004D693E">
      <w:pPr>
        <w:jc w:val="both"/>
        <w:rPr>
          <w:rFonts w:ascii="Cambria" w:hAnsi="Cambria"/>
          <w:b/>
          <w:sz w:val="22"/>
          <w:szCs w:val="22"/>
        </w:rPr>
      </w:pPr>
      <w:r w:rsidRPr="004D693E">
        <w:rPr>
          <w:rFonts w:ascii="Cambria" w:hAnsi="Cambria"/>
          <w:b/>
          <w:sz w:val="22"/>
          <w:szCs w:val="22"/>
        </w:rPr>
        <w:t>Hypotesetest-opskrift</w:t>
      </w:r>
    </w:p>
    <w:p w14:paraId="2B111081" w14:textId="77777777" w:rsidR="004D693E" w:rsidRPr="004D693E" w:rsidRDefault="004D693E" w:rsidP="004D693E">
      <w:pPr>
        <w:pStyle w:val="Listeafsnit"/>
        <w:numPr>
          <w:ilvl w:val="0"/>
          <w:numId w:val="4"/>
        </w:numPr>
        <w:spacing w:after="200" w:line="276" w:lineRule="auto"/>
        <w:jc w:val="both"/>
        <w:rPr>
          <w:rFonts w:ascii="Cambria" w:hAnsi="Cambria"/>
          <w:sz w:val="22"/>
          <w:szCs w:val="22"/>
        </w:rPr>
      </w:pPr>
      <w:r w:rsidRPr="004D693E">
        <w:rPr>
          <w:rFonts w:ascii="Cambria" w:hAnsi="Cambria"/>
          <w:sz w:val="22"/>
          <w:szCs w:val="22"/>
        </w:rPr>
        <w:t xml:space="preserve">Nulhypotesen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xml:space="preserve"> defineres </w:t>
      </w:r>
      <w:r w:rsidRPr="004D693E">
        <w:rPr>
          <w:rFonts w:ascii="Cambria" w:hAnsi="Cambria"/>
          <w:sz w:val="22"/>
          <w:szCs w:val="22"/>
        </w:rPr>
        <w:sym w:font="Wingdings" w:char="F0E8"/>
      </w:r>
      <w:r w:rsidRPr="004D693E">
        <w:rPr>
          <w:rFonts w:ascii="Cambria" w:hAnsi="Cambria"/>
          <w:sz w:val="22"/>
          <w:szCs w:val="22"/>
        </w:rPr>
        <w:t xml:space="preserve"> forventede værdier kan evt. bestemmes</w:t>
      </w:r>
    </w:p>
    <w:p w14:paraId="48B2DCAF" w14:textId="77777777" w:rsidR="004D693E" w:rsidRPr="004D693E" w:rsidRDefault="004D693E" w:rsidP="004D693E">
      <w:pPr>
        <w:pStyle w:val="Listeafsnit"/>
        <w:numPr>
          <w:ilvl w:val="0"/>
          <w:numId w:val="4"/>
        </w:numPr>
        <w:spacing w:after="200" w:line="276" w:lineRule="auto"/>
        <w:jc w:val="both"/>
        <w:rPr>
          <w:rFonts w:ascii="Cambria" w:hAnsi="Cambria"/>
          <w:sz w:val="22"/>
          <w:szCs w:val="22"/>
        </w:rPr>
      </w:pPr>
      <w:r w:rsidRPr="004D693E">
        <w:rPr>
          <w:rFonts w:ascii="Cambria" w:hAnsi="Cambria"/>
          <w:sz w:val="22"/>
          <w:szCs w:val="22"/>
        </w:rPr>
        <w:t xml:space="preserve">Signifikansniveauet </w:t>
      </w:r>
      <m:oMath>
        <m:r>
          <w:rPr>
            <w:rFonts w:ascii="Cambria Math" w:hAnsi="Cambria Math"/>
            <w:sz w:val="22"/>
            <w:szCs w:val="22"/>
          </w:rPr>
          <m:t>α</m:t>
        </m:r>
      </m:oMath>
      <w:r w:rsidRPr="004D693E">
        <w:rPr>
          <w:rFonts w:ascii="Cambria" w:hAnsi="Cambria"/>
          <w:sz w:val="22"/>
          <w:szCs w:val="22"/>
        </w:rPr>
        <w:t xml:space="preserve"> vælges (det mest normale er </w:t>
      </w:r>
      <m:oMath>
        <m:r>
          <w:rPr>
            <w:rFonts w:ascii="Cambria Math" w:hAnsi="Cambria Math"/>
            <w:sz w:val="22"/>
            <w:szCs w:val="22"/>
          </w:rPr>
          <m:t>α=0.05</m:t>
        </m:r>
      </m:oMath>
      <w:r w:rsidRPr="004D693E">
        <w:rPr>
          <w:rFonts w:ascii="Cambria" w:hAnsi="Cambria"/>
          <w:sz w:val="22"/>
          <w:szCs w:val="22"/>
        </w:rPr>
        <w:t xml:space="preserve"> </w:t>
      </w:r>
      <m:oMath>
        <m:r>
          <w:rPr>
            <w:rFonts w:ascii="Cambria Math" w:hAnsi="Cambria Math"/>
            <w:sz w:val="22"/>
            <w:szCs w:val="22"/>
          </w:rPr>
          <m:t>)</m:t>
        </m:r>
      </m:oMath>
      <w:r w:rsidRPr="004D693E">
        <w:rPr>
          <w:rFonts w:ascii="Cambria" w:hAnsi="Cambria"/>
          <w:sz w:val="22"/>
          <w:szCs w:val="22"/>
        </w:rPr>
        <w:t>.</w:t>
      </w:r>
    </w:p>
    <w:p w14:paraId="10C90BC8" w14:textId="77777777" w:rsidR="004D693E" w:rsidRPr="004D693E" w:rsidRDefault="004D693E" w:rsidP="004D693E">
      <w:pPr>
        <w:pStyle w:val="Listeafsnit"/>
        <w:numPr>
          <w:ilvl w:val="0"/>
          <w:numId w:val="4"/>
        </w:numPr>
        <w:spacing w:after="200" w:line="276" w:lineRule="auto"/>
        <w:jc w:val="both"/>
        <w:rPr>
          <w:rFonts w:ascii="Cambria" w:hAnsi="Cambria"/>
          <w:sz w:val="22"/>
          <w:szCs w:val="22"/>
        </w:rPr>
      </w:pPr>
      <w:r w:rsidRPr="004D693E">
        <w:rPr>
          <w:rFonts w:ascii="Cambria" w:hAnsi="Cambria"/>
          <w:sz w:val="22"/>
          <w:szCs w:val="22"/>
        </w:rPr>
        <w:t xml:space="preserve">Data indsamles </w:t>
      </w:r>
      <w:r w:rsidRPr="004D693E">
        <w:rPr>
          <w:rFonts w:ascii="Cambria" w:hAnsi="Cambria"/>
          <w:sz w:val="22"/>
          <w:szCs w:val="22"/>
        </w:rPr>
        <w:sym w:font="Wingdings" w:char="F0E8"/>
      </w:r>
      <w:r w:rsidRPr="004D693E">
        <w:rPr>
          <w:rFonts w:ascii="Cambria" w:hAnsi="Cambria"/>
          <w:sz w:val="22"/>
          <w:szCs w:val="22"/>
        </w:rPr>
        <w:t xml:space="preserve"> test-størrelse</w:t>
      </w:r>
    </w:p>
    <w:p w14:paraId="0BD5A1D8" w14:textId="77777777" w:rsidR="004D693E" w:rsidRPr="004D693E" w:rsidRDefault="004D693E" w:rsidP="004D693E">
      <w:pPr>
        <w:pStyle w:val="Listeafsnit"/>
        <w:numPr>
          <w:ilvl w:val="0"/>
          <w:numId w:val="4"/>
        </w:numPr>
        <w:spacing w:after="200" w:line="276" w:lineRule="auto"/>
        <w:jc w:val="both"/>
        <w:rPr>
          <w:rFonts w:ascii="Cambria" w:hAnsi="Cambria"/>
          <w:sz w:val="22"/>
          <w:szCs w:val="22"/>
        </w:rPr>
      </w:pPr>
      <w:r w:rsidRPr="004D693E">
        <w:rPr>
          <w:rFonts w:ascii="Cambria" w:hAnsi="Cambria"/>
          <w:sz w:val="22"/>
          <w:szCs w:val="22"/>
        </w:rPr>
        <w:t xml:space="preserve">Den kritiske mængde </w:t>
      </w:r>
      <m:oMath>
        <m:r>
          <w:rPr>
            <w:rFonts w:ascii="Cambria Math" w:hAnsi="Cambria Math"/>
            <w:sz w:val="22"/>
            <w:szCs w:val="22"/>
          </w:rPr>
          <m:t>K</m:t>
        </m:r>
      </m:oMath>
      <w:r w:rsidRPr="004D693E">
        <w:rPr>
          <w:rFonts w:ascii="Cambria" w:hAnsi="Cambria"/>
          <w:sz w:val="22"/>
          <w:szCs w:val="22"/>
        </w:rPr>
        <w:t xml:space="preserve"> bestemmes ud fra signifikansniveauet </w:t>
      </w:r>
      <m:oMath>
        <m:r>
          <w:rPr>
            <w:rFonts w:ascii="Cambria Math" w:hAnsi="Cambria Math"/>
            <w:sz w:val="22"/>
            <w:szCs w:val="22"/>
          </w:rPr>
          <m:t>α</m:t>
        </m:r>
      </m:oMath>
      <w:r w:rsidRPr="004D693E">
        <w:rPr>
          <w:rFonts w:ascii="Cambria" w:hAnsi="Cambria"/>
          <w:sz w:val="22"/>
          <w:szCs w:val="22"/>
        </w:rPr>
        <w:t xml:space="preserve"> vha. kommandoen binomialTest(</w:t>
      </w:r>
      <m:oMath>
        <m:r>
          <w:rPr>
            <w:rFonts w:ascii="Cambria Math" w:hAnsi="Cambria Math"/>
            <w:sz w:val="22"/>
            <w:szCs w:val="22"/>
          </w:rPr>
          <m:t>n</m:t>
        </m:r>
      </m:oMath>
      <w:r w:rsidRPr="004D693E">
        <w:rPr>
          <w:rFonts w:ascii="Cambria" w:hAnsi="Cambria"/>
          <w:sz w:val="22"/>
          <w:szCs w:val="22"/>
        </w:rPr>
        <w:t>,</w:t>
      </w:r>
      <m:oMath>
        <m:r>
          <w:rPr>
            <w:rFonts w:ascii="Cambria Math" w:hAnsi="Cambria Math"/>
            <w:sz w:val="22"/>
            <w:szCs w:val="22"/>
          </w:rPr>
          <m:t>p</m:t>
        </m:r>
      </m:oMath>
      <w:r w:rsidRPr="004D693E">
        <w:rPr>
          <w:rFonts w:ascii="Cambria" w:hAnsi="Cambria"/>
          <w:sz w:val="22"/>
          <w:szCs w:val="22"/>
        </w:rPr>
        <w:t>,</w:t>
      </w:r>
      <m:oMath>
        <m:r>
          <w:rPr>
            <w:rFonts w:ascii="Cambria Math" w:hAnsi="Cambria Math"/>
            <w:sz w:val="22"/>
            <w:szCs w:val="22"/>
          </w:rPr>
          <m:t>α</m:t>
        </m:r>
      </m:oMath>
      <w:r w:rsidRPr="004D693E">
        <w:rPr>
          <w:rFonts w:ascii="Cambria" w:hAnsi="Cambria"/>
          <w:sz w:val="22"/>
          <w:szCs w:val="22"/>
        </w:rPr>
        <w:t>,tosidet)</w:t>
      </w:r>
    </w:p>
    <w:p w14:paraId="1DAE9910" w14:textId="77777777" w:rsidR="004D693E" w:rsidRPr="004D693E" w:rsidRDefault="004D693E" w:rsidP="004D693E">
      <w:pPr>
        <w:pStyle w:val="Listeafsnit"/>
        <w:numPr>
          <w:ilvl w:val="0"/>
          <w:numId w:val="4"/>
        </w:numPr>
        <w:spacing w:after="200" w:line="276" w:lineRule="auto"/>
        <w:jc w:val="both"/>
        <w:rPr>
          <w:rFonts w:ascii="Cambria" w:hAnsi="Cambria"/>
          <w:sz w:val="22"/>
          <w:szCs w:val="22"/>
        </w:rPr>
      </w:pPr>
      <w:r w:rsidRPr="004D693E">
        <w:rPr>
          <w:rFonts w:ascii="Cambria" w:hAnsi="Cambria"/>
          <w:sz w:val="22"/>
          <w:szCs w:val="22"/>
        </w:rPr>
        <w:t>Konkluder:</w:t>
      </w:r>
    </w:p>
    <w:p w14:paraId="4E32BA20" w14:textId="77777777" w:rsidR="004D693E" w:rsidRPr="004D693E" w:rsidRDefault="004D693E" w:rsidP="004D693E">
      <w:pPr>
        <w:pStyle w:val="Listeafsnit"/>
        <w:numPr>
          <w:ilvl w:val="0"/>
          <w:numId w:val="6"/>
        </w:numPr>
        <w:spacing w:after="200" w:line="276" w:lineRule="auto"/>
        <w:jc w:val="both"/>
        <w:rPr>
          <w:rFonts w:ascii="Cambria" w:hAnsi="Cambria"/>
          <w:sz w:val="22"/>
          <w:szCs w:val="22"/>
        </w:rPr>
      </w:pPr>
      <w:r w:rsidRPr="004D693E">
        <w:rPr>
          <w:rFonts w:ascii="Cambria" w:hAnsi="Cambria"/>
          <w:sz w:val="22"/>
          <w:szCs w:val="22"/>
        </w:rPr>
        <w:t xml:space="preserve">Hvis test-størrelsen ligger i </w:t>
      </w:r>
      <m:oMath>
        <m:r>
          <w:rPr>
            <w:rFonts w:ascii="Cambria Math" w:hAnsi="Cambria Math"/>
            <w:sz w:val="22"/>
            <w:szCs w:val="22"/>
          </w:rPr>
          <m:t>K</m:t>
        </m:r>
      </m:oMath>
      <w:r w:rsidRPr="004D693E">
        <w:rPr>
          <w:rFonts w:ascii="Cambria" w:hAnsi="Cambria"/>
          <w:sz w:val="22"/>
          <w:szCs w:val="22"/>
        </w:rPr>
        <w:t xml:space="preserve">, så skal nulhypotesen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xml:space="preserve"> forkastes.</w:t>
      </w:r>
    </w:p>
    <w:p w14:paraId="0B1B4A20" w14:textId="77777777" w:rsidR="004D693E" w:rsidRPr="004D693E" w:rsidRDefault="004D693E" w:rsidP="004D693E">
      <w:pPr>
        <w:pStyle w:val="Listeafsnit"/>
        <w:numPr>
          <w:ilvl w:val="0"/>
          <w:numId w:val="6"/>
        </w:numPr>
        <w:spacing w:after="200" w:line="276" w:lineRule="auto"/>
        <w:jc w:val="both"/>
        <w:rPr>
          <w:rFonts w:ascii="Cambria" w:hAnsi="Cambria"/>
          <w:sz w:val="22"/>
          <w:szCs w:val="22"/>
        </w:rPr>
      </w:pPr>
      <w:r w:rsidRPr="004D693E">
        <w:rPr>
          <w:rFonts w:ascii="Cambria" w:hAnsi="Cambria"/>
          <w:sz w:val="22"/>
          <w:szCs w:val="22"/>
        </w:rPr>
        <w:t xml:space="preserve">Hvis test-størrelse ikke ligger i </w:t>
      </w:r>
      <m:oMath>
        <m:r>
          <w:rPr>
            <w:rFonts w:ascii="Cambria Math" w:hAnsi="Cambria Math"/>
            <w:sz w:val="22"/>
            <w:szCs w:val="22"/>
          </w:rPr>
          <m:t>K</m:t>
        </m:r>
      </m:oMath>
      <w:r w:rsidRPr="004D693E">
        <w:rPr>
          <w:rFonts w:ascii="Cambria" w:hAnsi="Cambria"/>
          <w:sz w:val="22"/>
          <w:szCs w:val="22"/>
        </w:rPr>
        <w:t xml:space="preserve">, så skal nulhypotesen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4D693E">
        <w:rPr>
          <w:rFonts w:ascii="Cambria" w:hAnsi="Cambria"/>
          <w:sz w:val="22"/>
          <w:szCs w:val="22"/>
        </w:rPr>
        <w:t xml:space="preserve"> ikke forkastes.</w:t>
      </w:r>
    </w:p>
    <w:p w14:paraId="30F761B4" w14:textId="52B27678" w:rsidR="004D693E" w:rsidRPr="004D693E" w:rsidRDefault="004D693E" w:rsidP="004D693E">
      <w:pPr>
        <w:rPr>
          <w:rFonts w:ascii="Cambria" w:hAnsi="Cambria"/>
          <w:sz w:val="22"/>
          <w:szCs w:val="22"/>
          <w:u w:val="single"/>
        </w:rPr>
      </w:pPr>
      <w:r w:rsidRPr="004D693E">
        <w:rPr>
          <w:rFonts w:ascii="Cambria" w:hAnsi="Cambria"/>
          <w:sz w:val="22"/>
          <w:szCs w:val="22"/>
          <w:u w:val="single"/>
        </w:rPr>
        <w:t xml:space="preserve">Øvelse </w:t>
      </w:r>
      <w:r w:rsidR="00B51479">
        <w:rPr>
          <w:rFonts w:ascii="Cambria" w:hAnsi="Cambria"/>
          <w:sz w:val="22"/>
          <w:szCs w:val="22"/>
          <w:u w:val="single"/>
        </w:rPr>
        <w:t>3</w:t>
      </w:r>
    </w:p>
    <w:p w14:paraId="1D6BF316" w14:textId="77777777" w:rsidR="004D693E" w:rsidRPr="004D693E" w:rsidRDefault="004D693E" w:rsidP="004D693E">
      <w:pPr>
        <w:rPr>
          <w:rFonts w:ascii="Cambria" w:hAnsi="Cambria"/>
          <w:sz w:val="22"/>
          <w:szCs w:val="22"/>
        </w:rPr>
      </w:pPr>
      <w:r w:rsidRPr="004D693E">
        <w:rPr>
          <w:rFonts w:ascii="Cambria" w:hAnsi="Cambria"/>
          <w:sz w:val="22"/>
          <w:szCs w:val="22"/>
        </w:rPr>
        <w:t>En producent af dessertkirsebær hævder, at 95% af bærrene er uden sten.</w:t>
      </w:r>
    </w:p>
    <w:p w14:paraId="51594B6A" w14:textId="77777777" w:rsidR="004D693E" w:rsidRPr="004D693E" w:rsidRDefault="004D693E" w:rsidP="004D693E">
      <w:pPr>
        <w:rPr>
          <w:rFonts w:ascii="Cambria" w:hAnsi="Cambria"/>
          <w:sz w:val="22"/>
          <w:szCs w:val="22"/>
        </w:rPr>
      </w:pPr>
      <w:r w:rsidRPr="004D693E">
        <w:rPr>
          <w:rFonts w:ascii="Cambria" w:hAnsi="Cambria"/>
          <w:sz w:val="22"/>
          <w:szCs w:val="22"/>
        </w:rPr>
        <w:t>Spørgsmålet er, om producentens påstand holder. Vi vil afgøre det på et 5</w:t>
      </w:r>
      <m:oMath>
        <m:r>
          <w:rPr>
            <w:rFonts w:ascii="Cambria Math" w:hAnsi="Cambria Math"/>
            <w:sz w:val="22"/>
            <w:szCs w:val="22"/>
          </w:rPr>
          <m:t>%</m:t>
        </m:r>
      </m:oMath>
      <w:r w:rsidRPr="004D693E">
        <w:rPr>
          <w:rFonts w:ascii="Cambria" w:hAnsi="Cambria"/>
          <w:sz w:val="22"/>
          <w:szCs w:val="22"/>
        </w:rPr>
        <w:t xml:space="preserve"> signifikansniveau med et tosidet binomialtest. </w:t>
      </w:r>
    </w:p>
    <w:p w14:paraId="69AEF2BA" w14:textId="77777777" w:rsidR="004D693E" w:rsidRPr="004D693E" w:rsidRDefault="004D693E" w:rsidP="004D693E">
      <w:pPr>
        <w:rPr>
          <w:rFonts w:ascii="Cambria" w:hAnsi="Cambria"/>
          <w:sz w:val="22"/>
          <w:szCs w:val="22"/>
        </w:rPr>
      </w:pPr>
    </w:p>
    <w:p w14:paraId="77A2C5E0" w14:textId="77777777" w:rsidR="004D693E" w:rsidRPr="004D693E" w:rsidRDefault="004D693E" w:rsidP="004D693E">
      <w:pPr>
        <w:pStyle w:val="Listeafsnit"/>
        <w:numPr>
          <w:ilvl w:val="0"/>
          <w:numId w:val="5"/>
        </w:numPr>
        <w:spacing w:after="200" w:line="276" w:lineRule="auto"/>
        <w:rPr>
          <w:rFonts w:ascii="Cambria" w:hAnsi="Cambria"/>
          <w:sz w:val="22"/>
          <w:szCs w:val="22"/>
        </w:rPr>
      </w:pPr>
      <w:r w:rsidRPr="004D693E">
        <w:rPr>
          <w:rFonts w:ascii="Cambria" w:hAnsi="Cambria"/>
          <w:sz w:val="22"/>
          <w:szCs w:val="22"/>
        </w:rPr>
        <w:t>Opskriv en nulhypotese og bestem de forventede værdier.</w:t>
      </w:r>
    </w:p>
    <w:p w14:paraId="3A8E0954" w14:textId="77777777" w:rsidR="004D693E" w:rsidRPr="004D693E" w:rsidRDefault="004D693E" w:rsidP="004D693E">
      <w:pPr>
        <w:rPr>
          <w:rFonts w:ascii="Cambria" w:hAnsi="Cambria"/>
          <w:sz w:val="22"/>
          <w:szCs w:val="22"/>
        </w:rPr>
      </w:pPr>
      <w:r w:rsidRPr="004D693E">
        <w:rPr>
          <w:rFonts w:ascii="Cambria" w:hAnsi="Cambria"/>
          <w:sz w:val="22"/>
          <w:szCs w:val="22"/>
        </w:rPr>
        <w:t>En kunde køber et glas med dessertkirsebær fra pågældende producent og finder, at der blandt de 127 bær i glas er 10 kirsebær med sten.</w:t>
      </w:r>
    </w:p>
    <w:p w14:paraId="7608A52B" w14:textId="77777777" w:rsidR="004D693E" w:rsidRPr="004D693E" w:rsidRDefault="004D693E" w:rsidP="004D693E">
      <w:pPr>
        <w:pStyle w:val="Listeafsnit"/>
        <w:numPr>
          <w:ilvl w:val="0"/>
          <w:numId w:val="5"/>
        </w:numPr>
        <w:spacing w:after="200" w:line="276" w:lineRule="auto"/>
        <w:rPr>
          <w:rFonts w:ascii="Cambria" w:hAnsi="Cambria"/>
          <w:sz w:val="22"/>
          <w:szCs w:val="22"/>
        </w:rPr>
      </w:pPr>
      <w:r w:rsidRPr="004D693E">
        <w:rPr>
          <w:rFonts w:ascii="Cambria" w:hAnsi="Cambria"/>
          <w:sz w:val="22"/>
          <w:szCs w:val="22"/>
        </w:rPr>
        <w:t>Bestem den kritiske mængde for den tosidede test.</w:t>
      </w:r>
    </w:p>
    <w:p w14:paraId="44B551AA" w14:textId="77777777" w:rsidR="004D693E" w:rsidRPr="004D693E" w:rsidRDefault="004D693E" w:rsidP="004D693E">
      <w:pPr>
        <w:pStyle w:val="Listeafsnit"/>
        <w:numPr>
          <w:ilvl w:val="0"/>
          <w:numId w:val="5"/>
        </w:numPr>
        <w:spacing w:after="200" w:line="276" w:lineRule="auto"/>
        <w:rPr>
          <w:rFonts w:ascii="Cambria" w:hAnsi="Cambria"/>
          <w:sz w:val="22"/>
          <w:szCs w:val="22"/>
        </w:rPr>
      </w:pPr>
      <w:r w:rsidRPr="004D693E">
        <w:rPr>
          <w:rFonts w:ascii="Cambria" w:hAnsi="Cambria"/>
          <w:sz w:val="22"/>
          <w:szCs w:val="22"/>
        </w:rPr>
        <w:t>Er det rimeligt at hævde, at producentens påstand holder?</w:t>
      </w:r>
    </w:p>
    <w:p w14:paraId="7B0AC816" w14:textId="77777777" w:rsidR="004D693E" w:rsidRPr="004D693E" w:rsidRDefault="004D693E" w:rsidP="004D693E">
      <w:pPr>
        <w:rPr>
          <w:rFonts w:ascii="Cambria" w:hAnsi="Cambria"/>
          <w:sz w:val="22"/>
          <w:szCs w:val="22"/>
        </w:rPr>
      </w:pPr>
      <w:r w:rsidRPr="004D693E">
        <w:rPr>
          <w:rFonts w:ascii="Cambria" w:hAnsi="Cambria"/>
          <w:sz w:val="22"/>
          <w:szCs w:val="22"/>
        </w:rPr>
        <w:t>En anden kunde køber et andet glas med dessertkirsebær fra samme producent og finder, at der blandt de 127 bær i glas er 12 kirsebær med sten.</w:t>
      </w:r>
    </w:p>
    <w:p w14:paraId="67AAF252" w14:textId="77777777" w:rsidR="004D693E" w:rsidRPr="004D693E" w:rsidRDefault="004D693E" w:rsidP="004D693E">
      <w:pPr>
        <w:pStyle w:val="Listeafsnit"/>
        <w:numPr>
          <w:ilvl w:val="0"/>
          <w:numId w:val="5"/>
        </w:numPr>
        <w:spacing w:after="200" w:line="276" w:lineRule="auto"/>
        <w:rPr>
          <w:rFonts w:ascii="Cambria" w:hAnsi="Cambria"/>
          <w:sz w:val="22"/>
          <w:szCs w:val="22"/>
        </w:rPr>
      </w:pPr>
      <w:r w:rsidRPr="004D693E">
        <w:rPr>
          <w:rFonts w:ascii="Cambria" w:hAnsi="Cambria"/>
          <w:sz w:val="22"/>
          <w:szCs w:val="22"/>
        </w:rPr>
        <w:t>Hvad bliver nu konklusionen?</w:t>
      </w:r>
    </w:p>
    <w:p w14:paraId="241F1739" w14:textId="77777777" w:rsidR="004D693E" w:rsidRPr="004D693E" w:rsidRDefault="004D693E" w:rsidP="004D693E">
      <w:pPr>
        <w:spacing w:after="200" w:line="276" w:lineRule="auto"/>
        <w:rPr>
          <w:rFonts w:ascii="Cambria" w:hAnsi="Cambria"/>
          <w:sz w:val="20"/>
          <w:szCs w:val="20"/>
        </w:rPr>
      </w:pPr>
      <w:r w:rsidRPr="004D693E">
        <w:rPr>
          <w:rFonts w:ascii="Cambria" w:hAnsi="Cambria"/>
          <w:sz w:val="20"/>
          <w:szCs w:val="20"/>
        </w:rPr>
        <w:br w:type="page"/>
      </w:r>
    </w:p>
    <w:p w14:paraId="129A0F4B" w14:textId="7B5BE1FF" w:rsidR="004D693E" w:rsidRPr="004D693E" w:rsidRDefault="004D693E" w:rsidP="004D693E">
      <w:pPr>
        <w:spacing w:after="200" w:line="276" w:lineRule="auto"/>
        <w:jc w:val="both"/>
        <w:rPr>
          <w:rFonts w:ascii="Cambria" w:hAnsi="Cambria"/>
          <w:sz w:val="20"/>
          <w:szCs w:val="20"/>
          <w:u w:val="single"/>
        </w:rPr>
      </w:pPr>
      <w:r w:rsidRPr="004D693E">
        <w:rPr>
          <w:rFonts w:ascii="Cambria" w:hAnsi="Cambria"/>
          <w:sz w:val="20"/>
          <w:szCs w:val="20"/>
          <w:u w:val="single"/>
        </w:rPr>
        <w:t xml:space="preserve">Opgave </w:t>
      </w:r>
      <w:r w:rsidR="00B51479">
        <w:rPr>
          <w:rFonts w:ascii="Cambria" w:hAnsi="Cambria"/>
          <w:sz w:val="20"/>
          <w:szCs w:val="20"/>
          <w:u w:val="single"/>
        </w:rPr>
        <w:t>4</w:t>
      </w:r>
    </w:p>
    <w:p w14:paraId="3B4961B3" w14:textId="77777777" w:rsidR="004D693E" w:rsidRPr="004D693E" w:rsidRDefault="004D693E" w:rsidP="004D693E">
      <w:pPr>
        <w:spacing w:after="200" w:line="276" w:lineRule="auto"/>
        <w:jc w:val="both"/>
        <w:rPr>
          <w:rFonts w:ascii="Cambria" w:hAnsi="Cambria"/>
          <w:sz w:val="20"/>
          <w:szCs w:val="20"/>
        </w:rPr>
      </w:pPr>
      <w:r w:rsidRPr="004D693E">
        <w:rPr>
          <w:rFonts w:ascii="Cambria" w:hAnsi="Cambria"/>
          <w:noProof/>
          <w:sz w:val="20"/>
          <w:szCs w:val="20"/>
        </w:rPr>
        <w:drawing>
          <wp:inline distT="0" distB="0" distL="0" distR="0" wp14:anchorId="7CE16142" wp14:editId="6D5D2BAB">
            <wp:extent cx="4170459" cy="3259928"/>
            <wp:effectExtent l="0" t="0" r="1905" b="0"/>
            <wp:docPr id="158242332" name="Billede 1" descr="Et billede, der indeholder tekst,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2332" name="Billede 1" descr="Et billede, der indeholder tekst, skærmbillede&#10;&#10;Automatisk genereret beskrivelse"/>
                    <pic:cNvPicPr/>
                  </pic:nvPicPr>
                  <pic:blipFill>
                    <a:blip r:embed="rId15"/>
                    <a:stretch>
                      <a:fillRect/>
                    </a:stretch>
                  </pic:blipFill>
                  <pic:spPr>
                    <a:xfrm>
                      <a:off x="0" y="0"/>
                      <a:ext cx="4184736" cy="3271088"/>
                    </a:xfrm>
                    <a:prstGeom prst="rect">
                      <a:avLst/>
                    </a:prstGeom>
                  </pic:spPr>
                </pic:pic>
              </a:graphicData>
            </a:graphic>
          </wp:inline>
        </w:drawing>
      </w:r>
    </w:p>
    <w:p w14:paraId="0935E560" w14:textId="78F61474" w:rsidR="004D693E" w:rsidRPr="004D693E" w:rsidRDefault="004D693E" w:rsidP="004D693E">
      <w:pPr>
        <w:spacing w:after="200" w:line="276" w:lineRule="auto"/>
        <w:jc w:val="both"/>
        <w:rPr>
          <w:rFonts w:ascii="Cambria" w:hAnsi="Cambria"/>
          <w:sz w:val="20"/>
          <w:szCs w:val="20"/>
          <w:u w:val="single"/>
        </w:rPr>
      </w:pPr>
      <w:r w:rsidRPr="004D693E">
        <w:rPr>
          <w:rFonts w:ascii="Cambria" w:hAnsi="Cambria"/>
          <w:sz w:val="20"/>
          <w:szCs w:val="20"/>
          <w:u w:val="single"/>
        </w:rPr>
        <w:t xml:space="preserve">Opgave </w:t>
      </w:r>
      <w:r w:rsidR="00B51479">
        <w:rPr>
          <w:rFonts w:ascii="Cambria" w:hAnsi="Cambria"/>
          <w:sz w:val="20"/>
          <w:szCs w:val="20"/>
          <w:u w:val="single"/>
        </w:rPr>
        <w:t>5</w:t>
      </w:r>
    </w:p>
    <w:p w14:paraId="73AD4314" w14:textId="77777777" w:rsidR="004D693E" w:rsidRPr="004D693E" w:rsidRDefault="004D693E" w:rsidP="004D693E">
      <w:pPr>
        <w:spacing w:after="200" w:line="276" w:lineRule="auto"/>
        <w:jc w:val="both"/>
        <w:rPr>
          <w:rFonts w:ascii="Cambria" w:hAnsi="Cambria"/>
          <w:sz w:val="20"/>
          <w:szCs w:val="20"/>
        </w:rPr>
      </w:pPr>
      <w:r w:rsidRPr="004D693E">
        <w:rPr>
          <w:rFonts w:ascii="Cambria" w:hAnsi="Cambria"/>
          <w:noProof/>
          <w:sz w:val="20"/>
          <w:szCs w:val="20"/>
        </w:rPr>
        <w:drawing>
          <wp:inline distT="0" distB="0" distL="0" distR="0" wp14:anchorId="2A61215B" wp14:editId="6B4958A1">
            <wp:extent cx="4407126" cy="2654436"/>
            <wp:effectExtent l="0" t="0" r="0" b="0"/>
            <wp:docPr id="435686812" name="Billede 1" descr="Et billede, der indeholder tekst, skærmbillede, Font/skrifttype, dokumen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86812" name="Billede 1" descr="Et billede, der indeholder tekst, skærmbillede, Font/skrifttype, dokument&#10;&#10;Automatisk genereret beskrivelse"/>
                    <pic:cNvPicPr/>
                  </pic:nvPicPr>
                  <pic:blipFill>
                    <a:blip r:embed="rId16"/>
                    <a:stretch>
                      <a:fillRect/>
                    </a:stretch>
                  </pic:blipFill>
                  <pic:spPr>
                    <a:xfrm>
                      <a:off x="0" y="0"/>
                      <a:ext cx="4407126" cy="2654436"/>
                    </a:xfrm>
                    <a:prstGeom prst="rect">
                      <a:avLst/>
                    </a:prstGeom>
                  </pic:spPr>
                </pic:pic>
              </a:graphicData>
            </a:graphic>
          </wp:inline>
        </w:drawing>
      </w:r>
    </w:p>
    <w:p w14:paraId="58F340BD" w14:textId="77777777" w:rsidR="004D693E" w:rsidRPr="004D693E" w:rsidRDefault="004D693E" w:rsidP="004D693E">
      <w:pPr>
        <w:spacing w:after="200" w:line="276" w:lineRule="auto"/>
        <w:jc w:val="both"/>
        <w:rPr>
          <w:rFonts w:ascii="Cambria" w:hAnsi="Cambria"/>
          <w:sz w:val="20"/>
          <w:szCs w:val="20"/>
        </w:rPr>
      </w:pPr>
    </w:p>
    <w:p w14:paraId="070770D9" w14:textId="77777777" w:rsidR="004D693E" w:rsidRPr="004D693E" w:rsidRDefault="004D693E" w:rsidP="004D693E">
      <w:pPr>
        <w:spacing w:after="200" w:line="276" w:lineRule="auto"/>
        <w:jc w:val="both"/>
        <w:rPr>
          <w:rFonts w:ascii="Cambria" w:hAnsi="Cambria"/>
          <w:sz w:val="20"/>
          <w:szCs w:val="20"/>
        </w:rPr>
      </w:pPr>
    </w:p>
    <w:p w14:paraId="4380F4AC" w14:textId="77777777" w:rsidR="004D693E" w:rsidRPr="004D693E" w:rsidRDefault="004D693E" w:rsidP="004D693E">
      <w:pPr>
        <w:jc w:val="both"/>
        <w:rPr>
          <w:rFonts w:ascii="Cambria" w:hAnsi="Cambria"/>
          <w:sz w:val="20"/>
          <w:szCs w:val="20"/>
        </w:rPr>
      </w:pPr>
    </w:p>
    <w:p w14:paraId="45373B08" w14:textId="77777777" w:rsidR="004D693E" w:rsidRPr="004D693E" w:rsidRDefault="004D693E" w:rsidP="004D693E">
      <w:pPr>
        <w:jc w:val="both"/>
        <w:rPr>
          <w:rFonts w:ascii="Cambria" w:hAnsi="Cambria"/>
          <w:sz w:val="20"/>
          <w:szCs w:val="20"/>
        </w:rPr>
      </w:pPr>
    </w:p>
    <w:p w14:paraId="72E085DC" w14:textId="77777777" w:rsidR="004D693E" w:rsidRPr="004D693E" w:rsidRDefault="004D693E" w:rsidP="004D693E">
      <w:pPr>
        <w:jc w:val="both"/>
        <w:rPr>
          <w:rFonts w:ascii="Cambria" w:hAnsi="Cambria"/>
          <w:sz w:val="20"/>
          <w:szCs w:val="20"/>
        </w:rPr>
      </w:pPr>
    </w:p>
    <w:p w14:paraId="2EB35D57" w14:textId="77777777" w:rsidR="00E8096D" w:rsidRPr="004D693E" w:rsidRDefault="00E8096D">
      <w:pPr>
        <w:rPr>
          <w:rFonts w:ascii="Cambria" w:hAnsi="Cambria"/>
        </w:rPr>
      </w:pPr>
    </w:p>
    <w:sectPr w:rsidR="00E8096D" w:rsidRPr="004D693E" w:rsidSect="004D693E">
      <w:head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BE53" w14:textId="77777777" w:rsidR="00C54EEF" w:rsidRDefault="00C54EEF" w:rsidP="00C54EEF">
      <w:r>
        <w:separator/>
      </w:r>
    </w:p>
  </w:endnote>
  <w:endnote w:type="continuationSeparator" w:id="0">
    <w:p w14:paraId="33455BDB" w14:textId="77777777" w:rsidR="00C54EEF" w:rsidRDefault="00C54EEF" w:rsidP="00C5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030A" w14:textId="77777777" w:rsidR="00C54EEF" w:rsidRDefault="00C54EEF" w:rsidP="00C54EEF">
      <w:r>
        <w:separator/>
      </w:r>
    </w:p>
  </w:footnote>
  <w:footnote w:type="continuationSeparator" w:id="0">
    <w:p w14:paraId="1239A19E" w14:textId="77777777" w:rsidR="00C54EEF" w:rsidRDefault="00C54EEF" w:rsidP="00C5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72A4" w14:textId="47D37B50" w:rsidR="00C54EEF" w:rsidRDefault="00C54EEF">
    <w:pPr>
      <w:pStyle w:val="Sidehoved"/>
    </w:pPr>
    <w:r>
      <w:t>2u matematik</w:t>
    </w:r>
    <w:r>
      <w:tab/>
    </w:r>
    <w:r>
      <w:tab/>
      <w:t>april 2025</w:t>
    </w:r>
  </w:p>
  <w:p w14:paraId="7A514B89" w14:textId="77777777" w:rsidR="00C54EEF" w:rsidRDefault="00C54EE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BD3"/>
    <w:multiLevelType w:val="hybridMultilevel"/>
    <w:tmpl w:val="0E1A774C"/>
    <w:lvl w:ilvl="0" w:tplc="05EEC07A">
      <w:start w:val="1"/>
      <w:numFmt w:val="lowerLetter"/>
      <w:lvlText w:val="%1)"/>
      <w:lvlJc w:val="left"/>
      <w:pPr>
        <w:ind w:left="720" w:hanging="360"/>
      </w:pPr>
      <w:rPr>
        <w:rFonts w:asciiTheme="minorHAnsi" w:eastAsiaTheme="minorEastAsia"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ECE7903"/>
    <w:multiLevelType w:val="hybridMultilevel"/>
    <w:tmpl w:val="6358B204"/>
    <w:lvl w:ilvl="0" w:tplc="B9022FC2">
      <w:start w:val="1"/>
      <w:numFmt w:val="lowerLetter"/>
      <w:lvlText w:val="%1)"/>
      <w:lvlJc w:val="left"/>
      <w:pPr>
        <w:ind w:left="720" w:hanging="360"/>
      </w:pPr>
      <w:rPr>
        <w:rFonts w:asciiTheme="minorHAnsi" w:eastAsiaTheme="minorEastAsia"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6EA166E"/>
    <w:multiLevelType w:val="hybridMultilevel"/>
    <w:tmpl w:val="FE7EF4E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18CA4060">
      <w:start w:val="1"/>
      <w:numFmt w:val="lowerLetter"/>
      <w:lvlText w:val="%3)"/>
      <w:lvlJc w:val="left"/>
      <w:pPr>
        <w:ind w:left="2340" w:hanging="360"/>
      </w:pPr>
      <w:rPr>
        <w:rFonts w:asciiTheme="minorHAnsi" w:eastAsiaTheme="minorEastAsia" w:hAnsiTheme="minorHAnsi" w:cs="Times New Roman"/>
        <w:b w:val="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A9D7A08"/>
    <w:multiLevelType w:val="hybridMultilevel"/>
    <w:tmpl w:val="0366B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42A7D03"/>
    <w:multiLevelType w:val="hybridMultilevel"/>
    <w:tmpl w:val="FB823F6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81E1DA3"/>
    <w:multiLevelType w:val="hybridMultilevel"/>
    <w:tmpl w:val="6C0804FA"/>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762411113">
    <w:abstractNumId w:val="0"/>
  </w:num>
  <w:num w:numId="2" w16cid:durableId="157381682">
    <w:abstractNumId w:val="3"/>
  </w:num>
  <w:num w:numId="3" w16cid:durableId="393431497">
    <w:abstractNumId w:val="1"/>
  </w:num>
  <w:num w:numId="4" w16cid:durableId="671489419">
    <w:abstractNumId w:val="2"/>
  </w:num>
  <w:num w:numId="5" w16cid:durableId="648099104">
    <w:abstractNumId w:val="4"/>
  </w:num>
  <w:num w:numId="6" w16cid:durableId="674117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3E"/>
    <w:rsid w:val="000447AA"/>
    <w:rsid w:val="00090188"/>
    <w:rsid w:val="001E2911"/>
    <w:rsid w:val="002B19BA"/>
    <w:rsid w:val="00307A3E"/>
    <w:rsid w:val="00321C38"/>
    <w:rsid w:val="00344F1E"/>
    <w:rsid w:val="004D693E"/>
    <w:rsid w:val="004E1606"/>
    <w:rsid w:val="005C6D32"/>
    <w:rsid w:val="008B4805"/>
    <w:rsid w:val="00924E54"/>
    <w:rsid w:val="00A46232"/>
    <w:rsid w:val="00B51479"/>
    <w:rsid w:val="00C54EEF"/>
    <w:rsid w:val="00D42EE1"/>
    <w:rsid w:val="00E8096D"/>
    <w:rsid w:val="00F1563D"/>
    <w:rsid w:val="00F30F73"/>
    <w:rsid w:val="00F360C1"/>
    <w:rsid w:val="00F93F25"/>
    <w:rsid w:val="00FF4D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AA67"/>
  <w15:chartTrackingRefBased/>
  <w15:docId w15:val="{FE3A5589-D384-4529-954D-961B5FCE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93E"/>
    <w:pPr>
      <w:spacing w:after="0" w:line="240" w:lineRule="auto"/>
    </w:pPr>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uiPriority w:val="9"/>
    <w:qFormat/>
    <w:rsid w:val="004D6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D6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D69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D69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D693E"/>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4D693E"/>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D693E"/>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4D693E"/>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D693E"/>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D693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D693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D693E"/>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D693E"/>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D693E"/>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4D693E"/>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4D693E"/>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4D693E"/>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4D693E"/>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4D693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D693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D69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D693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4D693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D693E"/>
    <w:rPr>
      <w:i/>
      <w:iCs/>
      <w:color w:val="404040" w:themeColor="text1" w:themeTint="BF"/>
    </w:rPr>
  </w:style>
  <w:style w:type="paragraph" w:styleId="Listeafsnit">
    <w:name w:val="List Paragraph"/>
    <w:basedOn w:val="Normal"/>
    <w:uiPriority w:val="34"/>
    <w:qFormat/>
    <w:rsid w:val="004D693E"/>
    <w:pPr>
      <w:ind w:left="720"/>
      <w:contextualSpacing/>
    </w:pPr>
  </w:style>
  <w:style w:type="character" w:styleId="Kraftigfremhvning">
    <w:name w:val="Intense Emphasis"/>
    <w:basedOn w:val="Standardskrifttypeiafsnit"/>
    <w:uiPriority w:val="21"/>
    <w:qFormat/>
    <w:rsid w:val="004D693E"/>
    <w:rPr>
      <w:i/>
      <w:iCs/>
      <w:color w:val="0F4761" w:themeColor="accent1" w:themeShade="BF"/>
    </w:rPr>
  </w:style>
  <w:style w:type="paragraph" w:styleId="Strktcitat">
    <w:name w:val="Intense Quote"/>
    <w:basedOn w:val="Normal"/>
    <w:next w:val="Normal"/>
    <w:link w:val="StrktcitatTegn"/>
    <w:uiPriority w:val="30"/>
    <w:qFormat/>
    <w:rsid w:val="004D6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D693E"/>
    <w:rPr>
      <w:i/>
      <w:iCs/>
      <w:color w:val="0F4761" w:themeColor="accent1" w:themeShade="BF"/>
    </w:rPr>
  </w:style>
  <w:style w:type="character" w:styleId="Kraftighenvisning">
    <w:name w:val="Intense Reference"/>
    <w:basedOn w:val="Standardskrifttypeiafsnit"/>
    <w:uiPriority w:val="32"/>
    <w:qFormat/>
    <w:rsid w:val="004D693E"/>
    <w:rPr>
      <w:b/>
      <w:bCs/>
      <w:smallCaps/>
      <w:color w:val="0F4761" w:themeColor="accent1" w:themeShade="BF"/>
      <w:spacing w:val="5"/>
    </w:rPr>
  </w:style>
  <w:style w:type="table" w:styleId="Tabel-Gitter">
    <w:name w:val="Table Grid"/>
    <w:basedOn w:val="Tabel-Normal"/>
    <w:uiPriority w:val="59"/>
    <w:rsid w:val="004D693E"/>
    <w:pPr>
      <w:spacing w:after="0" w:line="240" w:lineRule="auto"/>
    </w:pPr>
    <w:rPr>
      <w:rFonts w:asciiTheme="minorHAnsi" w:eastAsiaTheme="minorEastAsia" w:hAnsiTheme="minorHAnsi"/>
      <w:kern w:val="0"/>
      <w:sz w:val="22"/>
      <w:szCs w:val="22"/>
      <w:lang w:eastAsia="da-DK"/>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C54EEF"/>
    <w:pPr>
      <w:tabs>
        <w:tab w:val="center" w:pos="4819"/>
        <w:tab w:val="right" w:pos="9638"/>
      </w:tabs>
    </w:pPr>
  </w:style>
  <w:style w:type="character" w:customStyle="1" w:styleId="SidehovedTegn">
    <w:name w:val="Sidehoved Tegn"/>
    <w:basedOn w:val="Standardskrifttypeiafsnit"/>
    <w:link w:val="Sidehoved"/>
    <w:uiPriority w:val="99"/>
    <w:rsid w:val="00C54EEF"/>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unhideWhenUsed/>
    <w:rsid w:val="00C54EEF"/>
    <w:pPr>
      <w:tabs>
        <w:tab w:val="center" w:pos="4819"/>
        <w:tab w:val="right" w:pos="9638"/>
      </w:tabs>
    </w:pPr>
  </w:style>
  <w:style w:type="character" w:customStyle="1" w:styleId="SidefodTegn">
    <w:name w:val="Sidefod Tegn"/>
    <w:basedOn w:val="Standardskrifttypeiafsnit"/>
    <w:link w:val="Sidefod"/>
    <w:uiPriority w:val="99"/>
    <w:rsid w:val="00C54EEF"/>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0.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wm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1891</Words>
  <Characters>9670</Characters>
  <Application>Microsoft Office Word</Application>
  <DocSecurity>0</DocSecurity>
  <Lines>323</Lines>
  <Paragraphs>184</Paragraphs>
  <ScaleCrop>false</ScaleCrop>
  <HeadingPairs>
    <vt:vector size="4" baseType="variant">
      <vt:variant>
        <vt:lpstr>Titel</vt:lpstr>
      </vt:variant>
      <vt:variant>
        <vt:i4>1</vt:i4>
      </vt:variant>
      <vt:variant>
        <vt:lpstr>Overskrifter</vt:lpstr>
      </vt:variant>
      <vt:variant>
        <vt:i4>3</vt:i4>
      </vt:variant>
    </vt:vector>
  </HeadingPairs>
  <TitlesOfParts>
    <vt:vector size="4" baseType="lpstr">
      <vt:lpstr/>
      <vt:lpstr>        Binomialtest</vt:lpstr>
      <vt:lpstr>        Vi kan benytte binomialfordelingen til at teste om resultater af stikprøver følg</vt:lpstr>
      <vt:lpstr>        Binomialtest</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Wejse Nielsen</dc:creator>
  <cp:keywords/>
  <dc:description/>
  <cp:lastModifiedBy>Christina Wejse Nielsen</cp:lastModifiedBy>
  <cp:revision>5</cp:revision>
  <dcterms:created xsi:type="dcterms:W3CDTF">2025-04-03T06:36:00Z</dcterms:created>
  <dcterms:modified xsi:type="dcterms:W3CDTF">2025-04-03T07:39:00Z</dcterms:modified>
</cp:coreProperties>
</file>