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FB38" w14:textId="440DEA32" w:rsidR="00E84968" w:rsidRPr="00E84968" w:rsidRDefault="00D565C6" w:rsidP="00FC75A8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Opgaver - </w:t>
      </w:r>
      <w:r w:rsidR="00E84968" w:rsidRPr="00E84968">
        <w:rPr>
          <w:b/>
          <w:sz w:val="30"/>
          <w:szCs w:val="30"/>
        </w:rPr>
        <w:t>Forstå hvordan EU træffer beslutninger</w:t>
      </w:r>
    </w:p>
    <w:p w14:paraId="2B2F8157" w14:textId="77777777" w:rsidR="00E84968" w:rsidRDefault="00E84968" w:rsidP="00FC75A8">
      <w:pPr>
        <w:rPr>
          <w:b/>
          <w:sz w:val="22"/>
          <w:szCs w:val="22"/>
        </w:rPr>
      </w:pPr>
    </w:p>
    <w:p w14:paraId="1EE20F0E" w14:textId="77777777" w:rsidR="00203F1A" w:rsidRPr="00203F1A" w:rsidRDefault="00203F1A" w:rsidP="00FC75A8">
      <w:pPr>
        <w:rPr>
          <w:b/>
          <w:sz w:val="22"/>
          <w:szCs w:val="22"/>
        </w:rPr>
      </w:pPr>
      <w:r w:rsidRPr="00203F1A">
        <w:rPr>
          <w:b/>
          <w:sz w:val="22"/>
          <w:szCs w:val="22"/>
        </w:rPr>
        <w:t>1) opgaver til EU’s overstatslige og mellemstatslige samarbejde</w:t>
      </w:r>
    </w:p>
    <w:p w14:paraId="48014B24" w14:textId="77777777" w:rsidR="00016D3A" w:rsidRDefault="00016D3A" w:rsidP="00FC75A8">
      <w:pPr>
        <w:rPr>
          <w:i/>
          <w:sz w:val="22"/>
          <w:szCs w:val="22"/>
        </w:rPr>
      </w:pPr>
    </w:p>
    <w:p w14:paraId="7B57BB12" w14:textId="77777777" w:rsidR="003A677D" w:rsidRPr="003A677D" w:rsidRDefault="003A677D" w:rsidP="00FC75A8">
      <w:pPr>
        <w:rPr>
          <w:i/>
          <w:sz w:val="22"/>
          <w:szCs w:val="22"/>
        </w:rPr>
      </w:pPr>
      <w:r>
        <w:rPr>
          <w:i/>
          <w:sz w:val="22"/>
          <w:szCs w:val="22"/>
        </w:rPr>
        <w:t>Sæt kryds ud for hvert udsagn om det er sandt eller falsk og angiv begrundelse for dit valg.</w:t>
      </w:r>
    </w:p>
    <w:p w14:paraId="6FB09C1F" w14:textId="77777777" w:rsidR="003A677D" w:rsidRDefault="003A677D" w:rsidP="00FC75A8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6"/>
        <w:gridCol w:w="2086"/>
        <w:gridCol w:w="2128"/>
      </w:tblGrid>
      <w:tr w:rsidR="003A677D" w14:paraId="44831E09" w14:textId="77777777" w:rsidTr="00016D3A">
        <w:tc>
          <w:tcPr>
            <w:tcW w:w="4219" w:type="dxa"/>
          </w:tcPr>
          <w:p w14:paraId="65623165" w14:textId="77777777" w:rsidR="00203F1A" w:rsidRPr="00203F1A" w:rsidRDefault="00203F1A" w:rsidP="00203F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Udsagn om EU’s overstatslige og mellemstatslige samarbejde</w:t>
            </w:r>
          </w:p>
        </w:tc>
        <w:tc>
          <w:tcPr>
            <w:tcW w:w="2126" w:type="dxa"/>
          </w:tcPr>
          <w:p w14:paraId="030DCB55" w14:textId="263297A5" w:rsidR="00203F1A" w:rsidRPr="00203F1A" w:rsidRDefault="00203F1A" w:rsidP="00FC75A8">
            <w:pPr>
              <w:rPr>
                <w:b/>
                <w:sz w:val="22"/>
                <w:szCs w:val="22"/>
              </w:rPr>
            </w:pPr>
            <w:r w:rsidRPr="00203F1A">
              <w:rPr>
                <w:b/>
                <w:sz w:val="22"/>
                <w:szCs w:val="22"/>
              </w:rPr>
              <w:t>Sandt?</w:t>
            </w:r>
            <w:r w:rsidR="00016D3A">
              <w:rPr>
                <w:b/>
                <w:sz w:val="22"/>
                <w:szCs w:val="22"/>
              </w:rPr>
              <w:t xml:space="preserve"> (angiv kort begrundelse)</w:t>
            </w:r>
          </w:p>
        </w:tc>
        <w:tc>
          <w:tcPr>
            <w:tcW w:w="2171" w:type="dxa"/>
          </w:tcPr>
          <w:p w14:paraId="433E34F9" w14:textId="7DF05A3F" w:rsidR="00203F1A" w:rsidRPr="00203F1A" w:rsidRDefault="00203F1A" w:rsidP="00FC75A8">
            <w:pPr>
              <w:rPr>
                <w:b/>
                <w:sz w:val="22"/>
                <w:szCs w:val="22"/>
              </w:rPr>
            </w:pPr>
            <w:r w:rsidRPr="00203F1A">
              <w:rPr>
                <w:b/>
                <w:sz w:val="22"/>
                <w:szCs w:val="22"/>
              </w:rPr>
              <w:t>Falsk?</w:t>
            </w:r>
            <w:r w:rsidR="00016D3A">
              <w:rPr>
                <w:b/>
                <w:sz w:val="22"/>
                <w:szCs w:val="22"/>
              </w:rPr>
              <w:t xml:space="preserve"> (angiv kort begrundelse)</w:t>
            </w:r>
          </w:p>
        </w:tc>
      </w:tr>
      <w:tr w:rsidR="003A677D" w14:paraId="33418499" w14:textId="77777777" w:rsidTr="00016D3A">
        <w:tc>
          <w:tcPr>
            <w:tcW w:w="4219" w:type="dxa"/>
          </w:tcPr>
          <w:p w14:paraId="348AC215" w14:textId="77777777" w:rsidR="00203F1A" w:rsidRDefault="00203F1A" w:rsidP="00203F1A">
            <w:pPr>
              <w:rPr>
                <w:sz w:val="22"/>
                <w:szCs w:val="22"/>
              </w:rPr>
            </w:pPr>
          </w:p>
          <w:p w14:paraId="4A447738" w14:textId="417E7434" w:rsidR="00203F1A" w:rsidRDefault="0095092E" w:rsidP="00203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A7B93">
              <w:rPr>
                <w:sz w:val="22"/>
                <w:szCs w:val="22"/>
              </w:rPr>
              <w:t xml:space="preserve">) </w:t>
            </w:r>
            <w:r w:rsidR="00203F1A">
              <w:rPr>
                <w:sz w:val="22"/>
                <w:szCs w:val="22"/>
              </w:rPr>
              <w:t xml:space="preserve">Når en beslutning er truffet som et overstatsligt samarbejde, </w:t>
            </w:r>
            <w:r w:rsidR="00F139FB">
              <w:rPr>
                <w:sz w:val="22"/>
                <w:szCs w:val="22"/>
              </w:rPr>
              <w:t>har den direkte virkning i de lande, der er omfattet af beslutningen</w:t>
            </w:r>
          </w:p>
          <w:p w14:paraId="3F9E8625" w14:textId="77777777" w:rsidR="00203F1A" w:rsidRDefault="00203F1A" w:rsidP="00203F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D1B5F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235FF4DD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</w:tr>
      <w:tr w:rsidR="003A677D" w14:paraId="248DE713" w14:textId="77777777" w:rsidTr="00016D3A">
        <w:tc>
          <w:tcPr>
            <w:tcW w:w="4219" w:type="dxa"/>
          </w:tcPr>
          <w:p w14:paraId="7388B1E7" w14:textId="77777777" w:rsidR="00203F1A" w:rsidRDefault="00203F1A" w:rsidP="00FC75A8">
            <w:pPr>
              <w:rPr>
                <w:sz w:val="22"/>
                <w:szCs w:val="22"/>
              </w:rPr>
            </w:pPr>
          </w:p>
          <w:p w14:paraId="5E1DE054" w14:textId="540D7534" w:rsidR="00D93287" w:rsidRDefault="0095092E" w:rsidP="00D93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A7B93">
              <w:rPr>
                <w:sz w:val="22"/>
                <w:szCs w:val="22"/>
              </w:rPr>
              <w:t xml:space="preserve">) </w:t>
            </w:r>
            <w:r w:rsidR="00D93287">
              <w:rPr>
                <w:sz w:val="22"/>
                <w:szCs w:val="22"/>
              </w:rPr>
              <w:t>Når en beslutning er truffet som et mellemstatsligt samarbejde, gælder beslutningen uanset om landenes parlamenter godkender beslutningen</w:t>
            </w:r>
          </w:p>
          <w:p w14:paraId="3B33E8A2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705AD4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5E5957E5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</w:tr>
      <w:tr w:rsidR="003A677D" w14:paraId="23196927" w14:textId="77777777" w:rsidTr="00016D3A">
        <w:tc>
          <w:tcPr>
            <w:tcW w:w="4219" w:type="dxa"/>
          </w:tcPr>
          <w:p w14:paraId="40F355C2" w14:textId="77777777" w:rsidR="00203F1A" w:rsidRDefault="00203F1A" w:rsidP="00FC75A8">
            <w:pPr>
              <w:rPr>
                <w:sz w:val="22"/>
                <w:szCs w:val="22"/>
              </w:rPr>
            </w:pPr>
          </w:p>
          <w:p w14:paraId="522DDC00" w14:textId="3A87ED64" w:rsidR="00203F1A" w:rsidRDefault="0095092E" w:rsidP="00FC7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A7B93">
              <w:rPr>
                <w:sz w:val="22"/>
                <w:szCs w:val="22"/>
              </w:rPr>
              <w:t xml:space="preserve">) </w:t>
            </w:r>
            <w:r w:rsidR="00203F1A">
              <w:rPr>
                <w:sz w:val="22"/>
                <w:szCs w:val="22"/>
              </w:rPr>
              <w:t xml:space="preserve">Danmark kan ifølge Grundloven </w:t>
            </w:r>
            <w:r w:rsidR="00D93287">
              <w:rPr>
                <w:sz w:val="22"/>
                <w:szCs w:val="22"/>
              </w:rPr>
              <w:t>kun indgå i mellemstatsligt samarbejde</w:t>
            </w:r>
            <w:r w:rsidR="00203F1A">
              <w:rPr>
                <w:sz w:val="22"/>
                <w:szCs w:val="22"/>
              </w:rPr>
              <w:t xml:space="preserve"> </w:t>
            </w:r>
          </w:p>
          <w:p w14:paraId="445DD4C0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B7A10A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45A9EDED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</w:tr>
      <w:tr w:rsidR="003A677D" w14:paraId="5DB88943" w14:textId="77777777" w:rsidTr="00016D3A">
        <w:tc>
          <w:tcPr>
            <w:tcW w:w="4219" w:type="dxa"/>
          </w:tcPr>
          <w:p w14:paraId="20E3BEA8" w14:textId="77777777" w:rsidR="00203F1A" w:rsidRDefault="00203F1A" w:rsidP="00FC75A8">
            <w:pPr>
              <w:rPr>
                <w:sz w:val="22"/>
                <w:szCs w:val="22"/>
              </w:rPr>
            </w:pPr>
          </w:p>
          <w:p w14:paraId="5C16036E" w14:textId="472D111B" w:rsidR="00203F1A" w:rsidRDefault="0095092E" w:rsidP="00FC7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A7B9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Et flertal på 5/6 af Folketingets medlemmer </w:t>
            </w:r>
            <w:r w:rsidR="00203F1A">
              <w:rPr>
                <w:sz w:val="22"/>
                <w:szCs w:val="22"/>
              </w:rPr>
              <w:t xml:space="preserve">kan til enhver tid beslutte, </w:t>
            </w:r>
            <w:r w:rsidR="00F90142">
              <w:rPr>
                <w:sz w:val="22"/>
                <w:szCs w:val="22"/>
              </w:rPr>
              <w:t>at</w:t>
            </w:r>
            <w:r w:rsidR="00203F1A">
              <w:rPr>
                <w:sz w:val="22"/>
                <w:szCs w:val="22"/>
              </w:rPr>
              <w:t xml:space="preserve"> Danmark tilslutter sig overstatsligt samarbejde</w:t>
            </w:r>
            <w:r w:rsidR="00016D3A">
              <w:rPr>
                <w:sz w:val="22"/>
                <w:szCs w:val="22"/>
              </w:rPr>
              <w:t xml:space="preserve"> i EU</w:t>
            </w:r>
          </w:p>
          <w:p w14:paraId="538E68FA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5E2CBE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4CE73A68" w14:textId="77777777" w:rsidR="00203F1A" w:rsidRDefault="00203F1A" w:rsidP="00FC75A8">
            <w:pPr>
              <w:rPr>
                <w:sz w:val="22"/>
                <w:szCs w:val="22"/>
              </w:rPr>
            </w:pPr>
          </w:p>
        </w:tc>
      </w:tr>
      <w:tr w:rsidR="003A677D" w14:paraId="52087087" w14:textId="77777777" w:rsidTr="00016D3A">
        <w:tc>
          <w:tcPr>
            <w:tcW w:w="4219" w:type="dxa"/>
          </w:tcPr>
          <w:p w14:paraId="0B76B53F" w14:textId="77777777" w:rsidR="005A7B93" w:rsidRDefault="005A7B93" w:rsidP="00FC75A8">
            <w:pPr>
              <w:rPr>
                <w:sz w:val="22"/>
                <w:szCs w:val="22"/>
              </w:rPr>
            </w:pPr>
          </w:p>
          <w:p w14:paraId="6413E68F" w14:textId="01248B97" w:rsidR="005A7B93" w:rsidRDefault="0095092E" w:rsidP="005A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5A7B93">
              <w:rPr>
                <w:sz w:val="22"/>
                <w:szCs w:val="22"/>
              </w:rPr>
              <w:t>) En forordning har først virkning</w:t>
            </w:r>
            <w:r w:rsidR="00016D3A">
              <w:rPr>
                <w:sz w:val="22"/>
                <w:szCs w:val="22"/>
              </w:rPr>
              <w:t xml:space="preserve"> i Danmark</w:t>
            </w:r>
            <w:r w:rsidR="005A7B93">
              <w:rPr>
                <w:sz w:val="22"/>
                <w:szCs w:val="22"/>
              </w:rPr>
              <w:t xml:space="preserve">, når Folketinget har godkendt den </w:t>
            </w:r>
          </w:p>
          <w:p w14:paraId="6A80F063" w14:textId="77777777" w:rsidR="005A7B93" w:rsidRDefault="005A7B93" w:rsidP="005A7B9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92EA24" w14:textId="77777777" w:rsidR="005A7B93" w:rsidRDefault="005A7B93" w:rsidP="00FC75A8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722D61A8" w14:textId="77777777" w:rsidR="005A7B93" w:rsidRDefault="005A7B93" w:rsidP="00FC75A8">
            <w:pPr>
              <w:rPr>
                <w:sz w:val="22"/>
                <w:szCs w:val="22"/>
              </w:rPr>
            </w:pPr>
          </w:p>
        </w:tc>
      </w:tr>
      <w:tr w:rsidR="003A677D" w14:paraId="315777FD" w14:textId="77777777" w:rsidTr="00016D3A">
        <w:tc>
          <w:tcPr>
            <w:tcW w:w="4219" w:type="dxa"/>
          </w:tcPr>
          <w:p w14:paraId="28D1C6AF" w14:textId="77777777" w:rsidR="005A7B93" w:rsidRDefault="005A7B93" w:rsidP="00FC75A8">
            <w:pPr>
              <w:rPr>
                <w:sz w:val="22"/>
                <w:szCs w:val="22"/>
              </w:rPr>
            </w:pPr>
          </w:p>
          <w:p w14:paraId="661AE9B1" w14:textId="19441C14" w:rsidR="005A7B93" w:rsidRDefault="0095092E" w:rsidP="00016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5A7B93">
              <w:rPr>
                <w:sz w:val="22"/>
                <w:szCs w:val="22"/>
              </w:rPr>
              <w:t xml:space="preserve">) </w:t>
            </w:r>
            <w:r w:rsidR="00016D3A">
              <w:rPr>
                <w:sz w:val="22"/>
                <w:szCs w:val="22"/>
              </w:rPr>
              <w:t>Direktiver hører under EU’s mellemstatslige samarbejde, fordi Folketinget selv kan bestemme, hvordan direktivers målsætninger skal vedtages som dansk lov</w:t>
            </w:r>
          </w:p>
        </w:tc>
        <w:tc>
          <w:tcPr>
            <w:tcW w:w="2126" w:type="dxa"/>
          </w:tcPr>
          <w:p w14:paraId="318428E2" w14:textId="77777777" w:rsidR="005A7B93" w:rsidRDefault="005A7B93" w:rsidP="00FC75A8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36212A10" w14:textId="77777777" w:rsidR="005A7B93" w:rsidRDefault="005A7B93" w:rsidP="00FC75A8">
            <w:pPr>
              <w:rPr>
                <w:sz w:val="22"/>
                <w:szCs w:val="22"/>
              </w:rPr>
            </w:pPr>
          </w:p>
        </w:tc>
      </w:tr>
    </w:tbl>
    <w:p w14:paraId="32BAEACB" w14:textId="77777777" w:rsidR="0095092E" w:rsidRDefault="0095092E" w:rsidP="00FC75A8">
      <w:pPr>
        <w:rPr>
          <w:b/>
          <w:sz w:val="22"/>
          <w:szCs w:val="22"/>
        </w:rPr>
      </w:pPr>
    </w:p>
    <w:p w14:paraId="50329070" w14:textId="77777777" w:rsidR="0095092E" w:rsidRDefault="0095092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15DD1B5" w14:textId="47CE4B7B" w:rsidR="00203F1A" w:rsidRDefault="00D93287" w:rsidP="00FC75A8">
      <w:pPr>
        <w:rPr>
          <w:b/>
          <w:sz w:val="22"/>
          <w:szCs w:val="22"/>
        </w:rPr>
      </w:pPr>
      <w:r w:rsidRPr="00D93287">
        <w:rPr>
          <w:b/>
          <w:sz w:val="22"/>
          <w:szCs w:val="22"/>
        </w:rPr>
        <w:lastRenderedPageBreak/>
        <w:t>2) Sammenligningen af beslutningsprocessen i Danmark og i EU</w:t>
      </w:r>
    </w:p>
    <w:p w14:paraId="7742D26F" w14:textId="77777777" w:rsidR="00D93287" w:rsidRDefault="00D93287" w:rsidP="00FC75A8">
      <w:pPr>
        <w:rPr>
          <w:b/>
          <w:sz w:val="22"/>
          <w:szCs w:val="22"/>
        </w:rPr>
      </w:pPr>
    </w:p>
    <w:p w14:paraId="598FE9AE" w14:textId="77777777" w:rsidR="00D93287" w:rsidRDefault="00D93287" w:rsidP="00FC75A8">
      <w:pPr>
        <w:rPr>
          <w:i/>
          <w:sz w:val="22"/>
          <w:szCs w:val="22"/>
        </w:rPr>
      </w:pPr>
      <w:r>
        <w:rPr>
          <w:i/>
          <w:sz w:val="22"/>
          <w:szCs w:val="22"/>
        </w:rPr>
        <w:t>Skriv de relevante aktører og deres handlinger i kolonnen under den almindelige lovgivningsprocedure i EU.</w:t>
      </w:r>
    </w:p>
    <w:p w14:paraId="26BD15E6" w14:textId="77777777" w:rsidR="00D93287" w:rsidRDefault="00D93287" w:rsidP="00FC75A8">
      <w:pPr>
        <w:rPr>
          <w:sz w:val="22"/>
          <w:szCs w:val="22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84"/>
        <w:gridCol w:w="2839"/>
      </w:tblGrid>
      <w:tr w:rsidR="00D93287" w14:paraId="73BA9CBF" w14:textId="77777777" w:rsidTr="00D93287">
        <w:tc>
          <w:tcPr>
            <w:tcW w:w="2093" w:type="dxa"/>
          </w:tcPr>
          <w:p w14:paraId="3EFDD46D" w14:textId="77777777" w:rsidR="00D93287" w:rsidRPr="003A677D" w:rsidRDefault="00D93287" w:rsidP="003A677D">
            <w:pPr>
              <w:rPr>
                <w:b/>
                <w:sz w:val="18"/>
                <w:szCs w:val="18"/>
              </w:rPr>
            </w:pPr>
            <w:r w:rsidRPr="003A677D">
              <w:rPr>
                <w:b/>
                <w:sz w:val="18"/>
                <w:szCs w:val="18"/>
              </w:rPr>
              <w:t>Processens faser</w:t>
            </w:r>
          </w:p>
        </w:tc>
        <w:tc>
          <w:tcPr>
            <w:tcW w:w="3584" w:type="dxa"/>
          </w:tcPr>
          <w:p w14:paraId="2ACB1D99" w14:textId="77777777" w:rsidR="00D93287" w:rsidRPr="003A677D" w:rsidRDefault="00D93287" w:rsidP="003A677D">
            <w:pPr>
              <w:rPr>
                <w:b/>
                <w:sz w:val="22"/>
                <w:szCs w:val="22"/>
              </w:rPr>
            </w:pPr>
            <w:r w:rsidRPr="003A677D">
              <w:rPr>
                <w:b/>
                <w:sz w:val="22"/>
                <w:szCs w:val="22"/>
              </w:rPr>
              <w:t>Den almindelige lovgivningsprocedure i EU</w:t>
            </w:r>
          </w:p>
        </w:tc>
        <w:tc>
          <w:tcPr>
            <w:tcW w:w="2839" w:type="dxa"/>
          </w:tcPr>
          <w:p w14:paraId="4D3B3705" w14:textId="77777777" w:rsidR="00D93287" w:rsidRPr="003A677D" w:rsidRDefault="00D93287" w:rsidP="003A677D">
            <w:pPr>
              <w:rPr>
                <w:b/>
                <w:sz w:val="22"/>
                <w:szCs w:val="22"/>
              </w:rPr>
            </w:pPr>
            <w:r w:rsidRPr="003A677D">
              <w:rPr>
                <w:b/>
                <w:sz w:val="22"/>
                <w:szCs w:val="22"/>
              </w:rPr>
              <w:t>Lovgivningsprocessen i Danmark</w:t>
            </w:r>
          </w:p>
        </w:tc>
      </w:tr>
      <w:tr w:rsidR="00D93287" w14:paraId="7EDEF37C" w14:textId="77777777" w:rsidTr="00D93287">
        <w:tc>
          <w:tcPr>
            <w:tcW w:w="2093" w:type="dxa"/>
          </w:tcPr>
          <w:p w14:paraId="591C34BC" w14:textId="77777777" w:rsidR="00D93287" w:rsidRPr="003A677D" w:rsidRDefault="00D93287" w:rsidP="00D93287">
            <w:pPr>
              <w:spacing w:line="360" w:lineRule="auto"/>
              <w:rPr>
                <w:i/>
                <w:sz w:val="18"/>
                <w:szCs w:val="18"/>
              </w:rPr>
            </w:pPr>
            <w:r w:rsidRPr="003A677D">
              <w:rPr>
                <w:i/>
                <w:sz w:val="18"/>
                <w:szCs w:val="18"/>
              </w:rPr>
              <w:t>1. Idéfasen</w:t>
            </w:r>
          </w:p>
        </w:tc>
        <w:tc>
          <w:tcPr>
            <w:tcW w:w="3584" w:type="dxa"/>
          </w:tcPr>
          <w:p w14:paraId="2A1FF920" w14:textId="77777777" w:rsidR="00D93287" w:rsidRPr="003A677D" w:rsidRDefault="00D93287" w:rsidP="00D93287">
            <w:pPr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14:paraId="27A4F886" w14:textId="77777777" w:rsidR="00D93287" w:rsidRPr="003A677D" w:rsidRDefault="00D93287" w:rsidP="00D93287">
            <w:pPr>
              <w:rPr>
                <w:sz w:val="22"/>
                <w:szCs w:val="22"/>
              </w:rPr>
            </w:pPr>
            <w:r w:rsidRPr="003A677D">
              <w:rPr>
                <w:sz w:val="22"/>
                <w:szCs w:val="22"/>
              </w:rPr>
              <w:t>Lovforslag stilles af en minister eller et medlem af Folketinget</w:t>
            </w:r>
          </w:p>
        </w:tc>
      </w:tr>
      <w:tr w:rsidR="00D93287" w14:paraId="05691401" w14:textId="77777777" w:rsidTr="00D93287">
        <w:tc>
          <w:tcPr>
            <w:tcW w:w="2093" w:type="dxa"/>
          </w:tcPr>
          <w:p w14:paraId="4A2FCED6" w14:textId="77777777" w:rsidR="00D93287" w:rsidRPr="003A677D" w:rsidRDefault="00D93287" w:rsidP="00D93287">
            <w:pPr>
              <w:spacing w:line="360" w:lineRule="auto"/>
              <w:rPr>
                <w:i/>
                <w:sz w:val="18"/>
                <w:szCs w:val="18"/>
              </w:rPr>
            </w:pPr>
            <w:r w:rsidRPr="003A677D">
              <w:rPr>
                <w:i/>
                <w:sz w:val="18"/>
                <w:szCs w:val="18"/>
              </w:rPr>
              <w:t>2. Forberedelsesfasen</w:t>
            </w:r>
          </w:p>
        </w:tc>
        <w:tc>
          <w:tcPr>
            <w:tcW w:w="3584" w:type="dxa"/>
          </w:tcPr>
          <w:p w14:paraId="271ECC13" w14:textId="77777777" w:rsidR="00D93287" w:rsidRPr="003A677D" w:rsidRDefault="00D93287" w:rsidP="00D93287">
            <w:pPr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14:paraId="6387B0B1" w14:textId="77777777" w:rsidR="00D93287" w:rsidRPr="003A677D" w:rsidRDefault="00D93287" w:rsidP="00D93287">
            <w:pPr>
              <w:rPr>
                <w:sz w:val="22"/>
                <w:szCs w:val="22"/>
              </w:rPr>
            </w:pPr>
            <w:r w:rsidRPr="003A677D">
              <w:rPr>
                <w:sz w:val="22"/>
                <w:szCs w:val="22"/>
              </w:rPr>
              <w:t xml:space="preserve">Lovforslaget behandles i arbejdsgruppe med deltagelse af embedsmænd fra forvaltningen </w:t>
            </w:r>
          </w:p>
          <w:p w14:paraId="6792748E" w14:textId="77777777" w:rsidR="00D93287" w:rsidRPr="003A677D" w:rsidRDefault="00D93287" w:rsidP="00D93287">
            <w:pPr>
              <w:rPr>
                <w:sz w:val="22"/>
                <w:szCs w:val="22"/>
              </w:rPr>
            </w:pPr>
          </w:p>
          <w:p w14:paraId="788E47E5" w14:textId="77777777" w:rsidR="00D93287" w:rsidRPr="003A677D" w:rsidRDefault="00D93287" w:rsidP="00D93287">
            <w:pPr>
              <w:rPr>
                <w:sz w:val="22"/>
                <w:szCs w:val="22"/>
              </w:rPr>
            </w:pPr>
            <w:r w:rsidRPr="003A677D">
              <w:rPr>
                <w:sz w:val="22"/>
                <w:szCs w:val="22"/>
              </w:rPr>
              <w:t>Høring blandt interesseorganisationer og andre interessenter</w:t>
            </w:r>
          </w:p>
        </w:tc>
      </w:tr>
      <w:tr w:rsidR="00D93287" w14:paraId="5C0EFC5B" w14:textId="77777777" w:rsidTr="00D93287">
        <w:tc>
          <w:tcPr>
            <w:tcW w:w="2093" w:type="dxa"/>
          </w:tcPr>
          <w:p w14:paraId="2B312EED" w14:textId="77777777" w:rsidR="00D93287" w:rsidRPr="003A677D" w:rsidRDefault="00D93287" w:rsidP="00D93287">
            <w:pPr>
              <w:spacing w:line="360" w:lineRule="auto"/>
              <w:rPr>
                <w:i/>
                <w:sz w:val="18"/>
                <w:szCs w:val="18"/>
              </w:rPr>
            </w:pPr>
            <w:r w:rsidRPr="003A677D">
              <w:rPr>
                <w:i/>
                <w:sz w:val="18"/>
                <w:szCs w:val="18"/>
              </w:rPr>
              <w:t>3. Beslutningsfasen</w:t>
            </w:r>
          </w:p>
        </w:tc>
        <w:tc>
          <w:tcPr>
            <w:tcW w:w="3584" w:type="dxa"/>
          </w:tcPr>
          <w:p w14:paraId="18E1F54B" w14:textId="77777777" w:rsidR="00D93287" w:rsidRPr="003A677D" w:rsidRDefault="00D93287" w:rsidP="00D93287">
            <w:pPr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14:paraId="2F8C04C1" w14:textId="77777777" w:rsidR="00D93287" w:rsidRPr="003A677D" w:rsidRDefault="00D93287" w:rsidP="00D93287">
            <w:pPr>
              <w:rPr>
                <w:sz w:val="22"/>
                <w:szCs w:val="22"/>
              </w:rPr>
            </w:pPr>
            <w:r w:rsidRPr="003A677D">
              <w:rPr>
                <w:sz w:val="22"/>
                <w:szCs w:val="22"/>
              </w:rPr>
              <w:t xml:space="preserve">Lovforslaget behandles i Folketinget tre gange over mindst 30 dage. </w:t>
            </w:r>
          </w:p>
          <w:p w14:paraId="299F3708" w14:textId="77777777" w:rsidR="00D93287" w:rsidRPr="003A677D" w:rsidRDefault="00D93287" w:rsidP="00D93287">
            <w:pPr>
              <w:rPr>
                <w:sz w:val="22"/>
                <w:szCs w:val="22"/>
              </w:rPr>
            </w:pPr>
            <w:r w:rsidRPr="003A677D">
              <w:rPr>
                <w:sz w:val="22"/>
                <w:szCs w:val="22"/>
              </w:rPr>
              <w:t>Udvalgsbehandling mellem hver behandling</w:t>
            </w:r>
          </w:p>
        </w:tc>
      </w:tr>
      <w:tr w:rsidR="00D93287" w14:paraId="24979A8C" w14:textId="77777777" w:rsidTr="00D93287">
        <w:tc>
          <w:tcPr>
            <w:tcW w:w="2093" w:type="dxa"/>
          </w:tcPr>
          <w:p w14:paraId="45F40FB7" w14:textId="77777777" w:rsidR="00D93287" w:rsidRPr="003A677D" w:rsidRDefault="00D93287" w:rsidP="00D93287">
            <w:pPr>
              <w:spacing w:line="360" w:lineRule="auto"/>
              <w:rPr>
                <w:i/>
                <w:sz w:val="18"/>
                <w:szCs w:val="18"/>
              </w:rPr>
            </w:pPr>
            <w:r w:rsidRPr="003A677D">
              <w:rPr>
                <w:i/>
                <w:sz w:val="18"/>
                <w:szCs w:val="18"/>
              </w:rPr>
              <w:t>4. Implementeringsfasen</w:t>
            </w:r>
          </w:p>
        </w:tc>
        <w:tc>
          <w:tcPr>
            <w:tcW w:w="3584" w:type="dxa"/>
          </w:tcPr>
          <w:p w14:paraId="3F0BC575" w14:textId="77777777" w:rsidR="00D93287" w:rsidRPr="003A677D" w:rsidRDefault="00D93287" w:rsidP="00D93287">
            <w:pPr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14:paraId="41A2FB83" w14:textId="77777777" w:rsidR="00D93287" w:rsidRPr="003A677D" w:rsidRDefault="00D93287" w:rsidP="00D93287">
            <w:pPr>
              <w:rPr>
                <w:sz w:val="22"/>
                <w:szCs w:val="22"/>
              </w:rPr>
            </w:pPr>
            <w:r w:rsidRPr="003A677D">
              <w:rPr>
                <w:sz w:val="22"/>
                <w:szCs w:val="22"/>
              </w:rPr>
              <w:t>Lovforslaget implementeres af forvaltningen (ministerier og styrelser)</w:t>
            </w:r>
          </w:p>
        </w:tc>
      </w:tr>
    </w:tbl>
    <w:p w14:paraId="6710AB0C" w14:textId="77777777" w:rsidR="00D93287" w:rsidRDefault="00D93287" w:rsidP="00FC75A8">
      <w:pPr>
        <w:rPr>
          <w:sz w:val="22"/>
          <w:szCs w:val="22"/>
        </w:rPr>
      </w:pPr>
    </w:p>
    <w:p w14:paraId="057EE26D" w14:textId="77777777" w:rsidR="00D93287" w:rsidRDefault="00D93287" w:rsidP="00FC75A8">
      <w:pPr>
        <w:rPr>
          <w:sz w:val="22"/>
          <w:szCs w:val="22"/>
        </w:rPr>
      </w:pPr>
    </w:p>
    <w:p w14:paraId="6FC114C2" w14:textId="77777777" w:rsidR="009D1E58" w:rsidRDefault="009D1E58">
      <w:pPr>
        <w:rPr>
          <w:b/>
          <w:sz w:val="22"/>
          <w:szCs w:val="22"/>
        </w:rPr>
      </w:pPr>
    </w:p>
    <w:sectPr w:rsidR="009D1E58" w:rsidSect="002210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8"/>
    <w:rsid w:val="00016D3A"/>
    <w:rsid w:val="001532D6"/>
    <w:rsid w:val="00203F1A"/>
    <w:rsid w:val="00221006"/>
    <w:rsid w:val="003A677D"/>
    <w:rsid w:val="005A7B93"/>
    <w:rsid w:val="006F12F7"/>
    <w:rsid w:val="007056C6"/>
    <w:rsid w:val="0095092E"/>
    <w:rsid w:val="009D1E58"/>
    <w:rsid w:val="00CB7FE2"/>
    <w:rsid w:val="00D565C6"/>
    <w:rsid w:val="00D93287"/>
    <w:rsid w:val="00E84968"/>
    <w:rsid w:val="00F139FB"/>
    <w:rsid w:val="00F90142"/>
    <w:rsid w:val="00FC75A8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21CBF"/>
  <w14:defaultImageDpi w14:val="300"/>
  <w15:docId w15:val="{FC5D5EE5-895A-4A18-825A-DB16F34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C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532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32D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32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32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32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2D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Frederiksen</dc:creator>
  <cp:keywords/>
  <dc:description/>
  <cp:lastModifiedBy>Natasja Droob</cp:lastModifiedBy>
  <cp:revision>3</cp:revision>
  <dcterms:created xsi:type="dcterms:W3CDTF">2025-04-08T12:04:00Z</dcterms:created>
  <dcterms:modified xsi:type="dcterms:W3CDTF">2025-04-08T12:31:00Z</dcterms:modified>
</cp:coreProperties>
</file>