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FB66" w14:textId="6CF39808" w:rsidR="006126FF" w:rsidRPr="002E7C1E" w:rsidRDefault="00C30AA0" w:rsidP="00D039E7">
      <w:pPr>
        <w:spacing w:line="360" w:lineRule="auto"/>
        <w:jc w:val="both"/>
        <w:rPr>
          <w:rFonts w:asciiTheme="majorHAnsi" w:hAnsiTheme="majorHAnsi"/>
          <w:sz w:val="36"/>
          <w:szCs w:val="36"/>
        </w:rPr>
      </w:pPr>
      <w:proofErr w:type="spellStart"/>
      <w:r w:rsidRPr="002E7C1E">
        <w:rPr>
          <w:rFonts w:asciiTheme="majorHAnsi" w:hAnsiTheme="majorHAnsi"/>
          <w:sz w:val="36"/>
          <w:szCs w:val="36"/>
        </w:rPr>
        <w:t>Anacharsis</w:t>
      </w:r>
      <w:proofErr w:type="spellEnd"/>
      <w:r w:rsidRPr="002E7C1E">
        <w:rPr>
          <w:rFonts w:asciiTheme="majorHAnsi" w:hAnsiTheme="majorHAnsi"/>
          <w:sz w:val="36"/>
          <w:szCs w:val="36"/>
        </w:rPr>
        <w:t xml:space="preserve"> s. 30 – </w:t>
      </w:r>
      <w:r w:rsidR="002E7C1E" w:rsidRPr="002E7C1E">
        <w:rPr>
          <w:rFonts w:asciiTheme="majorHAnsi" w:hAnsiTheme="majorHAnsi"/>
          <w:sz w:val="36"/>
          <w:szCs w:val="36"/>
        </w:rPr>
        <w:t>40</w:t>
      </w:r>
    </w:p>
    <w:p w14:paraId="09EA4AEB" w14:textId="75A70E36" w:rsidR="00C30AA0" w:rsidRPr="00D039E7" w:rsidRDefault="00C30AA0" w:rsidP="00D039E7">
      <w:pPr>
        <w:pStyle w:val="Listeafsni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D039E7">
        <w:rPr>
          <w:rFonts w:asciiTheme="majorHAnsi" w:hAnsiTheme="majorHAnsi"/>
          <w:sz w:val="28"/>
          <w:szCs w:val="28"/>
        </w:rPr>
        <w:t xml:space="preserve">Hvordan beskriver </w:t>
      </w:r>
      <w:proofErr w:type="spellStart"/>
      <w:r w:rsidRPr="00D039E7">
        <w:rPr>
          <w:rFonts w:asciiTheme="majorHAnsi" w:hAnsiTheme="majorHAnsi"/>
          <w:sz w:val="28"/>
          <w:szCs w:val="28"/>
        </w:rPr>
        <w:t>Solon</w:t>
      </w:r>
      <w:proofErr w:type="spellEnd"/>
      <w:r w:rsidRPr="00D039E7">
        <w:rPr>
          <w:rFonts w:asciiTheme="majorHAnsi" w:hAnsiTheme="majorHAnsi"/>
          <w:sz w:val="28"/>
          <w:szCs w:val="28"/>
        </w:rPr>
        <w:t xml:space="preserve"> det athenske retssystem?</w:t>
      </w:r>
    </w:p>
    <w:p w14:paraId="7C48C128" w14:textId="4D43C6AE" w:rsidR="00C30AA0" w:rsidRPr="00D039E7" w:rsidRDefault="00C30AA0" w:rsidP="00D039E7">
      <w:pPr>
        <w:pStyle w:val="Listeafsni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D039E7">
        <w:rPr>
          <w:rFonts w:asciiTheme="majorHAnsi" w:hAnsiTheme="majorHAnsi"/>
          <w:sz w:val="28"/>
          <w:szCs w:val="28"/>
        </w:rPr>
        <w:t>Hvad mener athenerne med begreberne by og borger?</w:t>
      </w:r>
    </w:p>
    <w:p w14:paraId="0A381176" w14:textId="77559FFC" w:rsidR="00C30AA0" w:rsidRPr="00D039E7" w:rsidRDefault="00C30AA0" w:rsidP="00D039E7">
      <w:pPr>
        <w:pStyle w:val="Listeafsni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D039E7">
        <w:rPr>
          <w:rFonts w:asciiTheme="majorHAnsi" w:hAnsiTheme="majorHAnsi"/>
          <w:sz w:val="28"/>
          <w:szCs w:val="28"/>
        </w:rPr>
        <w:t xml:space="preserve">Hvilken metafor bruger </w:t>
      </w:r>
      <w:proofErr w:type="spellStart"/>
      <w:r w:rsidRPr="00D039E7">
        <w:rPr>
          <w:rFonts w:asciiTheme="majorHAnsi" w:hAnsiTheme="majorHAnsi"/>
          <w:sz w:val="28"/>
          <w:szCs w:val="28"/>
        </w:rPr>
        <w:t>Solon</w:t>
      </w:r>
      <w:proofErr w:type="spellEnd"/>
      <w:r w:rsidRPr="00D039E7">
        <w:rPr>
          <w:rFonts w:asciiTheme="majorHAnsi" w:hAnsiTheme="majorHAnsi"/>
          <w:sz w:val="28"/>
          <w:szCs w:val="28"/>
        </w:rPr>
        <w:t xml:space="preserve"> til at beskrive forholdet mellem ’by’ og ’borger’? </w:t>
      </w:r>
      <w:r w:rsidR="000974A9">
        <w:rPr>
          <w:rFonts w:asciiTheme="majorHAnsi" w:hAnsiTheme="majorHAnsi"/>
          <w:sz w:val="28"/>
          <w:szCs w:val="28"/>
        </w:rPr>
        <w:t>Forklar metaforen.</w:t>
      </w:r>
    </w:p>
    <w:p w14:paraId="14587114" w14:textId="71AA3FD5" w:rsidR="00C30AA0" w:rsidRPr="00D039E7" w:rsidRDefault="00C30AA0" w:rsidP="00D039E7">
      <w:pPr>
        <w:pStyle w:val="Listeafsni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D039E7">
        <w:rPr>
          <w:rFonts w:asciiTheme="majorHAnsi" w:hAnsiTheme="majorHAnsi"/>
          <w:sz w:val="28"/>
          <w:szCs w:val="28"/>
        </w:rPr>
        <w:t xml:space="preserve">Hvilket mål har Athen for </w:t>
      </w:r>
      <w:r w:rsidR="000974A9">
        <w:rPr>
          <w:rFonts w:asciiTheme="majorHAnsi" w:hAnsiTheme="majorHAnsi"/>
          <w:sz w:val="28"/>
          <w:szCs w:val="28"/>
        </w:rPr>
        <w:t xml:space="preserve">sine </w:t>
      </w:r>
      <w:r w:rsidRPr="00D039E7">
        <w:rPr>
          <w:rFonts w:asciiTheme="majorHAnsi" w:hAnsiTheme="majorHAnsi"/>
          <w:sz w:val="28"/>
          <w:szCs w:val="28"/>
        </w:rPr>
        <w:t>borgere?</w:t>
      </w:r>
    </w:p>
    <w:p w14:paraId="1FF6D0E7" w14:textId="40DE78E0" w:rsidR="00C30AA0" w:rsidRPr="00D039E7" w:rsidRDefault="00C30AA0" w:rsidP="00D039E7">
      <w:pPr>
        <w:pStyle w:val="Listeafsni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D039E7">
        <w:rPr>
          <w:rFonts w:asciiTheme="majorHAnsi" w:hAnsiTheme="majorHAnsi"/>
          <w:sz w:val="28"/>
          <w:szCs w:val="28"/>
        </w:rPr>
        <w:t>Hvornår kan drengebørnene overgå fra kvindernes opdragelse til opdragelsen i gymnasiet?</w:t>
      </w:r>
    </w:p>
    <w:p w14:paraId="26F09406" w14:textId="2B5FB568" w:rsidR="00C30AA0" w:rsidRPr="00D039E7" w:rsidRDefault="00C30AA0" w:rsidP="00D039E7">
      <w:pPr>
        <w:pStyle w:val="Listeafsni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D039E7">
        <w:rPr>
          <w:rFonts w:asciiTheme="majorHAnsi" w:hAnsiTheme="majorHAnsi"/>
          <w:sz w:val="28"/>
          <w:szCs w:val="28"/>
        </w:rPr>
        <w:t>Beskriv det græske opdragelsesideal og sammenlign det med den opdragelse I selv har fået</w:t>
      </w:r>
      <w:r w:rsidR="000974A9">
        <w:rPr>
          <w:rFonts w:asciiTheme="majorHAnsi" w:hAnsiTheme="majorHAnsi"/>
          <w:sz w:val="28"/>
          <w:szCs w:val="28"/>
        </w:rPr>
        <w:t>.</w:t>
      </w:r>
    </w:p>
    <w:p w14:paraId="689A593E" w14:textId="43AC26BE" w:rsidR="00C30AA0" w:rsidRPr="00D039E7" w:rsidRDefault="00C30AA0" w:rsidP="00D039E7">
      <w:pPr>
        <w:pStyle w:val="Listeafsni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D039E7">
        <w:rPr>
          <w:rFonts w:asciiTheme="majorHAnsi" w:hAnsiTheme="majorHAnsi"/>
          <w:sz w:val="28"/>
          <w:szCs w:val="28"/>
        </w:rPr>
        <w:t xml:space="preserve">Hvad skal de lære i gymnasiet? Sammenlign det med det I lærer i det moderne gymnasium. </w:t>
      </w:r>
    </w:p>
    <w:p w14:paraId="31CDB65A" w14:textId="1CE9CB6D" w:rsidR="00C30AA0" w:rsidRPr="00D039E7" w:rsidRDefault="00C30AA0" w:rsidP="00D039E7">
      <w:pPr>
        <w:pStyle w:val="Listeafsni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D039E7">
        <w:rPr>
          <w:rFonts w:asciiTheme="majorHAnsi" w:hAnsiTheme="majorHAnsi"/>
          <w:sz w:val="28"/>
          <w:szCs w:val="28"/>
        </w:rPr>
        <w:t>De unge græske mænd skal uddannes af filosoffer, hvad skal de lærer dem?</w:t>
      </w:r>
    </w:p>
    <w:p w14:paraId="07AC0F37" w14:textId="10E236C4" w:rsidR="00C30AA0" w:rsidRPr="00D039E7" w:rsidRDefault="00C30AA0" w:rsidP="00D039E7">
      <w:pPr>
        <w:pStyle w:val="Listeafsni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D039E7">
        <w:rPr>
          <w:rFonts w:asciiTheme="majorHAnsi" w:hAnsiTheme="majorHAnsi"/>
          <w:sz w:val="28"/>
          <w:szCs w:val="28"/>
        </w:rPr>
        <w:t xml:space="preserve">Hvad er ifølge </w:t>
      </w:r>
      <w:proofErr w:type="spellStart"/>
      <w:r w:rsidRPr="00D039E7">
        <w:rPr>
          <w:rFonts w:asciiTheme="majorHAnsi" w:hAnsiTheme="majorHAnsi"/>
          <w:sz w:val="28"/>
          <w:szCs w:val="28"/>
        </w:rPr>
        <w:t>Solon</w:t>
      </w:r>
      <w:proofErr w:type="spellEnd"/>
      <w:r w:rsidRPr="00D039E7">
        <w:rPr>
          <w:rFonts w:asciiTheme="majorHAnsi" w:hAnsiTheme="majorHAnsi"/>
          <w:sz w:val="28"/>
          <w:szCs w:val="28"/>
        </w:rPr>
        <w:t xml:space="preserve"> formålet med at gå i teatret?</w:t>
      </w:r>
    </w:p>
    <w:p w14:paraId="581D8D20" w14:textId="3266ABA4" w:rsidR="007A319D" w:rsidRPr="00D039E7" w:rsidRDefault="007A319D" w:rsidP="00D039E7">
      <w:pPr>
        <w:pStyle w:val="Listeafsni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D039E7">
        <w:rPr>
          <w:rFonts w:asciiTheme="majorHAnsi" w:hAnsiTheme="majorHAnsi"/>
          <w:sz w:val="28"/>
          <w:szCs w:val="28"/>
        </w:rPr>
        <w:t>Hvad skal de unge mænd lærer gennem brydning og pankration</w:t>
      </w:r>
      <w:r w:rsidR="00961C8E" w:rsidRPr="00D039E7">
        <w:rPr>
          <w:rFonts w:asciiTheme="majorHAnsi" w:hAnsiTheme="majorHAnsi"/>
          <w:sz w:val="28"/>
          <w:szCs w:val="28"/>
        </w:rPr>
        <w:t xml:space="preserve"> – hvorfor?</w:t>
      </w:r>
    </w:p>
    <w:p w14:paraId="06F9D7A0" w14:textId="510FDC9E" w:rsidR="00C23525" w:rsidRPr="00D039E7" w:rsidRDefault="00C23525" w:rsidP="00D039E7">
      <w:pPr>
        <w:pStyle w:val="Listeafsni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D039E7">
        <w:rPr>
          <w:rFonts w:asciiTheme="majorHAnsi" w:hAnsiTheme="majorHAnsi"/>
          <w:sz w:val="28"/>
          <w:szCs w:val="28"/>
        </w:rPr>
        <w:t>Hvordan ser den ideelle græske mand ud?</w:t>
      </w:r>
      <w:r w:rsidR="00652088">
        <w:rPr>
          <w:rFonts w:asciiTheme="majorHAnsi" w:hAnsiTheme="majorHAnsi"/>
          <w:sz w:val="28"/>
          <w:szCs w:val="28"/>
        </w:rPr>
        <w:t xml:space="preserve"> Sammenlign med nutidens mandlige kropsideal.</w:t>
      </w:r>
    </w:p>
    <w:p w14:paraId="273D6874" w14:textId="55E0E32A" w:rsidR="00884B12" w:rsidRPr="00D039E7" w:rsidRDefault="00884B12" w:rsidP="00D039E7">
      <w:pPr>
        <w:pStyle w:val="Listeafsni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D039E7">
        <w:rPr>
          <w:rFonts w:asciiTheme="majorHAnsi" w:hAnsiTheme="majorHAnsi"/>
          <w:sz w:val="28"/>
          <w:szCs w:val="28"/>
        </w:rPr>
        <w:t xml:space="preserve">Forklar billedet med </w:t>
      </w:r>
      <w:r w:rsidR="00F75241" w:rsidRPr="00D039E7">
        <w:rPr>
          <w:rFonts w:asciiTheme="majorHAnsi" w:hAnsiTheme="majorHAnsi"/>
          <w:sz w:val="28"/>
          <w:szCs w:val="28"/>
        </w:rPr>
        <w:t>hveden og kasteskovlen s. 37?</w:t>
      </w:r>
    </w:p>
    <w:p w14:paraId="2EB7F180" w14:textId="2F8FE143" w:rsidR="00C85B44" w:rsidRPr="00D039E7" w:rsidRDefault="00C85B44" w:rsidP="00D039E7">
      <w:pPr>
        <w:pStyle w:val="Listeafsni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D039E7">
        <w:rPr>
          <w:rFonts w:asciiTheme="majorHAnsi" w:hAnsiTheme="majorHAnsi"/>
          <w:sz w:val="28"/>
          <w:szCs w:val="28"/>
        </w:rPr>
        <w:t xml:space="preserve">Hvilke egenskaber har </w:t>
      </w:r>
      <w:r w:rsidR="00652088">
        <w:rPr>
          <w:rFonts w:asciiTheme="majorHAnsi" w:hAnsiTheme="majorHAnsi"/>
          <w:sz w:val="28"/>
          <w:szCs w:val="28"/>
        </w:rPr>
        <w:t>athenerne</w:t>
      </w:r>
      <w:r w:rsidRPr="00D039E7">
        <w:rPr>
          <w:rFonts w:asciiTheme="majorHAnsi" w:hAnsiTheme="majorHAnsi"/>
          <w:sz w:val="28"/>
          <w:szCs w:val="28"/>
        </w:rPr>
        <w:t xml:space="preserve"> brug for i en krig</w:t>
      </w:r>
      <w:r w:rsidR="00652088">
        <w:rPr>
          <w:rFonts w:asciiTheme="majorHAnsi" w:hAnsiTheme="majorHAnsi"/>
          <w:sz w:val="28"/>
          <w:szCs w:val="28"/>
        </w:rPr>
        <w:t xml:space="preserve"> – sammenlign med moderne krigsførelse. </w:t>
      </w:r>
    </w:p>
    <w:p w14:paraId="5AB8F014" w14:textId="77777777" w:rsidR="00C30AA0" w:rsidRPr="00AF72F1" w:rsidRDefault="00C30AA0" w:rsidP="00D039E7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0F329F5D" w14:textId="77777777" w:rsidR="00C30AA0" w:rsidRDefault="00C30AA0" w:rsidP="00D039E7">
      <w:pPr>
        <w:spacing w:line="360" w:lineRule="auto"/>
        <w:jc w:val="both"/>
      </w:pPr>
    </w:p>
    <w:sectPr w:rsidR="00C30A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858D8"/>
    <w:multiLevelType w:val="hybridMultilevel"/>
    <w:tmpl w:val="F3048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10005"/>
    <w:multiLevelType w:val="hybridMultilevel"/>
    <w:tmpl w:val="D494C6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9217507">
    <w:abstractNumId w:val="0"/>
  </w:num>
  <w:num w:numId="2" w16cid:durableId="618295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A0"/>
    <w:rsid w:val="000974A9"/>
    <w:rsid w:val="002E7C1E"/>
    <w:rsid w:val="003020B2"/>
    <w:rsid w:val="0032235E"/>
    <w:rsid w:val="005E50DC"/>
    <w:rsid w:val="006126FF"/>
    <w:rsid w:val="00652088"/>
    <w:rsid w:val="007A319D"/>
    <w:rsid w:val="00856A6D"/>
    <w:rsid w:val="00884B12"/>
    <w:rsid w:val="00961C8E"/>
    <w:rsid w:val="00C23525"/>
    <w:rsid w:val="00C30AA0"/>
    <w:rsid w:val="00C85B44"/>
    <w:rsid w:val="00D039E7"/>
    <w:rsid w:val="00F7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DD70"/>
  <w15:chartTrackingRefBased/>
  <w15:docId w15:val="{12C75F00-82FF-40C7-8BA5-4BDDA477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0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0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0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0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0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0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0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0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0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0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30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30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0AA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0AA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0AA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0AA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0AA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0A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0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0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0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0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0AA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0AA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0AA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0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0AA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0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11</cp:revision>
  <dcterms:created xsi:type="dcterms:W3CDTF">2025-09-02T19:50:00Z</dcterms:created>
  <dcterms:modified xsi:type="dcterms:W3CDTF">2025-09-02T20:15:00Z</dcterms:modified>
</cp:coreProperties>
</file>