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DAE0" w14:textId="77777777" w:rsidR="00300670" w:rsidRPr="009707B3" w:rsidRDefault="00300670" w:rsidP="00300670">
      <w:pPr>
        <w:rPr>
          <w:rFonts w:ascii="Cambria" w:eastAsia="Times New Roman" w:hAnsi="Cambria" w:cs="Arial"/>
          <w:color w:val="333333"/>
          <w:sz w:val="23"/>
          <w:szCs w:val="23"/>
          <w:lang w:eastAsia="da-DK"/>
        </w:rPr>
      </w:pPr>
      <w:r w:rsidRPr="009707B3">
        <w:rPr>
          <w:rFonts w:ascii="Cambria" w:eastAsia="Times New Roman" w:hAnsi="Cambria" w:cs="Arial"/>
          <w:b/>
          <w:bCs/>
          <w:caps/>
          <w:color w:val="000000"/>
          <w:sz w:val="23"/>
          <w:szCs w:val="23"/>
          <w:lang w:eastAsia="da-DK"/>
        </w:rPr>
        <w:t>KALIF OMARS PAGT MED DE KRISTNE </w:t>
      </w:r>
    </w:p>
    <w:p w14:paraId="4E2D6D7C" w14:textId="77777777" w:rsidR="00300670" w:rsidRPr="009707B3" w:rsidRDefault="00300670" w:rsidP="00300670">
      <w:pPr>
        <w:shd w:val="clear" w:color="auto" w:fill="FFFFFF"/>
        <w:spacing w:after="240" w:line="240" w:lineRule="auto"/>
        <w:rPr>
          <w:rFonts w:ascii="Cambria" w:eastAsia="Times New Roman" w:hAnsi="Cambria" w:cs="Arial"/>
          <w:color w:val="000000"/>
          <w:sz w:val="23"/>
          <w:szCs w:val="23"/>
          <w:lang w:eastAsia="da-DK"/>
        </w:rPr>
      </w:pPr>
      <w:r w:rsidRPr="009707B3">
        <w:rPr>
          <w:rFonts w:ascii="Cambria" w:eastAsia="Times New Roman" w:hAnsi="Cambria" w:cs="Arial"/>
          <w:i/>
          <w:iCs/>
          <w:color w:val="000000"/>
          <w:sz w:val="23"/>
          <w:szCs w:val="23"/>
          <w:lang w:eastAsia="da-DK"/>
        </w:rPr>
        <w:t>Omars pagt omhandler den måde, hvorpå kristne skulle behandles i de områder, der blev erobret af muslimerne</w:t>
      </w:r>
      <w:r w:rsidRPr="00E904EB">
        <w:rPr>
          <w:rFonts w:ascii="Cambria" w:eastAsia="Times New Roman" w:hAnsi="Cambria" w:cs="Arial"/>
          <w:i/>
          <w:iCs/>
          <w:color w:val="000000"/>
          <w:sz w:val="23"/>
          <w:szCs w:val="23"/>
          <w:lang w:eastAsia="da-DK"/>
        </w:rPr>
        <w:t>.</w:t>
      </w:r>
      <w:r w:rsidRPr="009707B3">
        <w:rPr>
          <w:rFonts w:ascii="Cambria" w:eastAsia="Times New Roman" w:hAnsi="Cambria" w:cs="Arial"/>
          <w:i/>
          <w:iCs/>
          <w:color w:val="000000"/>
          <w:sz w:val="23"/>
          <w:szCs w:val="23"/>
          <w:lang w:eastAsia="da-DK"/>
        </w:rPr>
        <w:t xml:space="preserve"> Dokumentet føres normalt tilbage til kaliffen Omar (634-644), men er muligvis et produkt af senere lovarbejde. Ud over de anførte betingelser skulle de kristne betale en beskyttelsesskat, fordi de ikke gjorde militærtjeneste.</w:t>
      </w:r>
    </w:p>
    <w:p w14:paraId="3FCE0B09" w14:textId="77777777" w:rsidR="00300670" w:rsidRPr="009707B3" w:rsidRDefault="00300670" w:rsidP="00300670">
      <w:pPr>
        <w:shd w:val="clear" w:color="auto" w:fill="FFFFFF"/>
        <w:spacing w:after="240" w:line="240" w:lineRule="auto"/>
        <w:rPr>
          <w:rFonts w:ascii="Cambria" w:eastAsia="Times New Roman" w:hAnsi="Cambria" w:cs="Arial"/>
          <w:color w:val="000000"/>
          <w:sz w:val="23"/>
          <w:szCs w:val="23"/>
          <w:lang w:eastAsia="da-DK"/>
        </w:rPr>
      </w:pPr>
      <w:r w:rsidRPr="00E904EB">
        <w:rPr>
          <w:rFonts w:ascii="Cambria" w:eastAsia="Times New Roman" w:hAnsi="Cambria" w:cs="Arial"/>
          <w:color w:val="000000"/>
          <w:sz w:val="23"/>
          <w:szCs w:val="23"/>
          <w:lang w:eastAsia="da-DK"/>
        </w:rPr>
        <w:t xml:space="preserve"> </w:t>
      </w:r>
      <w:r w:rsidRPr="009707B3">
        <w:rPr>
          <w:rFonts w:ascii="Cambria" w:eastAsia="Times New Roman" w:hAnsi="Cambria" w:cs="Arial"/>
          <w:color w:val="000000"/>
          <w:sz w:val="23"/>
          <w:szCs w:val="23"/>
          <w:lang w:eastAsia="da-DK"/>
        </w:rPr>
        <w:t>I Allah, den Nådiges, den Barmhjertiges navn!</w:t>
      </w:r>
    </w:p>
    <w:p w14:paraId="5E8A1BB4" w14:textId="77777777" w:rsidR="00300670" w:rsidRPr="009707B3" w:rsidRDefault="00300670" w:rsidP="00300670">
      <w:pPr>
        <w:shd w:val="clear" w:color="auto" w:fill="FFFFFF"/>
        <w:spacing w:after="240" w:line="240" w:lineRule="auto"/>
        <w:rPr>
          <w:rFonts w:ascii="Cambria" w:eastAsia="Times New Roman" w:hAnsi="Cambria" w:cs="Arial"/>
          <w:color w:val="000000"/>
          <w:sz w:val="23"/>
          <w:szCs w:val="23"/>
          <w:lang w:eastAsia="da-DK"/>
        </w:rPr>
      </w:pPr>
      <w:r w:rsidRPr="009707B3">
        <w:rPr>
          <w:rFonts w:ascii="Cambria" w:eastAsia="Times New Roman" w:hAnsi="Cambria" w:cs="Arial"/>
          <w:color w:val="000000"/>
          <w:sz w:val="23"/>
          <w:szCs w:val="23"/>
          <w:lang w:eastAsia="da-DK"/>
        </w:rPr>
        <w:t>Dette er et dokument til Omar fra de kristne fra den og den by. Da I [:muslimerne] rykkede frem mod os [:de kristne], bad vi jer beskytte os, vore efterkommere, vore ejendele, og andre kristne, og vi lavede denne aftale med jer: at vi i vores by eller i forstæderne ikke vil opføre nye klostre, kirker, celler eller eneboerhytter; at vi ikke vil reparere sådanne bygninger, der måtte styrte sammen, eller forny dem, der måtte ligge i de muslimske kvarterer i byen; at vi ikke vil nægte muslimer adgang til vore kirker hverken om dagen eller om natten; at vi vil åbne portene for passagerer og rejsende; at vi vil modtage enhver rejsende muslim i vore hjem og give dem mad og logi i tre dage; at vi ikke vil give ly til nogen spion i vore kirker eller huse, eller skjule muslimernes fjender.</w:t>
      </w:r>
    </w:p>
    <w:p w14:paraId="7355B482" w14:textId="77777777" w:rsidR="00300670" w:rsidRPr="009707B3" w:rsidRDefault="00300670" w:rsidP="00300670">
      <w:pPr>
        <w:shd w:val="clear" w:color="auto" w:fill="FFFFFF"/>
        <w:spacing w:after="240" w:line="240" w:lineRule="auto"/>
        <w:rPr>
          <w:rFonts w:ascii="Cambria" w:eastAsia="Times New Roman" w:hAnsi="Cambria" w:cs="Arial"/>
          <w:color w:val="000000"/>
          <w:sz w:val="23"/>
          <w:szCs w:val="23"/>
          <w:lang w:eastAsia="da-DK"/>
        </w:rPr>
      </w:pPr>
      <w:r w:rsidRPr="009707B3">
        <w:rPr>
          <w:rFonts w:ascii="Cambria" w:eastAsia="Times New Roman" w:hAnsi="Cambria" w:cs="Arial"/>
          <w:color w:val="000000"/>
          <w:sz w:val="23"/>
          <w:szCs w:val="23"/>
          <w:lang w:eastAsia="da-DK"/>
        </w:rPr>
        <w:t xml:space="preserve">At vi ikke vil undervise </w:t>
      </w:r>
      <w:proofErr w:type="gramStart"/>
      <w:r w:rsidRPr="009707B3">
        <w:rPr>
          <w:rFonts w:ascii="Cambria" w:eastAsia="Times New Roman" w:hAnsi="Cambria" w:cs="Arial"/>
          <w:color w:val="000000"/>
          <w:sz w:val="23"/>
          <w:szCs w:val="23"/>
          <w:lang w:eastAsia="da-DK"/>
        </w:rPr>
        <w:t>vore</w:t>
      </w:r>
      <w:proofErr w:type="gramEnd"/>
      <w:r w:rsidRPr="009707B3">
        <w:rPr>
          <w:rFonts w:ascii="Cambria" w:eastAsia="Times New Roman" w:hAnsi="Cambria" w:cs="Arial"/>
          <w:color w:val="000000"/>
          <w:sz w:val="23"/>
          <w:szCs w:val="23"/>
          <w:lang w:eastAsia="da-DK"/>
        </w:rPr>
        <w:t xml:space="preserve"> børn i Koranen; at vi ikke vil lave et skue ud af den kristne religion og heller ikke indbyde nogen til at antage den; at vi ikke vil forhindre nogen af </w:t>
      </w:r>
      <w:proofErr w:type="gramStart"/>
      <w:r w:rsidRPr="009707B3">
        <w:rPr>
          <w:rFonts w:ascii="Cambria" w:eastAsia="Times New Roman" w:hAnsi="Cambria" w:cs="Arial"/>
          <w:color w:val="000000"/>
          <w:sz w:val="23"/>
          <w:szCs w:val="23"/>
          <w:lang w:eastAsia="da-DK"/>
        </w:rPr>
        <w:t>vore</w:t>
      </w:r>
      <w:proofErr w:type="gramEnd"/>
      <w:r w:rsidRPr="009707B3">
        <w:rPr>
          <w:rFonts w:ascii="Cambria" w:eastAsia="Times New Roman" w:hAnsi="Cambria" w:cs="Arial"/>
          <w:color w:val="000000"/>
          <w:sz w:val="23"/>
          <w:szCs w:val="23"/>
          <w:lang w:eastAsia="da-DK"/>
        </w:rPr>
        <w:t xml:space="preserve"> slægtninge i at antage islam, hvis de ønsker det. At vi vil ære muslimerne og rejse os i vore forsamlinger, når de ønsker at tage plads; at vi ikke vil efterligne dem i vores påklædning, hverken i kappe, turban, sandaler, eller skilning i håret; at vi ikke vil gøre brug af deres talemåder og heller ikke antage deres efternavne; at vi ikke vil ride med sadel, eller bære sværd, eller anskaffe os våben, eller bære dem, eller indgravere arabiske inskriptioner i vore ringe; at vi ikke vil sælge vin; at vi vil klippe vores hår foran på hovedet; at vi vil holde os til vores egne typer påklædning, hvor end vi måtte være; at vi vil bære bælte rundt om livet.</w:t>
      </w:r>
    </w:p>
    <w:p w14:paraId="39FAE38D" w14:textId="77777777" w:rsidR="00300670" w:rsidRPr="009707B3" w:rsidRDefault="00300670" w:rsidP="00300670">
      <w:pPr>
        <w:shd w:val="clear" w:color="auto" w:fill="FFFFFF"/>
        <w:spacing w:after="240" w:line="240" w:lineRule="auto"/>
        <w:rPr>
          <w:rFonts w:ascii="Cambria" w:eastAsia="Times New Roman" w:hAnsi="Cambria" w:cs="Arial"/>
          <w:color w:val="000000"/>
          <w:sz w:val="23"/>
          <w:szCs w:val="23"/>
          <w:lang w:eastAsia="da-DK"/>
        </w:rPr>
      </w:pPr>
      <w:r w:rsidRPr="009707B3">
        <w:rPr>
          <w:rFonts w:ascii="Cambria" w:eastAsia="Times New Roman" w:hAnsi="Cambria" w:cs="Arial"/>
          <w:color w:val="000000"/>
          <w:sz w:val="23"/>
          <w:szCs w:val="23"/>
          <w:lang w:eastAsia="da-DK"/>
        </w:rPr>
        <w:t>At vi ikke vil fremvise korset på vores kirker eller fremvise vores kors eller vores hellige bøger i muslimske gader eller på deres markedspladser; at vi vil svinge dæmpet med vore skralder i vore kirker; at vi ikke vil fremsige vore ritualer højlydt, når muslimer er til stede; at vi ikke vil bære palmegrene eller vore billeder i procession i gaderne; at vi ved begravelse af vore døde ikke vil synge højlydt eller bære tændte lys i de muslimske gader eller på deres markedspladser; at vi ikke vil anskaffe nogen slaver, der allerede har været i muslimernes besiddelse; ikke vil udspionere deres huse; og at vi ikke vil slå nogen muslim.</w:t>
      </w:r>
    </w:p>
    <w:p w14:paraId="68F869AB" w14:textId="77777777" w:rsidR="00300670" w:rsidRPr="00E904EB" w:rsidRDefault="00300670" w:rsidP="00300670">
      <w:pPr>
        <w:shd w:val="clear" w:color="auto" w:fill="FFFFFF"/>
        <w:spacing w:after="240" w:line="240" w:lineRule="auto"/>
        <w:rPr>
          <w:rFonts w:ascii="Cambria" w:eastAsia="Times New Roman" w:hAnsi="Cambria" w:cs="Arial"/>
          <w:color w:val="000000"/>
          <w:sz w:val="23"/>
          <w:szCs w:val="23"/>
          <w:lang w:eastAsia="da-DK"/>
        </w:rPr>
      </w:pPr>
      <w:r w:rsidRPr="009707B3">
        <w:rPr>
          <w:rFonts w:ascii="Cambria" w:eastAsia="Times New Roman" w:hAnsi="Cambria" w:cs="Arial"/>
          <w:color w:val="000000"/>
          <w:sz w:val="23"/>
          <w:szCs w:val="23"/>
          <w:lang w:eastAsia="da-DK"/>
        </w:rPr>
        <w:t>Alt dette lover vi at overholde; på vegne af os selv og andre kristne, mod at få beskyttelse fra jer til gengæld, og hvis vi bryder nogen af betingelserne i denne aftale, så mister vi jeres beskyttelse, og I er fri til at behandle os som fjender eller oprørere.</w:t>
      </w:r>
    </w:p>
    <w:p w14:paraId="1CFAAFF9" w14:textId="77777777" w:rsidR="00300670" w:rsidRPr="009707B3" w:rsidRDefault="00300670" w:rsidP="00300670">
      <w:pPr>
        <w:shd w:val="clear" w:color="auto" w:fill="FFFFFF"/>
        <w:spacing w:after="240" w:line="240" w:lineRule="auto"/>
        <w:rPr>
          <w:rFonts w:ascii="Cambria" w:eastAsia="Times New Roman" w:hAnsi="Cambria" w:cs="Arial"/>
          <w:color w:val="000000"/>
          <w:sz w:val="23"/>
          <w:szCs w:val="23"/>
          <w:lang w:val="en-US" w:eastAsia="da-DK"/>
        </w:rPr>
      </w:pPr>
      <w:r w:rsidRPr="009707B3">
        <w:rPr>
          <w:rFonts w:ascii="Cambria" w:eastAsia="Times New Roman" w:hAnsi="Cambria" w:cs="Arial"/>
          <w:i/>
          <w:iCs/>
          <w:color w:val="000000"/>
          <w:sz w:val="23"/>
          <w:szCs w:val="23"/>
          <w:lang w:val="en-US" w:eastAsia="da-DK"/>
        </w:rPr>
        <w:t>Fra J. R. Marcus</w:t>
      </w:r>
      <w:proofErr w:type="gramStart"/>
      <w:r w:rsidRPr="009707B3">
        <w:rPr>
          <w:rFonts w:ascii="Cambria" w:eastAsia="Times New Roman" w:hAnsi="Cambria" w:cs="Arial"/>
          <w:i/>
          <w:iCs/>
          <w:color w:val="000000"/>
          <w:sz w:val="23"/>
          <w:szCs w:val="23"/>
          <w:lang w:val="en-US" w:eastAsia="da-DK"/>
        </w:rPr>
        <w:t>: ”The</w:t>
      </w:r>
      <w:proofErr w:type="gramEnd"/>
      <w:r w:rsidRPr="009707B3">
        <w:rPr>
          <w:rFonts w:ascii="Cambria" w:eastAsia="Times New Roman" w:hAnsi="Cambria" w:cs="Arial"/>
          <w:i/>
          <w:iCs/>
          <w:color w:val="000000"/>
          <w:sz w:val="23"/>
          <w:szCs w:val="23"/>
          <w:lang w:val="en-US" w:eastAsia="da-DK"/>
        </w:rPr>
        <w:t xml:space="preserve"> Jew in the Medieval World”, Hebrew Union College Press 1999.</w:t>
      </w:r>
    </w:p>
    <w:p w14:paraId="22104D18" w14:textId="77777777" w:rsidR="005826C0" w:rsidRPr="00300670" w:rsidRDefault="005826C0">
      <w:pPr>
        <w:rPr>
          <w:lang w:val="en-US"/>
        </w:rPr>
      </w:pPr>
    </w:p>
    <w:sectPr w:rsidR="005826C0" w:rsidRPr="003006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70"/>
    <w:rsid w:val="00300670"/>
    <w:rsid w:val="005826C0"/>
    <w:rsid w:val="00784620"/>
    <w:rsid w:val="007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0EE7"/>
  <w15:chartTrackingRefBased/>
  <w15:docId w15:val="{241BE3D6-FD75-4BA2-A290-08E40918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670"/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0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0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06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0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06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0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0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0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0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0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0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06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067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067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06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06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06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06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0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0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0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0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0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067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067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067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0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067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0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Mølgaard</dc:creator>
  <cp:keywords/>
  <dc:description/>
  <cp:lastModifiedBy>Mine Mølgaard</cp:lastModifiedBy>
  <cp:revision>1</cp:revision>
  <dcterms:created xsi:type="dcterms:W3CDTF">2025-09-02T06:03:00Z</dcterms:created>
  <dcterms:modified xsi:type="dcterms:W3CDTF">2025-09-02T06:04:00Z</dcterms:modified>
</cp:coreProperties>
</file>