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2531" w14:textId="77777777" w:rsidR="00D43243" w:rsidRPr="00E2599D" w:rsidRDefault="00D43243" w:rsidP="00D43243">
      <w:pPr>
        <w:pStyle w:val="sangnote"/>
        <w:rPr>
          <w:b/>
          <w:color w:val="000000"/>
          <w:sz w:val="22"/>
          <w:szCs w:val="22"/>
        </w:rPr>
      </w:pPr>
      <w:r w:rsidRPr="00E2599D">
        <w:rPr>
          <w:b/>
          <w:color w:val="000000"/>
          <w:sz w:val="22"/>
          <w:szCs w:val="22"/>
        </w:rPr>
        <w:t xml:space="preserve">Dette er den danske nationalsang.  </w:t>
      </w:r>
    </w:p>
    <w:p w14:paraId="08A99528" w14:textId="77777777" w:rsidR="00D43243" w:rsidRPr="00E2599D" w:rsidRDefault="00D43243" w:rsidP="00D43243">
      <w:pPr>
        <w:pStyle w:val="sanghoved"/>
        <w:rPr>
          <w:color w:val="000000"/>
          <w:sz w:val="22"/>
          <w:szCs w:val="22"/>
        </w:rPr>
      </w:pPr>
      <w:r w:rsidRPr="00E2599D">
        <w:rPr>
          <w:color w:val="000000"/>
          <w:sz w:val="22"/>
          <w:szCs w:val="22"/>
        </w:rPr>
        <w:t>Der er et yndigt land</w:t>
      </w:r>
      <w:r w:rsidRPr="00E2599D">
        <w:rPr>
          <w:color w:val="000000"/>
          <w:sz w:val="22"/>
          <w:szCs w:val="22"/>
        </w:rPr>
        <w:br/>
        <w:t>Tekst: Adam Oehlenschläger, 1823</w:t>
      </w:r>
      <w:r w:rsidRPr="00E2599D">
        <w:rPr>
          <w:color w:val="000000"/>
          <w:sz w:val="22"/>
          <w:szCs w:val="22"/>
        </w:rPr>
        <w:br/>
        <w:t xml:space="preserve">Melodi: H. E. Krøyer, 1835 </w:t>
      </w:r>
    </w:p>
    <w:p w14:paraId="6CCBD687" w14:textId="77777777" w:rsidR="00D43243" w:rsidRPr="00E2599D" w:rsidRDefault="00D43243" w:rsidP="00D43243">
      <w:pPr>
        <w:pStyle w:val="sangtekst"/>
        <w:rPr>
          <w:color w:val="000000"/>
          <w:sz w:val="22"/>
          <w:szCs w:val="22"/>
        </w:rPr>
      </w:pPr>
      <w:r w:rsidRPr="00E2599D">
        <w:rPr>
          <w:color w:val="000000"/>
          <w:sz w:val="22"/>
          <w:szCs w:val="22"/>
        </w:rPr>
        <w:t>1 Der er et yndigt land,</w:t>
      </w:r>
      <w:r w:rsidRPr="00E2599D">
        <w:rPr>
          <w:color w:val="000000"/>
          <w:sz w:val="22"/>
          <w:szCs w:val="22"/>
        </w:rPr>
        <w:br/>
        <w:t>det står med brede bøge</w:t>
      </w:r>
      <w:r w:rsidRPr="00E2599D">
        <w:rPr>
          <w:color w:val="000000"/>
          <w:sz w:val="22"/>
          <w:szCs w:val="22"/>
        </w:rPr>
        <w:br/>
        <w:t xml:space="preserve">nær </w:t>
      </w:r>
      <w:proofErr w:type="spellStart"/>
      <w:r w:rsidRPr="00E2599D">
        <w:rPr>
          <w:color w:val="000000"/>
          <w:sz w:val="22"/>
          <w:szCs w:val="22"/>
        </w:rPr>
        <w:t>salten</w:t>
      </w:r>
      <w:proofErr w:type="spellEnd"/>
      <w:r w:rsidRPr="00E2599D">
        <w:rPr>
          <w:color w:val="000000"/>
          <w:sz w:val="22"/>
          <w:szCs w:val="22"/>
        </w:rPr>
        <w:t xml:space="preserve"> </w:t>
      </w:r>
      <w:proofErr w:type="spellStart"/>
      <w:r w:rsidRPr="00E2599D">
        <w:rPr>
          <w:color w:val="000000"/>
          <w:sz w:val="22"/>
          <w:szCs w:val="22"/>
        </w:rPr>
        <w:t>østerstrand</w:t>
      </w:r>
      <w:proofErr w:type="spellEnd"/>
      <w:r w:rsidRPr="00E2599D">
        <w:rPr>
          <w:color w:val="000000"/>
          <w:sz w:val="22"/>
          <w:szCs w:val="22"/>
        </w:rPr>
        <w:br/>
        <w:t xml:space="preserve">nær </w:t>
      </w:r>
      <w:proofErr w:type="spellStart"/>
      <w:r w:rsidRPr="00E2599D">
        <w:rPr>
          <w:color w:val="000000"/>
          <w:sz w:val="22"/>
          <w:szCs w:val="22"/>
        </w:rPr>
        <w:t>salten</w:t>
      </w:r>
      <w:proofErr w:type="spellEnd"/>
      <w:r w:rsidRPr="00E2599D">
        <w:rPr>
          <w:color w:val="000000"/>
          <w:sz w:val="22"/>
          <w:szCs w:val="22"/>
        </w:rPr>
        <w:t xml:space="preserve"> </w:t>
      </w:r>
      <w:proofErr w:type="spellStart"/>
      <w:r w:rsidRPr="00E2599D">
        <w:rPr>
          <w:color w:val="000000"/>
          <w:sz w:val="22"/>
          <w:szCs w:val="22"/>
        </w:rPr>
        <w:t>østerstrand</w:t>
      </w:r>
      <w:proofErr w:type="spellEnd"/>
      <w:r w:rsidRPr="00E2599D">
        <w:rPr>
          <w:color w:val="000000"/>
          <w:sz w:val="22"/>
          <w:szCs w:val="22"/>
        </w:rPr>
        <w:t>.</w:t>
      </w:r>
      <w:r w:rsidRPr="00E2599D">
        <w:rPr>
          <w:color w:val="000000"/>
          <w:sz w:val="22"/>
          <w:szCs w:val="22"/>
        </w:rPr>
        <w:br/>
        <w:t>Det bugter sig i bakke, dal,</w:t>
      </w:r>
      <w:r w:rsidRPr="00E2599D">
        <w:rPr>
          <w:color w:val="000000"/>
          <w:sz w:val="22"/>
          <w:szCs w:val="22"/>
        </w:rPr>
        <w:br/>
        <w:t>det hedder gamle Danmark,</w:t>
      </w:r>
      <w:r w:rsidRPr="00E2599D">
        <w:rPr>
          <w:color w:val="000000"/>
          <w:sz w:val="22"/>
          <w:szCs w:val="22"/>
        </w:rPr>
        <w:br/>
        <w:t>og det er Frejas</w:t>
      </w:r>
      <w:r w:rsidRPr="00E2599D">
        <w:rPr>
          <w:rStyle w:val="Fodnotehenvisning"/>
          <w:color w:val="000000"/>
          <w:sz w:val="22"/>
          <w:szCs w:val="22"/>
        </w:rPr>
        <w:footnoteReference w:id="1"/>
      </w:r>
      <w:r w:rsidRPr="00E2599D">
        <w:rPr>
          <w:color w:val="000000"/>
          <w:sz w:val="22"/>
          <w:szCs w:val="22"/>
        </w:rPr>
        <w:t xml:space="preserve"> sal,</w:t>
      </w:r>
      <w:r w:rsidRPr="00E2599D">
        <w:rPr>
          <w:color w:val="000000"/>
          <w:sz w:val="22"/>
          <w:szCs w:val="22"/>
        </w:rPr>
        <w:br/>
        <w:t>og det er Frejas sal.</w:t>
      </w:r>
      <w:r w:rsidRPr="00E2599D">
        <w:rPr>
          <w:color w:val="000000"/>
          <w:sz w:val="22"/>
          <w:szCs w:val="22"/>
        </w:rPr>
        <w:br/>
      </w:r>
      <w:r w:rsidRPr="00E2599D">
        <w:rPr>
          <w:color w:val="000000"/>
          <w:sz w:val="22"/>
          <w:szCs w:val="22"/>
        </w:rPr>
        <w:br/>
        <w:t>2 Der sad i fordums</w:t>
      </w:r>
      <w:r w:rsidRPr="00E2599D">
        <w:rPr>
          <w:rStyle w:val="Fodnotehenvisning"/>
          <w:color w:val="000000"/>
          <w:sz w:val="22"/>
          <w:szCs w:val="22"/>
        </w:rPr>
        <w:footnoteReference w:id="2"/>
      </w:r>
      <w:r w:rsidRPr="00E2599D">
        <w:rPr>
          <w:color w:val="000000"/>
          <w:sz w:val="22"/>
          <w:szCs w:val="22"/>
        </w:rPr>
        <w:t xml:space="preserve"> tid</w:t>
      </w:r>
      <w:r w:rsidRPr="00E2599D">
        <w:rPr>
          <w:color w:val="000000"/>
          <w:sz w:val="22"/>
          <w:szCs w:val="22"/>
        </w:rPr>
        <w:br/>
        <w:t>de harniskklædte</w:t>
      </w:r>
      <w:r w:rsidRPr="00E2599D">
        <w:rPr>
          <w:rStyle w:val="Fodnotehenvisning"/>
          <w:color w:val="000000"/>
          <w:sz w:val="22"/>
          <w:szCs w:val="22"/>
        </w:rPr>
        <w:footnoteReference w:id="3"/>
      </w:r>
      <w:r w:rsidRPr="00E2599D">
        <w:rPr>
          <w:color w:val="000000"/>
          <w:sz w:val="22"/>
          <w:szCs w:val="22"/>
        </w:rPr>
        <w:t xml:space="preserve"> kæmper,</w:t>
      </w:r>
      <w:r w:rsidRPr="00E2599D">
        <w:rPr>
          <w:color w:val="000000"/>
          <w:sz w:val="22"/>
          <w:szCs w:val="22"/>
        </w:rPr>
        <w:br/>
        <w:t>udhvilede fra strid</w:t>
      </w:r>
      <w:r w:rsidRPr="00E2599D">
        <w:rPr>
          <w:color w:val="000000"/>
          <w:sz w:val="22"/>
          <w:szCs w:val="22"/>
        </w:rPr>
        <w:br/>
        <w:t>udhvilede fra strid.</w:t>
      </w:r>
      <w:r w:rsidRPr="00E2599D">
        <w:rPr>
          <w:color w:val="000000"/>
          <w:sz w:val="22"/>
          <w:szCs w:val="22"/>
        </w:rPr>
        <w:br/>
        <w:t>Så drog de frem til fjenders mén</w:t>
      </w:r>
      <w:r w:rsidRPr="00E2599D">
        <w:rPr>
          <w:rStyle w:val="Fodnotehenvisning"/>
          <w:color w:val="000000"/>
          <w:sz w:val="22"/>
          <w:szCs w:val="22"/>
        </w:rPr>
        <w:footnoteReference w:id="4"/>
      </w:r>
      <w:r w:rsidRPr="00E2599D">
        <w:rPr>
          <w:color w:val="000000"/>
          <w:sz w:val="22"/>
          <w:szCs w:val="22"/>
        </w:rPr>
        <w:t>,</w:t>
      </w:r>
      <w:r w:rsidRPr="00E2599D">
        <w:rPr>
          <w:color w:val="000000"/>
          <w:sz w:val="22"/>
          <w:szCs w:val="22"/>
        </w:rPr>
        <w:br/>
        <w:t>nu hvile deres bene</w:t>
      </w:r>
      <w:r w:rsidRPr="00E2599D">
        <w:rPr>
          <w:color w:val="000000"/>
          <w:sz w:val="22"/>
          <w:szCs w:val="22"/>
        </w:rPr>
        <w:br/>
        <w:t>bag højens bautasten</w:t>
      </w:r>
      <w:r w:rsidRPr="00E2599D">
        <w:rPr>
          <w:rStyle w:val="Fodnotehenvisning"/>
          <w:color w:val="000000"/>
          <w:sz w:val="22"/>
          <w:szCs w:val="22"/>
        </w:rPr>
        <w:footnoteReference w:id="5"/>
      </w:r>
      <w:r w:rsidRPr="00E2599D">
        <w:rPr>
          <w:color w:val="000000"/>
          <w:sz w:val="22"/>
          <w:szCs w:val="22"/>
        </w:rPr>
        <w:t>,</w:t>
      </w:r>
      <w:r w:rsidRPr="00E2599D">
        <w:rPr>
          <w:color w:val="000000"/>
          <w:sz w:val="22"/>
          <w:szCs w:val="22"/>
        </w:rPr>
        <w:br/>
        <w:t>bag højens bautasten.</w:t>
      </w:r>
      <w:r w:rsidRPr="00E2599D">
        <w:rPr>
          <w:color w:val="000000"/>
          <w:sz w:val="22"/>
          <w:szCs w:val="22"/>
        </w:rPr>
        <w:br/>
      </w:r>
      <w:r w:rsidRPr="00E2599D">
        <w:rPr>
          <w:color w:val="000000"/>
          <w:sz w:val="22"/>
          <w:szCs w:val="22"/>
        </w:rPr>
        <w:br/>
        <w:t>3 Det land endnu er skønt,</w:t>
      </w:r>
      <w:r w:rsidRPr="00E2599D">
        <w:rPr>
          <w:color w:val="000000"/>
          <w:sz w:val="22"/>
          <w:szCs w:val="22"/>
        </w:rPr>
        <w:br/>
        <w:t>thi blå sig søen bælter,</w:t>
      </w:r>
      <w:r w:rsidRPr="00E2599D">
        <w:rPr>
          <w:color w:val="000000"/>
          <w:sz w:val="22"/>
          <w:szCs w:val="22"/>
        </w:rPr>
        <w:br/>
        <w:t>og løvet står så grønt</w:t>
      </w:r>
      <w:r w:rsidRPr="00E2599D">
        <w:rPr>
          <w:color w:val="000000"/>
          <w:sz w:val="22"/>
          <w:szCs w:val="22"/>
        </w:rPr>
        <w:br/>
        <w:t>og løvet står så grønt.</w:t>
      </w:r>
      <w:r w:rsidRPr="00E2599D">
        <w:rPr>
          <w:color w:val="000000"/>
          <w:sz w:val="22"/>
          <w:szCs w:val="22"/>
        </w:rPr>
        <w:br/>
        <w:t xml:space="preserve">Og ædle kvinder, skønne </w:t>
      </w:r>
      <w:proofErr w:type="spellStart"/>
      <w:r w:rsidRPr="00E2599D">
        <w:rPr>
          <w:color w:val="000000"/>
          <w:sz w:val="22"/>
          <w:szCs w:val="22"/>
        </w:rPr>
        <w:t>mø'r</w:t>
      </w:r>
      <w:proofErr w:type="spellEnd"/>
      <w:r w:rsidRPr="00E2599D">
        <w:rPr>
          <w:color w:val="000000"/>
          <w:sz w:val="22"/>
          <w:szCs w:val="22"/>
        </w:rPr>
        <w:br/>
      </w:r>
      <w:r w:rsidRPr="00E2599D">
        <w:rPr>
          <w:color w:val="000000"/>
          <w:sz w:val="22"/>
          <w:szCs w:val="22"/>
        </w:rPr>
        <w:t>og mænd og raske svende</w:t>
      </w:r>
      <w:r w:rsidRPr="00E2599D">
        <w:rPr>
          <w:color w:val="000000"/>
          <w:sz w:val="22"/>
          <w:szCs w:val="22"/>
        </w:rPr>
        <w:br/>
        <w:t>bebo de danskes øer,</w:t>
      </w:r>
      <w:r w:rsidRPr="00E2599D">
        <w:rPr>
          <w:color w:val="000000"/>
          <w:sz w:val="22"/>
          <w:szCs w:val="22"/>
        </w:rPr>
        <w:br/>
        <w:t>bebo de danskes øer.</w:t>
      </w:r>
      <w:r w:rsidRPr="00E2599D">
        <w:rPr>
          <w:color w:val="000000"/>
          <w:sz w:val="22"/>
          <w:szCs w:val="22"/>
        </w:rPr>
        <w:br/>
      </w:r>
      <w:r w:rsidRPr="00E2599D">
        <w:rPr>
          <w:color w:val="000000"/>
          <w:sz w:val="22"/>
          <w:szCs w:val="22"/>
        </w:rPr>
        <w:br/>
        <w:t>4 Hil drot</w:t>
      </w:r>
      <w:r w:rsidRPr="00E2599D">
        <w:rPr>
          <w:rStyle w:val="Fodnotehenvisning"/>
          <w:color w:val="000000"/>
          <w:sz w:val="22"/>
          <w:szCs w:val="22"/>
        </w:rPr>
        <w:footnoteReference w:id="6"/>
      </w:r>
      <w:r w:rsidRPr="00E2599D">
        <w:rPr>
          <w:color w:val="000000"/>
          <w:sz w:val="22"/>
          <w:szCs w:val="22"/>
        </w:rPr>
        <w:t xml:space="preserve"> og fædreland!</w:t>
      </w:r>
      <w:r w:rsidRPr="00E2599D">
        <w:rPr>
          <w:color w:val="000000"/>
          <w:sz w:val="22"/>
          <w:szCs w:val="22"/>
        </w:rPr>
        <w:br/>
        <w:t>Hil hver en danneborger,</w:t>
      </w:r>
      <w:r w:rsidRPr="00E2599D">
        <w:rPr>
          <w:color w:val="000000"/>
          <w:sz w:val="22"/>
          <w:szCs w:val="22"/>
        </w:rPr>
        <w:br/>
        <w:t>som virker, hvad han kan</w:t>
      </w:r>
      <w:r w:rsidRPr="00E2599D">
        <w:rPr>
          <w:color w:val="000000"/>
          <w:sz w:val="22"/>
          <w:szCs w:val="22"/>
        </w:rPr>
        <w:br/>
        <w:t>som virker, hvad han kan!</w:t>
      </w:r>
      <w:r w:rsidRPr="00E2599D">
        <w:rPr>
          <w:color w:val="000000"/>
          <w:sz w:val="22"/>
          <w:szCs w:val="22"/>
        </w:rPr>
        <w:br/>
        <w:t>Vort gamle Danmark skal bestå,</w:t>
      </w:r>
      <w:r w:rsidRPr="00E2599D">
        <w:rPr>
          <w:color w:val="000000"/>
          <w:sz w:val="22"/>
          <w:szCs w:val="22"/>
        </w:rPr>
        <w:br/>
        <w:t>så længe bøgen spejler</w:t>
      </w:r>
      <w:r w:rsidRPr="00E2599D">
        <w:rPr>
          <w:color w:val="000000"/>
          <w:sz w:val="22"/>
          <w:szCs w:val="22"/>
        </w:rPr>
        <w:br/>
        <w:t>sin top i bølgen blå,</w:t>
      </w:r>
      <w:r w:rsidRPr="00E2599D">
        <w:rPr>
          <w:color w:val="000000"/>
          <w:sz w:val="22"/>
          <w:szCs w:val="22"/>
        </w:rPr>
        <w:br/>
        <w:t>sin top i bølgen blå.</w:t>
      </w:r>
      <w:r w:rsidRPr="00E2599D">
        <w:rPr>
          <w:color w:val="000000"/>
          <w:sz w:val="22"/>
          <w:szCs w:val="22"/>
        </w:rPr>
        <w:br/>
        <w:t>Vort gamle Danmark skal bestå,</w:t>
      </w:r>
      <w:r w:rsidRPr="00E2599D">
        <w:rPr>
          <w:color w:val="000000"/>
          <w:sz w:val="22"/>
          <w:szCs w:val="22"/>
        </w:rPr>
        <w:br/>
        <w:t>så længe bøgen spejler</w:t>
      </w:r>
      <w:r w:rsidRPr="00E2599D">
        <w:rPr>
          <w:color w:val="000000"/>
          <w:sz w:val="22"/>
          <w:szCs w:val="22"/>
        </w:rPr>
        <w:br/>
        <w:t>sin top i bølgen blå,</w:t>
      </w:r>
      <w:r w:rsidRPr="00E2599D">
        <w:rPr>
          <w:color w:val="000000"/>
          <w:sz w:val="22"/>
          <w:szCs w:val="22"/>
        </w:rPr>
        <w:br/>
        <w:t xml:space="preserve">sin top i bølgen blå. </w:t>
      </w:r>
    </w:p>
    <w:p w14:paraId="62F1DF51" w14:textId="77777777" w:rsidR="00D43243" w:rsidRPr="00E2599D" w:rsidRDefault="00D43243" w:rsidP="00D43243">
      <w:pPr>
        <w:rPr>
          <w:sz w:val="22"/>
          <w:szCs w:val="22"/>
        </w:rPr>
      </w:pPr>
    </w:p>
    <w:p w14:paraId="74112461" w14:textId="77777777" w:rsidR="005826C0" w:rsidRDefault="005826C0"/>
    <w:sectPr w:rsidR="005826C0" w:rsidSect="00D43243">
      <w:pgSz w:w="16838" w:h="11906" w:orient="landscape" w:code="9"/>
      <w:pgMar w:top="1134" w:right="1418" w:bottom="1134" w:left="1418" w:header="709" w:footer="709" w:gutter="0"/>
      <w:cols w:num="4" w:space="708" w:equalWidth="0">
        <w:col w:w="2969" w:space="708"/>
        <w:col w:w="2969" w:space="708"/>
        <w:col w:w="2969" w:space="708"/>
        <w:col w:w="296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A1D6" w14:textId="77777777" w:rsidR="00C76B0C" w:rsidRDefault="00C76B0C" w:rsidP="00D43243">
      <w:r>
        <w:separator/>
      </w:r>
    </w:p>
  </w:endnote>
  <w:endnote w:type="continuationSeparator" w:id="0">
    <w:p w14:paraId="7601B5DF" w14:textId="77777777" w:rsidR="00C76B0C" w:rsidRDefault="00C76B0C" w:rsidP="00D4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7170" w14:textId="77777777" w:rsidR="00C76B0C" w:rsidRDefault="00C76B0C" w:rsidP="00D43243">
      <w:r>
        <w:separator/>
      </w:r>
    </w:p>
  </w:footnote>
  <w:footnote w:type="continuationSeparator" w:id="0">
    <w:p w14:paraId="10D8914F" w14:textId="77777777" w:rsidR="00C76B0C" w:rsidRDefault="00C76B0C" w:rsidP="00D43243">
      <w:r>
        <w:continuationSeparator/>
      </w:r>
    </w:p>
  </w:footnote>
  <w:footnote w:id="1">
    <w:p w14:paraId="2410FEE3" w14:textId="77777777" w:rsidR="00D43243" w:rsidRDefault="00D43243" w:rsidP="00D43243">
      <w:pPr>
        <w:pStyle w:val="Fodnotetekst"/>
      </w:pPr>
      <w:r>
        <w:rPr>
          <w:rStyle w:val="Fodnotehenvisning"/>
        </w:rPr>
        <w:footnoteRef/>
      </w:r>
      <w:r>
        <w:t xml:space="preserve"> Freja, gudinde i nordisk mytologi for skønhed og kærlighed</w:t>
      </w:r>
    </w:p>
  </w:footnote>
  <w:footnote w:id="2">
    <w:p w14:paraId="3B0F1492" w14:textId="77777777" w:rsidR="00D43243" w:rsidRDefault="00D43243" w:rsidP="00D43243">
      <w:pPr>
        <w:pStyle w:val="Fodnotetekst"/>
      </w:pPr>
      <w:r>
        <w:rPr>
          <w:rStyle w:val="Fodnotehenvisning"/>
        </w:rPr>
        <w:footnoteRef/>
      </w:r>
      <w:r>
        <w:t xml:space="preserve"> Som hører til en tidligere tid</w:t>
      </w:r>
    </w:p>
  </w:footnote>
  <w:footnote w:id="3">
    <w:p w14:paraId="4C94F12A" w14:textId="77777777" w:rsidR="00D43243" w:rsidRDefault="00D43243" w:rsidP="00D43243">
      <w:pPr>
        <w:pStyle w:val="Fodnotetekst"/>
      </w:pPr>
      <w:r>
        <w:rPr>
          <w:rStyle w:val="Fodnotehenvisning"/>
        </w:rPr>
        <w:footnoteRef/>
      </w:r>
      <w:r>
        <w:t xml:space="preserve"> Harnisk: Beklædning af læder eller metal til beskyttelse af kroppen, som en brynje, harniskklædte=brynjeklædte</w:t>
      </w:r>
    </w:p>
  </w:footnote>
  <w:footnote w:id="4">
    <w:p w14:paraId="08F4C715" w14:textId="77777777" w:rsidR="00D43243" w:rsidRDefault="00D43243" w:rsidP="00D43243">
      <w:pPr>
        <w:pStyle w:val="Fodnotetekst"/>
      </w:pPr>
      <w:r>
        <w:rPr>
          <w:rStyle w:val="Fodnotehenvisning"/>
        </w:rPr>
        <w:footnoteRef/>
      </w:r>
      <w:r>
        <w:t xml:space="preserve"> Mén: Skade. De drog frem til fjenders skade, dvs. det skadede fjenderne, når de (de danske krigere) drog frem</w:t>
      </w:r>
    </w:p>
  </w:footnote>
  <w:footnote w:id="5">
    <w:p w14:paraId="3186168B" w14:textId="77777777" w:rsidR="00D43243" w:rsidRDefault="00D43243" w:rsidP="00D43243">
      <w:pPr>
        <w:pStyle w:val="Fodnotetekst"/>
      </w:pPr>
      <w:r>
        <w:rPr>
          <w:rStyle w:val="Fodnotehenvisning"/>
        </w:rPr>
        <w:footnoteRef/>
      </w:r>
      <w:r>
        <w:t xml:space="preserve"> Bautasten: Mindesten eller gravsten, her i forbindelse med vikingegrave</w:t>
      </w:r>
    </w:p>
  </w:footnote>
  <w:footnote w:id="6">
    <w:p w14:paraId="001BA8E5" w14:textId="77777777" w:rsidR="00D43243" w:rsidRDefault="00D43243" w:rsidP="00D43243">
      <w:pPr>
        <w:pStyle w:val="Fodnotetekst"/>
      </w:pPr>
      <w:r>
        <w:rPr>
          <w:rStyle w:val="Fodnotehenvisning"/>
        </w:rPr>
        <w:footnoteRef/>
      </w:r>
      <w:r>
        <w:t xml:space="preserve"> Drot: Betegnelse fra vikingetiden for høvding eller konge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43"/>
    <w:rsid w:val="002B7DAF"/>
    <w:rsid w:val="005826C0"/>
    <w:rsid w:val="00883115"/>
    <w:rsid w:val="00C76B0C"/>
    <w:rsid w:val="00D4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6E56"/>
  <w15:chartTrackingRefBased/>
  <w15:docId w15:val="{59C88E95-974E-464C-AEE5-71395859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anghoved">
    <w:name w:val="sanghoved"/>
    <w:basedOn w:val="Normal"/>
    <w:rsid w:val="00D43243"/>
    <w:pPr>
      <w:spacing w:before="100" w:beforeAutospacing="1" w:after="100" w:afterAutospacing="1"/>
      <w:ind w:left="240"/>
    </w:pPr>
    <w:rPr>
      <w:i/>
      <w:iCs/>
    </w:rPr>
  </w:style>
  <w:style w:type="paragraph" w:customStyle="1" w:styleId="sangtekst">
    <w:name w:val="sangtekst"/>
    <w:basedOn w:val="Normal"/>
    <w:rsid w:val="00D43243"/>
    <w:pPr>
      <w:spacing w:before="100" w:beforeAutospacing="1" w:after="100" w:afterAutospacing="1"/>
      <w:ind w:left="240"/>
    </w:pPr>
  </w:style>
  <w:style w:type="paragraph" w:customStyle="1" w:styleId="sangnote">
    <w:name w:val="sangnote"/>
    <w:basedOn w:val="Normal"/>
    <w:rsid w:val="00D43243"/>
    <w:pPr>
      <w:spacing w:before="100" w:beforeAutospacing="1" w:after="100" w:afterAutospacing="1"/>
    </w:pPr>
  </w:style>
  <w:style w:type="paragraph" w:styleId="Fodnotetekst">
    <w:name w:val="footnote text"/>
    <w:basedOn w:val="Normal"/>
    <w:link w:val="FodnotetekstTegn"/>
    <w:semiHidden/>
    <w:rsid w:val="00D4324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D43243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D43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M�lgaard</dc:creator>
  <cp:keywords/>
  <dc:description/>
  <cp:lastModifiedBy>Mine Mølgaard</cp:lastModifiedBy>
  <cp:revision>2</cp:revision>
  <dcterms:created xsi:type="dcterms:W3CDTF">2021-08-15T10:45:00Z</dcterms:created>
  <dcterms:modified xsi:type="dcterms:W3CDTF">2021-08-15T10:45:00Z</dcterms:modified>
</cp:coreProperties>
</file>