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D7B9" w14:textId="1CC7142C" w:rsidR="00AA2B82" w:rsidRDefault="00AA2B82" w:rsidP="00AA2B82">
      <w:pPr>
        <w:shd w:val="clear" w:color="auto" w:fill="FFFFFF"/>
        <w:spacing w:after="240" w:line="240" w:lineRule="auto"/>
        <w:rPr>
          <w:rFonts w:ascii="Arial" w:eastAsia="Times New Roman" w:hAnsi="Arial" w:cs="Arial"/>
          <w:b/>
          <w:bCs/>
          <w:color w:val="333333"/>
          <w:sz w:val="19"/>
          <w:szCs w:val="19"/>
          <w:lang w:eastAsia="da-DK"/>
        </w:rPr>
      </w:pPr>
      <w:r>
        <w:rPr>
          <w:rFonts w:ascii="Arial" w:eastAsia="Times New Roman" w:hAnsi="Arial" w:cs="Arial"/>
          <w:b/>
          <w:bCs/>
          <w:color w:val="333333"/>
          <w:sz w:val="19"/>
          <w:szCs w:val="19"/>
          <w:lang w:eastAsia="da-DK"/>
        </w:rPr>
        <w:t>1.1 Den nye verden</w:t>
      </w:r>
    </w:p>
    <w:p w14:paraId="4612ABA8" w14:textId="68B5C985" w:rsidR="00AA2B82" w:rsidRPr="00AA2B82" w:rsidRDefault="00AA2B82" w:rsidP="00AA2B82">
      <w:pPr>
        <w:shd w:val="clear" w:color="auto" w:fill="FFFFFF"/>
        <w:spacing w:after="240" w:line="240" w:lineRule="auto"/>
        <w:rPr>
          <w:rFonts w:ascii="Arial" w:eastAsia="Times New Roman" w:hAnsi="Arial" w:cs="Arial"/>
          <w:b/>
          <w:bCs/>
          <w:color w:val="333333"/>
          <w:sz w:val="19"/>
          <w:szCs w:val="19"/>
          <w:lang w:eastAsia="da-DK"/>
        </w:rPr>
      </w:pPr>
      <w:r w:rsidRPr="00AA2B82">
        <w:rPr>
          <w:rFonts w:ascii="Arial" w:eastAsia="Times New Roman" w:hAnsi="Arial" w:cs="Arial"/>
          <w:b/>
          <w:bCs/>
          <w:color w:val="333333"/>
          <w:sz w:val="19"/>
          <w:szCs w:val="19"/>
          <w:lang w:eastAsia="da-DK"/>
        </w:rPr>
        <w:t>Den europæiske kolonisering af Amerika</w:t>
      </w:r>
    </w:p>
    <w:p w14:paraId="767A06F2" w14:textId="3F62A2F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Allerede i begyndelsen af 1500-tallet begyndte de europæiske stormagters kapløb om koloniseringen af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I første omgang var de to hovedaktører søfartsnationerne Spanien og Portugal. Spanske erobrere (conquistadorer) som </w:t>
      </w:r>
      <w:proofErr w:type="spellStart"/>
      <w:r w:rsidRPr="00AA2B82">
        <w:rPr>
          <w:rFonts w:ascii="Arial" w:eastAsia="Times New Roman" w:hAnsi="Arial" w:cs="Arial"/>
          <w:color w:val="333333"/>
          <w:sz w:val="19"/>
          <w:szCs w:val="19"/>
          <w:lang w:eastAsia="da-DK"/>
        </w:rPr>
        <w:t>Hernán</w:t>
      </w:r>
      <w:proofErr w:type="spellEnd"/>
      <w:r w:rsidRPr="00AA2B82">
        <w:rPr>
          <w:rFonts w:ascii="Arial" w:eastAsia="Times New Roman" w:hAnsi="Arial" w:cs="Arial"/>
          <w:color w:val="333333"/>
          <w:sz w:val="19"/>
          <w:szCs w:val="19"/>
          <w:lang w:eastAsia="da-DK"/>
        </w:rPr>
        <w:t xml:space="preserve"> </w:t>
      </w:r>
      <w:proofErr w:type="spellStart"/>
      <w:r w:rsidRPr="00AA2B82">
        <w:rPr>
          <w:rFonts w:ascii="Arial" w:eastAsia="Times New Roman" w:hAnsi="Arial" w:cs="Arial"/>
          <w:color w:val="333333"/>
          <w:sz w:val="19"/>
          <w:szCs w:val="19"/>
          <w:lang w:eastAsia="da-DK"/>
        </w:rPr>
        <w:t>Cortés</w:t>
      </w:r>
      <w:proofErr w:type="spellEnd"/>
      <w:r w:rsidRPr="00AA2B82">
        <w:rPr>
          <w:rFonts w:ascii="Arial" w:eastAsia="Times New Roman" w:hAnsi="Arial" w:cs="Arial"/>
          <w:color w:val="333333"/>
          <w:sz w:val="19"/>
          <w:szCs w:val="19"/>
          <w:lang w:eastAsia="da-DK"/>
        </w:rPr>
        <w:t xml:space="preserve"> og Francisco </w:t>
      </w:r>
      <w:proofErr w:type="spellStart"/>
      <w:r w:rsidRPr="00AA2B82">
        <w:rPr>
          <w:rFonts w:ascii="Arial" w:eastAsia="Times New Roman" w:hAnsi="Arial" w:cs="Arial"/>
          <w:color w:val="333333"/>
          <w:sz w:val="19"/>
          <w:szCs w:val="19"/>
          <w:lang w:eastAsia="da-DK"/>
        </w:rPr>
        <w:t>Pizarro</w:t>
      </w:r>
      <w:proofErr w:type="spellEnd"/>
      <w:r w:rsidRPr="00AA2B82">
        <w:rPr>
          <w:rFonts w:ascii="Arial" w:eastAsia="Times New Roman" w:hAnsi="Arial" w:cs="Arial"/>
          <w:color w:val="333333"/>
          <w:sz w:val="19"/>
          <w:szCs w:val="19"/>
          <w:lang w:eastAsia="da-DK"/>
        </w:rPr>
        <w:t> erobrede på mindre end et halvt århundrede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xml:space="preserve">s mægtigste riger. Cortes Aztekerriget i det nuværende Mexico (faldt i 1521) og </w:t>
      </w:r>
      <w:proofErr w:type="spellStart"/>
      <w:r w:rsidRPr="00AA2B82">
        <w:rPr>
          <w:rFonts w:ascii="Arial" w:eastAsia="Times New Roman" w:hAnsi="Arial" w:cs="Arial"/>
          <w:color w:val="333333"/>
          <w:sz w:val="19"/>
          <w:szCs w:val="19"/>
          <w:lang w:eastAsia="da-DK"/>
        </w:rPr>
        <w:t>Pizarro</w:t>
      </w:r>
      <w:proofErr w:type="spellEnd"/>
      <w:r w:rsidRPr="00AA2B82">
        <w:rPr>
          <w:rFonts w:ascii="Arial" w:eastAsia="Times New Roman" w:hAnsi="Arial" w:cs="Arial"/>
          <w:color w:val="333333"/>
          <w:sz w:val="19"/>
          <w:szCs w:val="19"/>
          <w:lang w:eastAsia="da-DK"/>
        </w:rPr>
        <w:t xml:space="preserve"> Inkariget, der strakte sig langs den Sydamerikanske </w:t>
      </w:r>
      <w:proofErr w:type="spellStart"/>
      <w:r w:rsidRPr="00AA2B82">
        <w:rPr>
          <w:rFonts w:ascii="Arial" w:eastAsia="Times New Roman" w:hAnsi="Arial" w:cs="Arial"/>
          <w:color w:val="333333"/>
          <w:sz w:val="19"/>
          <w:szCs w:val="19"/>
          <w:lang w:eastAsia="da-DK"/>
        </w:rPr>
        <w:t>Stillehavs-kyst</w:t>
      </w:r>
      <w:proofErr w:type="spellEnd"/>
      <w:r w:rsidRPr="00AA2B82">
        <w:rPr>
          <w:rFonts w:ascii="Arial" w:eastAsia="Times New Roman" w:hAnsi="Arial" w:cs="Arial"/>
          <w:color w:val="333333"/>
          <w:sz w:val="19"/>
          <w:szCs w:val="19"/>
          <w:lang w:eastAsia="da-DK"/>
        </w:rPr>
        <w:t xml:space="preserve"> (faldt i 1533). Med til historien om den hurtige nedslagtning af de indianske kulturer hører, at den kristne religion blev brugt aktivt for at legitimere de europæiske erobreres fremfærd i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Conquistadorerne henviste ivrigt til nødvendigheden af at omvende de indianske hedninge og gøre det nye lands befolkning kristent.</w:t>
      </w:r>
    </w:p>
    <w:p w14:paraId="42696D9F"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Den spanske kolonisering havde hurtigt og effektivt transformeret Spanien fra et mindre europæisk kongedømme til verdens absolut førende stormagt. En række europæiske lande lod sig naturligvis inspirere af den succes Spanien kunne fremvise. Navnlig England, Frankrig og Holland ønskede at få del i de rigdomme, spanierne kunne hente i de nye kolonier. Men de måtte kæmpe hårdt med spanierne om resterne af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w:t>
      </w:r>
    </w:p>
    <w:p w14:paraId="619F4267"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 xml:space="preserve">I 1497 sendte den engelske konge, inspireret af Columbus' opdagelser, den italienske navigatør John </w:t>
      </w:r>
      <w:proofErr w:type="spellStart"/>
      <w:r w:rsidRPr="00AA2B82">
        <w:rPr>
          <w:rFonts w:ascii="Arial" w:eastAsia="Times New Roman" w:hAnsi="Arial" w:cs="Arial"/>
          <w:color w:val="333333"/>
          <w:sz w:val="19"/>
          <w:szCs w:val="19"/>
          <w:lang w:eastAsia="da-DK"/>
        </w:rPr>
        <w:t>Cabot</w:t>
      </w:r>
      <w:proofErr w:type="spellEnd"/>
      <w:r w:rsidRPr="00AA2B82">
        <w:rPr>
          <w:rFonts w:ascii="Arial" w:eastAsia="Times New Roman" w:hAnsi="Arial" w:cs="Arial"/>
          <w:color w:val="333333"/>
          <w:sz w:val="19"/>
          <w:szCs w:val="19"/>
          <w:lang w:eastAsia="da-DK"/>
        </w:rPr>
        <w:t xml:space="preserve"> ud for at finde en nordlig passage til Asien. Han stødte i stedet først på Newfoundland i det nuværende Canada, og senere også det nordamerikanske fastland: </w:t>
      </w:r>
      <w:proofErr w:type="spellStart"/>
      <w:r w:rsidRPr="00AA2B82">
        <w:rPr>
          <w:rFonts w:ascii="Arial" w:eastAsia="Times New Roman" w:hAnsi="Arial" w:cs="Arial"/>
          <w:color w:val="333333"/>
          <w:sz w:val="19"/>
          <w:szCs w:val="19"/>
          <w:lang w:eastAsia="da-DK"/>
        </w:rPr>
        <w:t>Cabots</w:t>
      </w:r>
      <w:proofErr w:type="spellEnd"/>
      <w:r w:rsidRPr="00AA2B82">
        <w:rPr>
          <w:rFonts w:ascii="Arial" w:eastAsia="Times New Roman" w:hAnsi="Arial" w:cs="Arial"/>
          <w:color w:val="333333"/>
          <w:sz w:val="19"/>
          <w:szCs w:val="19"/>
          <w:lang w:eastAsia="da-DK"/>
        </w:rPr>
        <w:t xml:space="preserve"> opdagelse anses i dag for at være det første europæiske møde med Nordamerika siden vikingerne. Men </w:t>
      </w:r>
      <w:proofErr w:type="spellStart"/>
      <w:r w:rsidRPr="00AA2B82">
        <w:rPr>
          <w:rFonts w:ascii="Arial" w:eastAsia="Times New Roman" w:hAnsi="Arial" w:cs="Arial"/>
          <w:color w:val="333333"/>
          <w:sz w:val="19"/>
          <w:szCs w:val="19"/>
          <w:lang w:eastAsia="da-DK"/>
        </w:rPr>
        <w:t>Cabots</w:t>
      </w:r>
      <w:proofErr w:type="spellEnd"/>
      <w:r w:rsidRPr="00AA2B82">
        <w:rPr>
          <w:rFonts w:ascii="Arial" w:eastAsia="Times New Roman" w:hAnsi="Arial" w:cs="Arial"/>
          <w:color w:val="333333"/>
          <w:sz w:val="19"/>
          <w:szCs w:val="19"/>
          <w:lang w:eastAsia="da-DK"/>
        </w:rPr>
        <w:t xml:space="preserve"> opdagelser resulterede i første omgang ikke i oprettelsen af permanente kolonier eller handelsstationer.</w:t>
      </w:r>
    </w:p>
    <w:p w14:paraId="35C35ADC" w14:textId="77777777" w:rsidR="00AA2B82" w:rsidRPr="00AA2B82" w:rsidRDefault="00AA2B82" w:rsidP="00AA2B82">
      <w:pPr>
        <w:shd w:val="clear" w:color="auto" w:fill="FFFFFF"/>
        <w:spacing w:after="0" w:line="240" w:lineRule="auto"/>
        <w:rPr>
          <w:rFonts w:ascii="Arial" w:eastAsia="Times New Roman" w:hAnsi="Arial" w:cs="Arial"/>
          <w:color w:val="333333"/>
          <w:sz w:val="19"/>
          <w:szCs w:val="19"/>
          <w:lang w:eastAsia="da-DK"/>
        </w:rPr>
      </w:pPr>
      <w:r w:rsidRPr="00AA2B82">
        <w:rPr>
          <w:rFonts w:ascii="Arial" w:eastAsia="Times New Roman" w:hAnsi="Arial" w:cs="Arial"/>
          <w:noProof/>
          <w:color w:val="252525"/>
          <w:sz w:val="19"/>
          <w:szCs w:val="19"/>
          <w:lang w:eastAsia="da-DK"/>
        </w:rPr>
        <w:drawing>
          <wp:inline distT="0" distB="0" distL="0" distR="0" wp14:anchorId="173604A3" wp14:editId="0E5CAA6C">
            <wp:extent cx="4559300" cy="4838700"/>
            <wp:effectExtent l="0" t="0" r="0" b="0"/>
            <wp:docPr id="2" name="Billede 2" descr="Et billede, der indeholder kort&#10;&#10;Automatisk genereret beskrivel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kort&#10;&#10;Automatisk genereret beskrivel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4838700"/>
                    </a:xfrm>
                    <a:prstGeom prst="rect">
                      <a:avLst/>
                    </a:prstGeom>
                    <a:noFill/>
                    <a:ln>
                      <a:noFill/>
                    </a:ln>
                  </pic:spPr>
                </pic:pic>
              </a:graphicData>
            </a:graphic>
          </wp:inline>
        </w:drawing>
      </w:r>
    </w:p>
    <w:p w14:paraId="228183EA" w14:textId="77777777" w:rsidR="00AA2B82" w:rsidRPr="00AA2B82" w:rsidRDefault="00AA2B82" w:rsidP="00AA2B82">
      <w:pPr>
        <w:shd w:val="clear" w:color="auto" w:fill="FFFFFF"/>
        <w:spacing w:line="240" w:lineRule="auto"/>
        <w:rPr>
          <w:rFonts w:ascii="Arial" w:eastAsia="Times New Roman" w:hAnsi="Arial" w:cs="Arial"/>
          <w:color w:val="666666"/>
          <w:sz w:val="17"/>
          <w:szCs w:val="17"/>
          <w:lang w:eastAsia="da-DK"/>
        </w:rPr>
      </w:pPr>
      <w:r w:rsidRPr="00AA2B82">
        <w:rPr>
          <w:rFonts w:ascii="Arial" w:eastAsia="Times New Roman" w:hAnsi="Arial" w:cs="Arial"/>
          <w:color w:val="666666"/>
          <w:sz w:val="17"/>
          <w:szCs w:val="17"/>
          <w:lang w:eastAsia="da-DK"/>
        </w:rPr>
        <w:t>Kort over Nordamerika år 1700</w:t>
      </w:r>
    </w:p>
    <w:p w14:paraId="5DAE6140" w14:textId="654EC7CD"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lastRenderedPageBreak/>
        <w:t xml:space="preserve">Spanien var den første nation, der etablerede en permanent koloni i det nuværende USA. Det skete i 1565 i Florida. Efter dem kom franskmændene, der i første omgang primært orienterede sig mod de nordlige områder ved de store søer i grænselandet imellem det nuværende USA og Canada. Efter en lang række mislykkede forsøg lykkedes det endelig i 1604 at etablere kolonien Acadia i det nuværende Quebec. Franskmændene var dog i første omgang mere interesserede i den indbringende pelshandel end i etableringen og udviklingen af kolonier, og det gik da også særdeles trægt med at få franskmænd til at emigrere til de nyoprettede kolonier. </w:t>
      </w:r>
      <w:r>
        <w:rPr>
          <w:rFonts w:ascii="Arial" w:eastAsia="Times New Roman" w:hAnsi="Arial" w:cs="Arial"/>
          <w:color w:val="333333"/>
          <w:sz w:val="19"/>
          <w:szCs w:val="19"/>
          <w:lang w:eastAsia="da-DK"/>
        </w:rPr>
        <w:t xml:space="preserve">[…] </w:t>
      </w:r>
    </w:p>
    <w:p w14:paraId="05D5CBC4"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Englændernes første vellykkede og permanente koloniseringsforsøg blev oprettelsen af Jamestown i Virginia i 1607. Derfra gik det i løbet af 1600-tallet kun en vej: Antallet af engelske kolonier i Nordamerika steg støt, og tidligere hollandske, svenske og franske kolonier faldt efterhånden i hænderne på den engelske trone.</w:t>
      </w:r>
    </w:p>
    <w:p w14:paraId="75F6C6D0" w14:textId="1C5DA531" w:rsid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Opdagelsen af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i 1492 medførte gennemgribende ændringer ikke bare af verdenskortet, men også af </w:t>
      </w:r>
      <w:r w:rsidRPr="00AA2B82">
        <w:rPr>
          <w:rFonts w:ascii="Arial" w:eastAsia="Times New Roman" w:hAnsi="Arial" w:cs="Arial"/>
          <w:i/>
          <w:iCs/>
          <w:color w:val="333333"/>
          <w:sz w:val="19"/>
          <w:szCs w:val="19"/>
          <w:lang w:eastAsia="da-DK"/>
        </w:rPr>
        <w:t>Den Gamle Verden</w:t>
      </w:r>
      <w:r w:rsidRPr="00AA2B82">
        <w:rPr>
          <w:rFonts w:ascii="Arial" w:eastAsia="Times New Roman" w:hAnsi="Arial" w:cs="Arial"/>
          <w:color w:val="333333"/>
          <w:sz w:val="19"/>
          <w:szCs w:val="19"/>
          <w:lang w:eastAsia="da-DK"/>
        </w:rPr>
        <w:t>. De enorme landmasser i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kunne erobres af europæerne uden synderlig modstand. Magtbalancerne skiftede – ikke bare i Europa, men globalt. De europæiske kongeriger var så småt på vej til en status som verdensherskende internationale aktører (kolonimagter). </w:t>
      </w:r>
    </w:p>
    <w:p w14:paraId="4F970E09" w14:textId="710242D0" w:rsidR="00AA2B82" w:rsidRPr="00AA2B82" w:rsidRDefault="00AA2B82" w:rsidP="00AA2B82">
      <w:pPr>
        <w:shd w:val="clear" w:color="auto" w:fill="FFFFFF"/>
        <w:spacing w:after="240" w:line="240" w:lineRule="auto"/>
        <w:rPr>
          <w:rFonts w:ascii="Arial" w:eastAsia="Times New Roman" w:hAnsi="Arial" w:cs="Arial"/>
          <w:b/>
          <w:bCs/>
          <w:color w:val="333333"/>
          <w:sz w:val="19"/>
          <w:szCs w:val="19"/>
          <w:lang w:eastAsia="da-DK"/>
        </w:rPr>
      </w:pPr>
    </w:p>
    <w:p w14:paraId="7ECA13B4" w14:textId="306B09BF" w:rsidR="00AA2B82" w:rsidRPr="00AA2B82" w:rsidRDefault="00AA2B82" w:rsidP="00AA2B82">
      <w:pPr>
        <w:shd w:val="clear" w:color="auto" w:fill="FFFFFF"/>
        <w:spacing w:after="240" w:line="240" w:lineRule="auto"/>
        <w:rPr>
          <w:rFonts w:ascii="Arial" w:eastAsia="Times New Roman" w:hAnsi="Arial" w:cs="Arial"/>
          <w:b/>
          <w:bCs/>
          <w:color w:val="333333"/>
          <w:sz w:val="19"/>
          <w:szCs w:val="19"/>
          <w:lang w:eastAsia="da-DK"/>
        </w:rPr>
      </w:pPr>
      <w:r w:rsidRPr="00AA2B82">
        <w:rPr>
          <w:rFonts w:ascii="Arial" w:eastAsia="Times New Roman" w:hAnsi="Arial" w:cs="Arial"/>
          <w:b/>
          <w:bCs/>
          <w:color w:val="333333"/>
          <w:sz w:val="19"/>
          <w:szCs w:val="19"/>
          <w:lang w:eastAsia="da-DK"/>
        </w:rPr>
        <w:t>1.2 Fra europæiske kolonier til amerikansk føderation</w:t>
      </w:r>
    </w:p>
    <w:p w14:paraId="1561BE87" w14:textId="23CC1C2A" w:rsidR="00AA2B82" w:rsidRPr="00AA2B82" w:rsidRDefault="00AA2B82" w:rsidP="00AA2B82">
      <w:pPr>
        <w:shd w:val="clear" w:color="auto" w:fill="FFFFFF"/>
        <w:spacing w:after="240" w:line="240" w:lineRule="auto"/>
        <w:rPr>
          <w:rFonts w:ascii="Arial" w:eastAsia="Times New Roman" w:hAnsi="Arial" w:cs="Arial"/>
          <w:b/>
          <w:bCs/>
          <w:color w:val="333333"/>
          <w:sz w:val="19"/>
          <w:szCs w:val="19"/>
          <w:lang w:eastAsia="da-DK"/>
        </w:rPr>
      </w:pPr>
      <w:r w:rsidRPr="00AA2B82">
        <w:rPr>
          <w:rFonts w:ascii="Arial" w:eastAsia="Times New Roman" w:hAnsi="Arial" w:cs="Arial"/>
          <w:b/>
          <w:bCs/>
          <w:color w:val="333333"/>
          <w:sz w:val="19"/>
          <w:szCs w:val="19"/>
          <w:lang w:eastAsia="da-DK"/>
        </w:rPr>
        <w:t>De engelske kystkolonier i 16- og 1700tallet</w:t>
      </w:r>
    </w:p>
    <w:p w14:paraId="5D5905C1"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Man kan med lidt god vilje opdele 16-1700-tallets britiske kolonier på den amerikanske østkyst i tre overordnede grupper:</w:t>
      </w:r>
    </w:p>
    <w:p w14:paraId="3B3EA989" w14:textId="77777777" w:rsidR="00AA2B82" w:rsidRPr="00AA2B82" w:rsidRDefault="00AA2B82" w:rsidP="00AA2B82">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 nordlige kolonier i New England</w:t>
      </w:r>
    </w:p>
    <w:p w14:paraId="6DFAC03D" w14:textId="77777777" w:rsidR="00AA2B82" w:rsidRPr="00AA2B82" w:rsidRDefault="00AA2B82" w:rsidP="00AA2B82">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 midterste kolonier omkring New York, New Jersey og Pennsylvania</w:t>
      </w:r>
    </w:p>
    <w:p w14:paraId="47ADCB56" w14:textId="77777777" w:rsidR="00AA2B82" w:rsidRPr="00AA2B82" w:rsidRDefault="00AA2B82" w:rsidP="00AA2B82">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 sydlige kolonier fra Virginia til Georgia</w:t>
      </w:r>
    </w:p>
    <w:p w14:paraId="715E80B9"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 tre grupper af kolonier udviklede sig på grund af områdernes forskellige livsbetingelser og klimatiske forhold og af karakteren af de nybyggere, der ankom, i meget forskellige retninger.</w:t>
      </w:r>
    </w:p>
    <w:p w14:paraId="517D3B48"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b/>
          <w:bCs/>
          <w:color w:val="333333"/>
          <w:sz w:val="19"/>
          <w:szCs w:val="19"/>
          <w:lang w:eastAsia="da-DK"/>
        </w:rPr>
        <w:t>New England</w:t>
      </w:r>
      <w:r w:rsidRPr="00AA2B82">
        <w:rPr>
          <w:rFonts w:ascii="Arial" w:eastAsia="Times New Roman" w:hAnsi="Arial" w:cs="Arial"/>
          <w:color w:val="333333"/>
          <w:sz w:val="19"/>
          <w:szCs w:val="19"/>
          <w:lang w:eastAsia="da-DK"/>
        </w:rPr>
        <w:t xml:space="preserve"> var gennemgående befolket af puritanere, det vil sige protestantiske englændere, for hvem religion og en stram moral spillede en afgørende rolle. Man kan sige, at mådehold i alle ting undtagen fromhed var puritanismens motto. De boede typisk i mindre samfund indrettet med kirken og præsten som centrum. </w:t>
      </w:r>
      <w:proofErr w:type="spellStart"/>
      <w:r w:rsidRPr="00AA2B82">
        <w:rPr>
          <w:rFonts w:ascii="Arial" w:eastAsia="Times New Roman" w:hAnsi="Arial" w:cs="Arial"/>
          <w:color w:val="333333"/>
          <w:sz w:val="19"/>
          <w:szCs w:val="19"/>
          <w:lang w:eastAsia="da-DK"/>
        </w:rPr>
        <w:t>Newenglændernes</w:t>
      </w:r>
      <w:proofErr w:type="spellEnd"/>
      <w:r w:rsidRPr="00AA2B82">
        <w:rPr>
          <w:rFonts w:ascii="Arial" w:eastAsia="Times New Roman" w:hAnsi="Arial" w:cs="Arial"/>
          <w:color w:val="333333"/>
          <w:sz w:val="19"/>
          <w:szCs w:val="19"/>
          <w:lang w:eastAsia="da-DK"/>
        </w:rPr>
        <w:t xml:space="preserve"> stærke tradition for bibellæsning var formentlig medvirkende til, at det var i dette område, skolevæsenet blev prioriteret højest. Det har bl.a. resulteret i, at en række af Amerikas ældste og fineste universiteter bl.a. Harvard (1636) og Yale (1701) blev etableret her. De nordlige områder var med deres store græsarealer og områder med fyrreskov ideelle til kvæg og svinehold samt til skibsbyggeri. Desuden var fiskeri en vigtig kilde til føde og indtægter. New England-kolonierne havde konsekvent problemer med handelsbalancen over for England og det øvrige Europa. Dvs. man havde behov for at importere mere, end man kunne eksportere.</w:t>
      </w:r>
    </w:p>
    <w:p w14:paraId="4C581F95" w14:textId="1AEEF337" w:rsidR="00AA2B82" w:rsidRPr="00AA2B82" w:rsidRDefault="00AA2B82" w:rsidP="00AA2B82">
      <w:pPr>
        <w:shd w:val="clear" w:color="auto" w:fill="FFFFFF"/>
        <w:spacing w:after="0" w:line="240" w:lineRule="auto"/>
        <w:rPr>
          <w:rFonts w:ascii="Arial" w:eastAsia="Times New Roman" w:hAnsi="Arial" w:cs="Arial"/>
          <w:color w:val="333333"/>
          <w:sz w:val="19"/>
          <w:szCs w:val="19"/>
          <w:lang w:eastAsia="da-DK"/>
        </w:rPr>
      </w:pPr>
      <w:r w:rsidRPr="00AA2B82">
        <w:rPr>
          <w:rFonts w:ascii="Arial" w:eastAsia="Times New Roman" w:hAnsi="Arial" w:cs="Arial"/>
          <w:noProof/>
          <w:color w:val="252525"/>
          <w:sz w:val="19"/>
          <w:szCs w:val="19"/>
          <w:lang w:eastAsia="da-DK"/>
        </w:rPr>
        <w:lastRenderedPageBreak/>
        <w:drawing>
          <wp:inline distT="0" distB="0" distL="0" distR="0" wp14:anchorId="6EA22457" wp14:editId="0279EFBE">
            <wp:extent cx="4559300" cy="3562350"/>
            <wp:effectExtent l="0" t="0" r="0" b="0"/>
            <wp:docPr id="1" name="Billede 1" descr="Et billede, der indeholder kort&#10;&#10;Automatisk genereret beskrivel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300" cy="3562350"/>
                    </a:xfrm>
                    <a:prstGeom prst="rect">
                      <a:avLst/>
                    </a:prstGeom>
                    <a:noFill/>
                    <a:ln>
                      <a:noFill/>
                    </a:ln>
                  </pic:spPr>
                </pic:pic>
              </a:graphicData>
            </a:graphic>
          </wp:inline>
        </w:drawing>
      </w:r>
    </w:p>
    <w:p w14:paraId="6BC07C94" w14:textId="77777777" w:rsidR="00AA2B82" w:rsidRPr="00AA2B82" w:rsidRDefault="00AA2B82" w:rsidP="00AA2B82">
      <w:pPr>
        <w:shd w:val="clear" w:color="auto" w:fill="FFFFFF"/>
        <w:spacing w:line="240" w:lineRule="auto"/>
        <w:rPr>
          <w:rFonts w:ascii="Arial" w:eastAsia="Times New Roman" w:hAnsi="Arial" w:cs="Arial"/>
          <w:color w:val="666666"/>
          <w:sz w:val="17"/>
          <w:szCs w:val="17"/>
          <w:lang w:eastAsia="da-DK"/>
        </w:rPr>
      </w:pPr>
      <w:r w:rsidRPr="00AA2B82">
        <w:rPr>
          <w:rFonts w:ascii="Arial" w:eastAsia="Times New Roman" w:hAnsi="Arial" w:cs="Arial"/>
          <w:color w:val="666666"/>
          <w:sz w:val="17"/>
          <w:szCs w:val="17"/>
          <w:lang w:eastAsia="da-DK"/>
        </w:rPr>
        <w:t>Kort over de oprindelige 13 stater</w:t>
      </w:r>
    </w:p>
    <w:p w14:paraId="527837B8"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Befolkningen i </w:t>
      </w:r>
      <w:r w:rsidRPr="00AA2B82">
        <w:rPr>
          <w:rFonts w:ascii="Arial" w:eastAsia="Times New Roman" w:hAnsi="Arial" w:cs="Arial"/>
          <w:b/>
          <w:bCs/>
          <w:color w:val="333333"/>
          <w:sz w:val="19"/>
          <w:szCs w:val="19"/>
          <w:lang w:eastAsia="da-DK"/>
        </w:rPr>
        <w:t>de midterste kolonier </w:t>
      </w:r>
      <w:r w:rsidRPr="00AA2B82">
        <w:rPr>
          <w:rFonts w:ascii="Arial" w:eastAsia="Times New Roman" w:hAnsi="Arial" w:cs="Arial"/>
          <w:color w:val="333333"/>
          <w:sz w:val="19"/>
          <w:szCs w:val="19"/>
          <w:lang w:eastAsia="da-DK"/>
        </w:rPr>
        <w:t>bestod i højere grad af indvandrere fra forskellige områder i Europa. Her spillede især hollandske og tyske indvandrere og deres kultur en rolle, men også svenske, finske, skotske og irske indvandrere fyldte i statistikkerne. De midterste kolonier dyrkede i vid udstrækning de samme afgrøder som i New England (hvede, byg, majs), udbyttet var dog bedre på grund af det varmere klima med længere somre. Derudover havde de midterste kolonier, pga. de store floder, bedre adgang ind i landet. Det betød, at de kunne handle med indianerne og få del i det indbringende pelsmarked. Pels kunne eksporteres til Europa, hvorfra man kunne importere de ting, man manglede. Det var i dette område, at de største byer voksede frem navnlig Philadelphia og New York.</w:t>
      </w:r>
    </w:p>
    <w:p w14:paraId="68FE74B8"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Livet i </w:t>
      </w:r>
      <w:r w:rsidRPr="00AA2B82">
        <w:rPr>
          <w:rFonts w:ascii="Arial" w:eastAsia="Times New Roman" w:hAnsi="Arial" w:cs="Arial"/>
          <w:b/>
          <w:bCs/>
          <w:color w:val="333333"/>
          <w:sz w:val="19"/>
          <w:szCs w:val="19"/>
          <w:lang w:eastAsia="da-DK"/>
        </w:rPr>
        <w:t>de sydlige kolonier</w:t>
      </w:r>
      <w:r w:rsidRPr="00AA2B82">
        <w:rPr>
          <w:rFonts w:ascii="Arial" w:eastAsia="Times New Roman" w:hAnsi="Arial" w:cs="Arial"/>
          <w:color w:val="333333"/>
          <w:sz w:val="19"/>
          <w:szCs w:val="19"/>
          <w:lang w:eastAsia="da-DK"/>
        </w:rPr>
        <w:t> var noget anderledes. Her var klimaet mærkbart varmere end det europæiske. Det betød, at immigranterne kunne dyrke en række afgrøder, der var fremmede for Europa, og derfor havde stor afsætningsværdi på det europæiske marked. Det var såkaldte </w:t>
      </w:r>
      <w:r w:rsidRPr="00AA2B82">
        <w:rPr>
          <w:rFonts w:ascii="Arial" w:eastAsia="Times New Roman" w:hAnsi="Arial" w:cs="Arial"/>
          <w:i/>
          <w:iCs/>
          <w:color w:val="333333"/>
          <w:sz w:val="19"/>
          <w:szCs w:val="19"/>
          <w:lang w:eastAsia="da-DK"/>
        </w:rPr>
        <w:t xml:space="preserve">cash </w:t>
      </w:r>
      <w:proofErr w:type="spellStart"/>
      <w:r w:rsidRPr="00AA2B82">
        <w:rPr>
          <w:rFonts w:ascii="Arial" w:eastAsia="Times New Roman" w:hAnsi="Arial" w:cs="Arial"/>
          <w:i/>
          <w:iCs/>
          <w:color w:val="333333"/>
          <w:sz w:val="19"/>
          <w:szCs w:val="19"/>
          <w:lang w:eastAsia="da-DK"/>
        </w:rPr>
        <w:t>crops</w:t>
      </w:r>
      <w:proofErr w:type="spellEnd"/>
      <w:r w:rsidRPr="00AA2B82">
        <w:rPr>
          <w:rFonts w:ascii="Arial" w:eastAsia="Times New Roman" w:hAnsi="Arial" w:cs="Arial"/>
          <w:color w:val="333333"/>
          <w:sz w:val="19"/>
          <w:szCs w:val="19"/>
          <w:lang w:eastAsia="da-DK"/>
        </w:rPr>
        <w:t xml:space="preserve"> dvs. afgrøder, der produceres udelukkende med henblik på videresalg fx tobak, bomuld og ris. For at de gode </w:t>
      </w:r>
      <w:proofErr w:type="spellStart"/>
      <w:r w:rsidRPr="00AA2B82">
        <w:rPr>
          <w:rFonts w:ascii="Arial" w:eastAsia="Times New Roman" w:hAnsi="Arial" w:cs="Arial"/>
          <w:color w:val="333333"/>
          <w:sz w:val="19"/>
          <w:szCs w:val="19"/>
          <w:lang w:eastAsia="da-DK"/>
        </w:rPr>
        <w:t>landbrugsjorde</w:t>
      </w:r>
      <w:proofErr w:type="spellEnd"/>
      <w:r w:rsidRPr="00AA2B82">
        <w:rPr>
          <w:rFonts w:ascii="Arial" w:eastAsia="Times New Roman" w:hAnsi="Arial" w:cs="Arial"/>
          <w:color w:val="333333"/>
          <w:sz w:val="19"/>
          <w:szCs w:val="19"/>
          <w:lang w:eastAsia="da-DK"/>
        </w:rPr>
        <w:t xml:space="preserve"> skulle være så rentable som muligt, blev der anlagt kæmpe plantager, og livet i syden foregik i højere grad i og omkring plantagerne end i større byer.</w:t>
      </w:r>
    </w:p>
    <w:p w14:paraId="04D09FBF"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r w:rsidRPr="00AA2B82">
        <w:rPr>
          <w:rFonts w:ascii="Arial" w:eastAsia="Times New Roman" w:hAnsi="Arial" w:cs="Arial"/>
          <w:color w:val="333333"/>
          <w:sz w:val="19"/>
          <w:szCs w:val="19"/>
          <w:lang w:eastAsia="da-DK"/>
        </w:rPr>
        <w:t>De gode indtjeningsmuligheder i landbruget betød hurtigt, at manglen på arbejdskraft til plantagerne blev enorm. Det problem løste man på to måder: For det første lavede man kontrakter med håbefulde unge (oftest mænd) i Europa, der ønskede et nyt liv med egen jord i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Som betaling for transporten over Atlanten bandt de sig til at arbejde et bestemt antal år i plantagerne - typisk 3-5 år - inden de fik ret til et mindre stykke land. Faktisk kom mere end halvdelen af de hvide nybyggere uden for New England til </w:t>
      </w:r>
      <w:r w:rsidRPr="00AA2B82">
        <w:rPr>
          <w:rFonts w:ascii="Arial" w:eastAsia="Times New Roman" w:hAnsi="Arial" w:cs="Arial"/>
          <w:i/>
          <w:iCs/>
          <w:color w:val="333333"/>
          <w:sz w:val="19"/>
          <w:szCs w:val="19"/>
          <w:lang w:eastAsia="da-DK"/>
        </w:rPr>
        <w:t>Den Nye Verden</w:t>
      </w:r>
      <w:r w:rsidRPr="00AA2B82">
        <w:rPr>
          <w:rFonts w:ascii="Arial" w:eastAsia="Times New Roman" w:hAnsi="Arial" w:cs="Arial"/>
          <w:color w:val="333333"/>
          <w:sz w:val="19"/>
          <w:szCs w:val="19"/>
          <w:lang w:eastAsia="da-DK"/>
        </w:rPr>
        <w:t> på kontrakter som disse. Den anden måde at skaffe arbejdskraft til plantagerne på var mere brutal, det var nemlig igennem import af slavegjorte afrikanere. Jagten på profitmaksimering i tobaks- og bomuldsindustrierne blev på den måde årsag til, at Syden blev et racedelt samfund med en hvid overklasse og en sort underklasse.</w:t>
      </w:r>
    </w:p>
    <w:p w14:paraId="68613359" w14:textId="77777777" w:rsidR="00AA2B82" w:rsidRPr="00AA2B82" w:rsidRDefault="00AA2B82" w:rsidP="00AA2B82">
      <w:pPr>
        <w:shd w:val="clear" w:color="auto" w:fill="FFFFFF"/>
        <w:spacing w:after="240" w:line="240" w:lineRule="auto"/>
        <w:rPr>
          <w:rFonts w:ascii="Arial" w:eastAsia="Times New Roman" w:hAnsi="Arial" w:cs="Arial"/>
          <w:color w:val="333333"/>
          <w:sz w:val="19"/>
          <w:szCs w:val="19"/>
          <w:lang w:eastAsia="da-DK"/>
        </w:rPr>
      </w:pPr>
    </w:p>
    <w:p w14:paraId="5EFDF029" w14:textId="77777777" w:rsidR="005826C0" w:rsidRDefault="005826C0"/>
    <w:sectPr w:rsidR="005826C0">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9335" w14:textId="77777777" w:rsidR="004D3730" w:rsidRDefault="004D3730" w:rsidP="00AA2B82">
      <w:pPr>
        <w:spacing w:after="0" w:line="240" w:lineRule="auto"/>
      </w:pPr>
      <w:r>
        <w:separator/>
      </w:r>
    </w:p>
  </w:endnote>
  <w:endnote w:type="continuationSeparator" w:id="0">
    <w:p w14:paraId="12E62DEE" w14:textId="77777777" w:rsidR="004D3730" w:rsidRDefault="004D3730" w:rsidP="00AA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70A5" w14:textId="77777777" w:rsidR="004D3730" w:rsidRDefault="004D3730" w:rsidP="00AA2B82">
      <w:pPr>
        <w:spacing w:after="0" w:line="240" w:lineRule="auto"/>
      </w:pPr>
      <w:r>
        <w:separator/>
      </w:r>
    </w:p>
  </w:footnote>
  <w:footnote w:type="continuationSeparator" w:id="0">
    <w:p w14:paraId="2CD3AC66" w14:textId="77777777" w:rsidR="004D3730" w:rsidRDefault="004D3730" w:rsidP="00AA2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2513" w14:textId="6603B088" w:rsidR="00AA2B82" w:rsidRPr="00AA2B82" w:rsidRDefault="00AA2B82">
    <w:pPr>
      <w:pStyle w:val="Sidehoved"/>
      <w:rPr>
        <w:i/>
        <w:iCs/>
      </w:rPr>
    </w:pPr>
    <w:r>
      <w:t xml:space="preserve">Bonne Sindberg &amp; Banke Hansen: </w:t>
    </w:r>
    <w:r>
      <w:rPr>
        <w:i/>
        <w:iCs/>
      </w:rPr>
      <w:t>USA – Historie, samfund og religion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13F9A"/>
    <w:multiLevelType w:val="multilevel"/>
    <w:tmpl w:val="50D4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492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82"/>
    <w:rsid w:val="004D3730"/>
    <w:rsid w:val="005826C0"/>
    <w:rsid w:val="005B03C6"/>
    <w:rsid w:val="00A506EE"/>
    <w:rsid w:val="00AA2B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3059"/>
  <w15:chartTrackingRefBased/>
  <w15:docId w15:val="{20AE9BA2-EECC-4ECD-9E32-7CEF95DD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A2B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A2B82"/>
  </w:style>
  <w:style w:type="paragraph" w:styleId="Sidefod">
    <w:name w:val="footer"/>
    <w:basedOn w:val="Normal"/>
    <w:link w:val="SidefodTegn"/>
    <w:uiPriority w:val="99"/>
    <w:unhideWhenUsed/>
    <w:rsid w:val="00AA2B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2B82"/>
  </w:style>
  <w:style w:type="paragraph" w:styleId="NormalWeb">
    <w:name w:val="Normal (Web)"/>
    <w:basedOn w:val="Normal"/>
    <w:uiPriority w:val="99"/>
    <w:semiHidden/>
    <w:unhideWhenUsed/>
    <w:rsid w:val="00AA2B8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AA2B82"/>
  </w:style>
  <w:style w:type="character" w:styleId="Strk">
    <w:name w:val="Strong"/>
    <w:basedOn w:val="Standardskrifttypeiafsnit"/>
    <w:uiPriority w:val="22"/>
    <w:qFormat/>
    <w:rsid w:val="00AA2B82"/>
    <w:rPr>
      <w:b/>
      <w:bCs/>
    </w:rPr>
  </w:style>
  <w:style w:type="character" w:styleId="Fremhv">
    <w:name w:val="Emphasis"/>
    <w:basedOn w:val="Standardskrifttypeiafsnit"/>
    <w:uiPriority w:val="20"/>
    <w:qFormat/>
    <w:rsid w:val="00AA2B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1198">
      <w:bodyDiv w:val="1"/>
      <w:marLeft w:val="0"/>
      <w:marRight w:val="0"/>
      <w:marTop w:val="0"/>
      <w:marBottom w:val="0"/>
      <w:divBdr>
        <w:top w:val="none" w:sz="0" w:space="0" w:color="auto"/>
        <w:left w:val="none" w:sz="0" w:space="0" w:color="auto"/>
        <w:bottom w:val="none" w:sz="0" w:space="0" w:color="auto"/>
        <w:right w:val="none" w:sz="0" w:space="0" w:color="auto"/>
      </w:divBdr>
      <w:divsChild>
        <w:div w:id="404955213">
          <w:marLeft w:val="0"/>
          <w:marRight w:val="0"/>
          <w:marTop w:val="0"/>
          <w:marBottom w:val="0"/>
          <w:divBdr>
            <w:top w:val="none" w:sz="0" w:space="0" w:color="auto"/>
            <w:left w:val="none" w:sz="0" w:space="0" w:color="auto"/>
            <w:bottom w:val="none" w:sz="0" w:space="0" w:color="auto"/>
            <w:right w:val="none" w:sz="0" w:space="0" w:color="auto"/>
          </w:divBdr>
        </w:div>
        <w:div w:id="513572736">
          <w:marLeft w:val="0"/>
          <w:marRight w:val="0"/>
          <w:marTop w:val="240"/>
          <w:marBottom w:val="240"/>
          <w:divBdr>
            <w:top w:val="none" w:sz="0" w:space="0" w:color="auto"/>
            <w:left w:val="none" w:sz="0" w:space="0" w:color="auto"/>
            <w:bottom w:val="none" w:sz="0" w:space="0" w:color="auto"/>
            <w:right w:val="none" w:sz="0" w:space="0" w:color="auto"/>
          </w:divBdr>
          <w:divsChild>
            <w:div w:id="303001128">
              <w:marLeft w:val="0"/>
              <w:marRight w:val="0"/>
              <w:marTop w:val="100"/>
              <w:marBottom w:val="100"/>
              <w:divBdr>
                <w:top w:val="none" w:sz="0" w:space="0" w:color="auto"/>
                <w:left w:val="none" w:sz="0" w:space="0" w:color="auto"/>
                <w:bottom w:val="none" w:sz="0" w:space="0" w:color="auto"/>
                <w:right w:val="none" w:sz="0" w:space="0" w:color="auto"/>
              </w:divBdr>
              <w:divsChild>
                <w:div w:id="834684863">
                  <w:marLeft w:val="0"/>
                  <w:marRight w:val="0"/>
                  <w:marTop w:val="0"/>
                  <w:marBottom w:val="0"/>
                  <w:divBdr>
                    <w:top w:val="none" w:sz="0" w:space="0" w:color="auto"/>
                    <w:left w:val="none" w:sz="0" w:space="0" w:color="auto"/>
                    <w:bottom w:val="none" w:sz="0" w:space="0" w:color="auto"/>
                    <w:right w:val="none" w:sz="0" w:space="0" w:color="auto"/>
                  </w:divBdr>
                </w:div>
                <w:div w:id="1867676875">
                  <w:marLeft w:val="0"/>
                  <w:marRight w:val="0"/>
                  <w:marTop w:val="96"/>
                  <w:marBottom w:val="240"/>
                  <w:divBdr>
                    <w:top w:val="none" w:sz="0" w:space="0" w:color="auto"/>
                    <w:left w:val="none" w:sz="0" w:space="0" w:color="auto"/>
                    <w:bottom w:val="none" w:sz="0" w:space="0" w:color="auto"/>
                    <w:right w:val="none" w:sz="0" w:space="0" w:color="auto"/>
                  </w:divBdr>
                  <w:divsChild>
                    <w:div w:id="25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91367">
          <w:marLeft w:val="0"/>
          <w:marRight w:val="0"/>
          <w:marTop w:val="0"/>
          <w:marBottom w:val="0"/>
          <w:divBdr>
            <w:top w:val="none" w:sz="0" w:space="0" w:color="auto"/>
            <w:left w:val="none" w:sz="0" w:space="0" w:color="auto"/>
            <w:bottom w:val="none" w:sz="0" w:space="0" w:color="auto"/>
            <w:right w:val="none" w:sz="0" w:space="0" w:color="auto"/>
          </w:divBdr>
        </w:div>
      </w:divsChild>
    </w:div>
    <w:div w:id="1825855848">
      <w:bodyDiv w:val="1"/>
      <w:marLeft w:val="0"/>
      <w:marRight w:val="0"/>
      <w:marTop w:val="0"/>
      <w:marBottom w:val="0"/>
      <w:divBdr>
        <w:top w:val="none" w:sz="0" w:space="0" w:color="auto"/>
        <w:left w:val="none" w:sz="0" w:space="0" w:color="auto"/>
        <w:bottom w:val="none" w:sz="0" w:space="0" w:color="auto"/>
        <w:right w:val="none" w:sz="0" w:space="0" w:color="auto"/>
      </w:divBdr>
      <w:divsChild>
        <w:div w:id="1174568348">
          <w:marLeft w:val="0"/>
          <w:marRight w:val="0"/>
          <w:marTop w:val="0"/>
          <w:marBottom w:val="0"/>
          <w:divBdr>
            <w:top w:val="none" w:sz="0" w:space="0" w:color="auto"/>
            <w:left w:val="none" w:sz="0" w:space="0" w:color="auto"/>
            <w:bottom w:val="none" w:sz="0" w:space="0" w:color="auto"/>
            <w:right w:val="none" w:sz="0" w:space="0" w:color="auto"/>
          </w:divBdr>
        </w:div>
        <w:div w:id="2091460430">
          <w:marLeft w:val="0"/>
          <w:marRight w:val="0"/>
          <w:marTop w:val="240"/>
          <w:marBottom w:val="240"/>
          <w:divBdr>
            <w:top w:val="none" w:sz="0" w:space="0" w:color="auto"/>
            <w:left w:val="none" w:sz="0" w:space="0" w:color="auto"/>
            <w:bottom w:val="none" w:sz="0" w:space="0" w:color="auto"/>
            <w:right w:val="none" w:sz="0" w:space="0" w:color="auto"/>
          </w:divBdr>
          <w:divsChild>
            <w:div w:id="973292405">
              <w:marLeft w:val="0"/>
              <w:marRight w:val="0"/>
              <w:marTop w:val="100"/>
              <w:marBottom w:val="100"/>
              <w:divBdr>
                <w:top w:val="none" w:sz="0" w:space="0" w:color="auto"/>
                <w:left w:val="none" w:sz="0" w:space="0" w:color="auto"/>
                <w:bottom w:val="none" w:sz="0" w:space="0" w:color="auto"/>
                <w:right w:val="none" w:sz="0" w:space="0" w:color="auto"/>
              </w:divBdr>
              <w:divsChild>
                <w:div w:id="1940870102">
                  <w:marLeft w:val="0"/>
                  <w:marRight w:val="0"/>
                  <w:marTop w:val="0"/>
                  <w:marBottom w:val="0"/>
                  <w:divBdr>
                    <w:top w:val="none" w:sz="0" w:space="0" w:color="auto"/>
                    <w:left w:val="none" w:sz="0" w:space="0" w:color="auto"/>
                    <w:bottom w:val="none" w:sz="0" w:space="0" w:color="auto"/>
                    <w:right w:val="none" w:sz="0" w:space="0" w:color="auto"/>
                  </w:divBdr>
                </w:div>
                <w:div w:id="1130442800">
                  <w:marLeft w:val="0"/>
                  <w:marRight w:val="0"/>
                  <w:marTop w:val="96"/>
                  <w:marBottom w:val="240"/>
                  <w:divBdr>
                    <w:top w:val="none" w:sz="0" w:space="0" w:color="auto"/>
                    <w:left w:val="none" w:sz="0" w:space="0" w:color="auto"/>
                    <w:bottom w:val="none" w:sz="0" w:space="0" w:color="auto"/>
                    <w:right w:val="none" w:sz="0" w:space="0" w:color="auto"/>
                  </w:divBdr>
                  <w:divsChild>
                    <w:div w:id="18223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ahistoriesamfundreligion.systime.dk/fileadmin/_processed_/5/b/csm_2_Nordamerika_a__r_1700_66f69b4479.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usahistoriesamfundreligion.systime.dk/fileadmin/_processed_/a/a/csm_3_De_13_oprindelige_kolonier_70d0b7e576.pn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5975</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2025-03-19T10:02:00Z</dcterms:created>
  <dcterms:modified xsi:type="dcterms:W3CDTF">2025-03-19T10:02:00Z</dcterms:modified>
</cp:coreProperties>
</file>