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7FD1" w14:textId="77777777" w:rsidR="00C86D61" w:rsidRPr="00D40921" w:rsidRDefault="00C86D61" w:rsidP="00C86D61">
      <w:pPr>
        <w:rPr>
          <w:rFonts w:ascii="Calibri Light" w:hAnsi="Calibri Light" w:cs="Calibri Light"/>
          <w:sz w:val="22"/>
          <w:szCs w:val="22"/>
        </w:rPr>
      </w:pPr>
      <w:r w:rsidRPr="00D40921">
        <w:rPr>
          <w:rFonts w:ascii="Calibri Light" w:hAnsi="Calibri Light" w:cs="Calibri Light"/>
          <w:sz w:val="22"/>
          <w:szCs w:val="22"/>
        </w:rPr>
        <w:t>Pararbejde</w:t>
      </w:r>
    </w:p>
    <w:p w14:paraId="55B360E5" w14:textId="77777777" w:rsidR="00C86D61" w:rsidRPr="0047747C" w:rsidRDefault="00C86D61" w:rsidP="00C86D61">
      <w:pPr>
        <w:rPr>
          <w:rFonts w:ascii="Calibri Light" w:hAnsi="Calibri Light" w:cs="Calibri Light"/>
          <w:sz w:val="32"/>
          <w:szCs w:val="32"/>
        </w:rPr>
      </w:pPr>
    </w:p>
    <w:p w14:paraId="5D9927A7" w14:textId="77777777" w:rsidR="00C86D61" w:rsidRPr="0047747C" w:rsidRDefault="00C86D61" w:rsidP="00C86D61">
      <w:pPr>
        <w:rPr>
          <w:rFonts w:ascii="Calibri Light" w:hAnsi="Calibri Light" w:cs="Calibri Light"/>
          <w:sz w:val="32"/>
          <w:szCs w:val="32"/>
        </w:rPr>
      </w:pPr>
      <w:r w:rsidRPr="0047747C">
        <w:rPr>
          <w:rFonts w:ascii="Calibri Light" w:hAnsi="Calibri Light" w:cs="Calibri Light"/>
          <w:sz w:val="32"/>
          <w:szCs w:val="32"/>
        </w:rPr>
        <w:t>Kardinalens første historie (Karen Blixen)</w:t>
      </w:r>
    </w:p>
    <w:p w14:paraId="5793122D" w14:textId="77777777" w:rsidR="00C86D61" w:rsidRPr="0047747C" w:rsidRDefault="00C86D61" w:rsidP="00C86D61">
      <w:pPr>
        <w:rPr>
          <w:rFonts w:ascii="Calibri Light" w:hAnsi="Calibri Light" w:cs="Calibri Light"/>
        </w:rPr>
      </w:pPr>
    </w:p>
    <w:p w14:paraId="402D2064" w14:textId="69D6DAAB" w:rsidR="00C86D61" w:rsidRPr="00D40921" w:rsidRDefault="00F42686"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 xml:space="preserve">Gør rede for historiens </w:t>
      </w:r>
      <w:r w:rsidR="00C86D61" w:rsidRPr="00D40921">
        <w:rPr>
          <w:rFonts w:ascii="Calibri Light" w:hAnsi="Calibri Light" w:cs="Calibri Light"/>
          <w:sz w:val="22"/>
          <w:szCs w:val="22"/>
        </w:rPr>
        <w:t>komposition</w:t>
      </w:r>
      <w:r w:rsidR="00137EB1" w:rsidRPr="00D40921">
        <w:rPr>
          <w:rFonts w:ascii="Calibri Light" w:hAnsi="Calibri Light" w:cs="Calibri Light"/>
          <w:sz w:val="22"/>
          <w:szCs w:val="22"/>
        </w:rPr>
        <w:t xml:space="preserve"> (hjælp: K</w:t>
      </w:r>
      <w:r w:rsidR="00131E9E" w:rsidRPr="00D40921">
        <w:rPr>
          <w:rFonts w:ascii="Calibri Light" w:hAnsi="Calibri Light" w:cs="Calibri Light"/>
          <w:sz w:val="22"/>
          <w:szCs w:val="22"/>
        </w:rPr>
        <w:t>aren Blixen er kendt for at være inspireret af den kinesiske æske).</w:t>
      </w:r>
    </w:p>
    <w:p w14:paraId="1E406037" w14:textId="77777777"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Hvornår foregår historien – gæt? Hvorfor mon?</w:t>
      </w:r>
    </w:p>
    <w:p w14:paraId="26B7E730" w14:textId="3AFA5A1F"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Hvordan beskrives personerne i uddraget?</w:t>
      </w:r>
      <w:r w:rsidR="00F8424D" w:rsidRPr="00D40921">
        <w:rPr>
          <w:rFonts w:ascii="Calibri Light" w:hAnsi="Calibri Light" w:cs="Calibri Light"/>
          <w:sz w:val="22"/>
          <w:szCs w:val="22"/>
        </w:rPr>
        <w:t xml:space="preserve"> </w:t>
      </w:r>
      <w:r w:rsidR="003F2A3E" w:rsidRPr="00D40921">
        <w:rPr>
          <w:rFonts w:ascii="Calibri Light" w:hAnsi="Calibri Light" w:cs="Calibri Light"/>
          <w:sz w:val="22"/>
          <w:szCs w:val="22"/>
        </w:rPr>
        <w:t xml:space="preserve">Udvælg et par centrale personer til nærmere beskrivelse. </w:t>
      </w:r>
      <w:r w:rsidR="00F8424D" w:rsidRPr="00D40921">
        <w:rPr>
          <w:rFonts w:ascii="Calibri Light" w:hAnsi="Calibri Light" w:cs="Calibri Light"/>
          <w:sz w:val="22"/>
          <w:szCs w:val="22"/>
        </w:rPr>
        <w:t>Overvej om personerne er over</w:t>
      </w:r>
      <w:r w:rsidR="006A4CD4" w:rsidRPr="00D40921">
        <w:rPr>
          <w:rFonts w:ascii="Calibri Light" w:hAnsi="Calibri Light" w:cs="Calibri Light"/>
          <w:sz w:val="22"/>
          <w:szCs w:val="22"/>
        </w:rPr>
        <w:t>v</w:t>
      </w:r>
      <w:r w:rsidR="00F8424D" w:rsidRPr="00D40921">
        <w:rPr>
          <w:rFonts w:ascii="Calibri Light" w:hAnsi="Calibri Light" w:cs="Calibri Light"/>
          <w:sz w:val="22"/>
          <w:szCs w:val="22"/>
        </w:rPr>
        <w:t>ejende flade eller runde.</w:t>
      </w:r>
    </w:p>
    <w:p w14:paraId="782CE1AB" w14:textId="76427EC2"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Temaerne ”Identitet og skæbne” er centrale i Karen Blixens forfatterskab. Hvordan kommer disse to be</w:t>
      </w:r>
      <w:r w:rsidR="00161C74" w:rsidRPr="00D40921">
        <w:rPr>
          <w:rFonts w:ascii="Calibri Light" w:hAnsi="Calibri Light" w:cs="Calibri Light"/>
          <w:sz w:val="22"/>
          <w:szCs w:val="22"/>
        </w:rPr>
        <w:t>greber til udtryk i denne historie</w:t>
      </w:r>
      <w:r w:rsidRPr="00D40921">
        <w:rPr>
          <w:rFonts w:ascii="Calibri Light" w:hAnsi="Calibri Light" w:cs="Calibri Light"/>
          <w:sz w:val="22"/>
          <w:szCs w:val="22"/>
        </w:rPr>
        <w:t xml:space="preserve">? Hvorfor opsøger ”kvinden i den sorte kjole” kardinal </w:t>
      </w:r>
      <w:proofErr w:type="spellStart"/>
      <w:r w:rsidRPr="00D40921">
        <w:rPr>
          <w:rFonts w:ascii="Calibri Light" w:hAnsi="Calibri Light" w:cs="Calibri Light"/>
          <w:sz w:val="22"/>
          <w:szCs w:val="22"/>
        </w:rPr>
        <w:t>Salviati</w:t>
      </w:r>
      <w:proofErr w:type="spellEnd"/>
      <w:r w:rsidRPr="00D40921">
        <w:rPr>
          <w:rFonts w:ascii="Calibri Light" w:hAnsi="Calibri Light" w:cs="Calibri Light"/>
          <w:sz w:val="22"/>
          <w:szCs w:val="22"/>
        </w:rPr>
        <w:t xml:space="preserve">? </w:t>
      </w:r>
      <w:r w:rsidR="0005224C" w:rsidRPr="00D40921">
        <w:rPr>
          <w:rFonts w:ascii="Calibri Light" w:hAnsi="Calibri Light" w:cs="Calibri Light"/>
          <w:sz w:val="22"/>
          <w:szCs w:val="22"/>
        </w:rPr>
        <w:t>Hvilke rolle spiller Kardinalen?</w:t>
      </w:r>
    </w:p>
    <w:p w14:paraId="6CDA5707" w14:textId="31DBC710"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I sin ensomhed søger den unge pige/kvinde</w:t>
      </w:r>
      <w:r w:rsidR="008B6BC7" w:rsidRPr="00D40921">
        <w:rPr>
          <w:rFonts w:ascii="Calibri Light" w:hAnsi="Calibri Light" w:cs="Calibri Light"/>
          <w:sz w:val="22"/>
          <w:szCs w:val="22"/>
        </w:rPr>
        <w:t xml:space="preserve"> (</w:t>
      </w:r>
      <w:r w:rsidR="00E00090" w:rsidRPr="00D40921">
        <w:rPr>
          <w:rFonts w:ascii="Calibri Light" w:hAnsi="Calibri Light" w:cs="Calibri Light"/>
          <w:sz w:val="22"/>
          <w:szCs w:val="22"/>
        </w:rPr>
        <w:t xml:space="preserve">Prinsesse </w:t>
      </w:r>
      <w:proofErr w:type="spellStart"/>
      <w:r w:rsidR="008B6BC7" w:rsidRPr="00D40921">
        <w:rPr>
          <w:rFonts w:ascii="Calibri Light" w:hAnsi="Calibri Light" w:cs="Calibri Light"/>
          <w:sz w:val="22"/>
          <w:szCs w:val="22"/>
        </w:rPr>
        <w:t>Benedetta</w:t>
      </w:r>
      <w:proofErr w:type="spellEnd"/>
      <w:r w:rsidR="008B6BC7" w:rsidRPr="00D40921">
        <w:rPr>
          <w:rFonts w:ascii="Calibri Light" w:hAnsi="Calibri Light" w:cs="Calibri Light"/>
          <w:sz w:val="22"/>
          <w:szCs w:val="22"/>
        </w:rPr>
        <w:t>)</w:t>
      </w:r>
      <w:r w:rsidRPr="00D40921">
        <w:rPr>
          <w:rFonts w:ascii="Calibri Light" w:hAnsi="Calibri Light" w:cs="Calibri Light"/>
          <w:sz w:val="22"/>
          <w:szCs w:val="22"/>
        </w:rPr>
        <w:t xml:space="preserve"> mod bøgernes verden. Hvorfor tiltrækkes hun af disse? </w:t>
      </w:r>
    </w:p>
    <w:p w14:paraId="0F4995C4" w14:textId="4A7CCB37"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 xml:space="preserve">Senere modtager prinsessen sangundervisning. Særligt </w:t>
      </w:r>
      <w:proofErr w:type="spellStart"/>
      <w:r w:rsidRPr="00D40921">
        <w:rPr>
          <w:rFonts w:ascii="Calibri Light" w:hAnsi="Calibri Light" w:cs="Calibri Light"/>
          <w:sz w:val="22"/>
          <w:szCs w:val="22"/>
        </w:rPr>
        <w:t>Cadenzaen</w:t>
      </w:r>
      <w:proofErr w:type="spellEnd"/>
      <w:r w:rsidRPr="00D40921">
        <w:rPr>
          <w:rFonts w:ascii="Calibri Light" w:hAnsi="Calibri Light" w:cs="Calibri Light"/>
          <w:sz w:val="22"/>
          <w:szCs w:val="22"/>
        </w:rPr>
        <w:t xml:space="preserve"> vækker hendes interesse – men hvorfor mon netop denne? </w:t>
      </w:r>
      <w:r w:rsidR="000E795A" w:rsidRPr="00D40921">
        <w:rPr>
          <w:rFonts w:ascii="Calibri Light" w:hAnsi="Calibri Light" w:cs="Calibri Light"/>
          <w:sz w:val="22"/>
          <w:szCs w:val="22"/>
        </w:rPr>
        <w:t>(besvar evt. dette spørgsmål i sammenhæng med spørgsmålet om metafiktion/selvrefleksion – se sidste spørgsmål</w:t>
      </w:r>
      <w:r w:rsidR="00272E27" w:rsidRPr="00D40921">
        <w:rPr>
          <w:rFonts w:ascii="Calibri Light" w:hAnsi="Calibri Light" w:cs="Calibri Light"/>
          <w:sz w:val="22"/>
          <w:szCs w:val="22"/>
        </w:rPr>
        <w:t>)</w:t>
      </w:r>
      <w:r w:rsidR="000E795A" w:rsidRPr="00D40921">
        <w:rPr>
          <w:rFonts w:ascii="Calibri Light" w:hAnsi="Calibri Light" w:cs="Calibri Light"/>
          <w:sz w:val="22"/>
          <w:szCs w:val="22"/>
        </w:rPr>
        <w:t>.</w:t>
      </w:r>
    </w:p>
    <w:p w14:paraId="15033B2D" w14:textId="3569B87F"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 xml:space="preserve">Prinsessen forelsker sig i en ung sanger – en </w:t>
      </w:r>
      <w:proofErr w:type="spellStart"/>
      <w:r w:rsidRPr="00D40921">
        <w:rPr>
          <w:rFonts w:ascii="Calibri Light" w:hAnsi="Calibri Light" w:cs="Calibri Light"/>
          <w:sz w:val="22"/>
          <w:szCs w:val="22"/>
        </w:rPr>
        <w:t>soprano</w:t>
      </w:r>
      <w:proofErr w:type="spellEnd"/>
      <w:r w:rsidRPr="00D40921">
        <w:rPr>
          <w:rFonts w:ascii="Calibri Light" w:hAnsi="Calibri Light" w:cs="Calibri Light"/>
          <w:sz w:val="22"/>
          <w:szCs w:val="22"/>
        </w:rPr>
        <w:t>. Hvad dækker dette over, og hvorfor er det neto</w:t>
      </w:r>
      <w:r w:rsidR="00DA5C9A" w:rsidRPr="00D40921">
        <w:rPr>
          <w:rFonts w:ascii="Calibri Light" w:hAnsi="Calibri Light" w:cs="Calibri Light"/>
          <w:sz w:val="22"/>
          <w:szCs w:val="22"/>
        </w:rPr>
        <w:t xml:space="preserve">p ham hun forelsker sig i? Bliver </w:t>
      </w:r>
      <w:r w:rsidRPr="00D40921">
        <w:rPr>
          <w:rFonts w:ascii="Calibri Light" w:hAnsi="Calibri Light" w:cs="Calibri Light"/>
          <w:sz w:val="22"/>
          <w:szCs w:val="22"/>
        </w:rPr>
        <w:t>kærligheden gengældt? Hvis ja, hvordan?</w:t>
      </w:r>
    </w:p>
    <w:p w14:paraId="60CB45FC" w14:textId="63EC479B" w:rsidR="008A2D8C" w:rsidRPr="00D40921" w:rsidRDefault="008A2D8C"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 xml:space="preserve">Historien rummer en række modsætningspar bl.a. modsætningerne kunst – religion og kærlighed </w:t>
      </w:r>
      <w:r w:rsidR="002B6291" w:rsidRPr="00D40921">
        <w:rPr>
          <w:rFonts w:ascii="Calibri Light" w:hAnsi="Calibri Light" w:cs="Calibri Light"/>
          <w:sz w:val="22"/>
          <w:szCs w:val="22"/>
        </w:rPr>
        <w:t>–</w:t>
      </w:r>
      <w:r w:rsidRPr="00D40921">
        <w:rPr>
          <w:rFonts w:ascii="Calibri Light" w:hAnsi="Calibri Light" w:cs="Calibri Light"/>
          <w:sz w:val="22"/>
          <w:szCs w:val="22"/>
        </w:rPr>
        <w:t xml:space="preserve"> fornuft</w:t>
      </w:r>
      <w:r w:rsidR="002B6291" w:rsidRPr="00D40921">
        <w:rPr>
          <w:rFonts w:ascii="Calibri Light" w:hAnsi="Calibri Light" w:cs="Calibri Light"/>
          <w:sz w:val="22"/>
          <w:szCs w:val="22"/>
        </w:rPr>
        <w:t>. Giv eksempler på hvordan disse modsætningspar udfolder sig</w:t>
      </w:r>
      <w:r w:rsidR="00BA4E4E" w:rsidRPr="00D40921">
        <w:rPr>
          <w:rFonts w:ascii="Calibri Light" w:hAnsi="Calibri Light" w:cs="Calibri Light"/>
          <w:sz w:val="22"/>
          <w:szCs w:val="22"/>
        </w:rPr>
        <w:t>, og hvilken rolle de spiller i fortællingen</w:t>
      </w:r>
      <w:r w:rsidR="002B6291" w:rsidRPr="00D40921">
        <w:rPr>
          <w:rFonts w:ascii="Calibri Light" w:hAnsi="Calibri Light" w:cs="Calibri Light"/>
          <w:sz w:val="22"/>
          <w:szCs w:val="22"/>
        </w:rPr>
        <w:t>.</w:t>
      </w:r>
    </w:p>
    <w:p w14:paraId="73841D8D" w14:textId="77777777" w:rsidR="00BA4E4E" w:rsidRPr="00D40921" w:rsidRDefault="00BA4E4E" w:rsidP="00BA4E4E">
      <w:pPr>
        <w:pStyle w:val="Listeafsnit"/>
        <w:rPr>
          <w:rFonts w:ascii="Calibri Light" w:hAnsi="Calibri Light" w:cs="Calibri Light"/>
          <w:sz w:val="22"/>
          <w:szCs w:val="22"/>
        </w:rPr>
      </w:pPr>
    </w:p>
    <w:p w14:paraId="3801DEF3" w14:textId="517E3F70" w:rsidR="00C86D61" w:rsidRPr="00D40921" w:rsidRDefault="00C86D61" w:rsidP="00C86D61">
      <w:pPr>
        <w:pStyle w:val="Listeafsnit"/>
        <w:numPr>
          <w:ilvl w:val="0"/>
          <w:numId w:val="1"/>
        </w:numPr>
        <w:rPr>
          <w:rFonts w:ascii="Calibri Light" w:hAnsi="Calibri Light" w:cs="Calibri Light"/>
          <w:sz w:val="22"/>
          <w:szCs w:val="22"/>
        </w:rPr>
      </w:pPr>
      <w:r w:rsidRPr="00D40921">
        <w:rPr>
          <w:rFonts w:ascii="Calibri Light" w:hAnsi="Calibri Light" w:cs="Calibri Light"/>
          <w:sz w:val="22"/>
          <w:szCs w:val="22"/>
        </w:rPr>
        <w:t>Fortællerens rolle</w:t>
      </w:r>
      <w:r w:rsidR="00BA4E4E" w:rsidRPr="00D40921">
        <w:rPr>
          <w:rFonts w:ascii="Calibri Light" w:hAnsi="Calibri Light" w:cs="Calibri Light"/>
          <w:sz w:val="22"/>
          <w:szCs w:val="22"/>
        </w:rPr>
        <w:t>:</w:t>
      </w:r>
      <w:r w:rsidRPr="00D40921">
        <w:rPr>
          <w:rFonts w:ascii="Calibri Light" w:hAnsi="Calibri Light" w:cs="Calibri Light"/>
          <w:sz w:val="22"/>
          <w:szCs w:val="22"/>
        </w:rPr>
        <w:t xml:space="preserve"> Hvem er målgruppen for historien</w:t>
      </w:r>
      <w:r w:rsidR="00BC4DB7" w:rsidRPr="00D40921">
        <w:rPr>
          <w:rFonts w:ascii="Calibri Light" w:hAnsi="Calibri Light" w:cs="Calibri Light"/>
          <w:sz w:val="22"/>
          <w:szCs w:val="22"/>
        </w:rPr>
        <w:t>, og hvordan kan dette konkret ses i historien</w:t>
      </w:r>
      <w:r w:rsidRPr="00D40921">
        <w:rPr>
          <w:rFonts w:ascii="Calibri Light" w:hAnsi="Calibri Light" w:cs="Calibri Light"/>
          <w:sz w:val="22"/>
          <w:szCs w:val="22"/>
        </w:rPr>
        <w:t>?</w:t>
      </w:r>
      <w:r w:rsidR="008A2D8C" w:rsidRPr="00D40921">
        <w:rPr>
          <w:rFonts w:ascii="Calibri Light" w:hAnsi="Calibri Light" w:cs="Calibri Light"/>
          <w:sz w:val="22"/>
          <w:szCs w:val="22"/>
        </w:rPr>
        <w:t xml:space="preserve"> </w:t>
      </w:r>
      <w:r w:rsidRPr="00D40921">
        <w:rPr>
          <w:rFonts w:ascii="Calibri Light" w:hAnsi="Calibri Light" w:cs="Calibri Light"/>
          <w:sz w:val="22"/>
          <w:szCs w:val="22"/>
        </w:rPr>
        <w:t xml:space="preserve"> </w:t>
      </w:r>
      <w:r w:rsidR="00BC4DB7" w:rsidRPr="00D40921">
        <w:rPr>
          <w:rFonts w:ascii="Calibri Light" w:hAnsi="Calibri Light" w:cs="Calibri Light"/>
          <w:sz w:val="22"/>
          <w:szCs w:val="22"/>
        </w:rPr>
        <w:t>Giv eksempler.</w:t>
      </w:r>
    </w:p>
    <w:p w14:paraId="3B2DA724" w14:textId="67F66510" w:rsidR="00A67B37" w:rsidRDefault="00A67B37" w:rsidP="00A67B37">
      <w:pPr>
        <w:ind w:left="360"/>
        <w:rPr>
          <w:rFonts w:ascii="Calibri Light" w:hAnsi="Calibri Light" w:cs="Calibri Light"/>
          <w:sz w:val="22"/>
          <w:szCs w:val="22"/>
        </w:rPr>
      </w:pPr>
    </w:p>
    <w:p w14:paraId="728FF538" w14:textId="17BF6074" w:rsidR="002A6AA4" w:rsidRDefault="002A6AA4" w:rsidP="00A67B37">
      <w:pPr>
        <w:ind w:left="360"/>
        <w:rPr>
          <w:rFonts w:ascii="Calibri Light" w:hAnsi="Calibri Light" w:cs="Calibri Light"/>
          <w:sz w:val="22"/>
          <w:szCs w:val="22"/>
        </w:rPr>
      </w:pPr>
    </w:p>
    <w:p w14:paraId="23E40667" w14:textId="7DD66319" w:rsidR="002A6AA4" w:rsidRDefault="002A6AA4" w:rsidP="00A67B37">
      <w:pPr>
        <w:ind w:left="360"/>
        <w:rPr>
          <w:rFonts w:ascii="Calibri Light" w:hAnsi="Calibri Light" w:cs="Calibri Light"/>
          <w:sz w:val="22"/>
          <w:szCs w:val="22"/>
        </w:rPr>
      </w:pPr>
    </w:p>
    <w:p w14:paraId="24A4B370" w14:textId="77777777" w:rsidR="002A6AA4" w:rsidRPr="00D40921" w:rsidRDefault="002A6AA4" w:rsidP="00A67B37">
      <w:pPr>
        <w:ind w:left="360"/>
        <w:rPr>
          <w:rFonts w:ascii="Calibri Light" w:hAnsi="Calibri Light" w:cs="Calibri Light"/>
          <w:sz w:val="22"/>
          <w:szCs w:val="22"/>
        </w:rPr>
      </w:pPr>
    </w:p>
    <w:p w14:paraId="6171DA55" w14:textId="77777777" w:rsidR="00A67B37" w:rsidRPr="00D40921" w:rsidRDefault="00A67B37" w:rsidP="00A67B37">
      <w:pPr>
        <w:ind w:left="360"/>
        <w:rPr>
          <w:rFonts w:ascii="Calibri Light" w:hAnsi="Calibri Light" w:cs="Calibri Light"/>
          <w:sz w:val="22"/>
          <w:szCs w:val="22"/>
        </w:rPr>
      </w:pPr>
    </w:p>
    <w:p w14:paraId="67D1C8F1" w14:textId="5ED63B03" w:rsidR="00A67B37" w:rsidRPr="00C937F2" w:rsidRDefault="00A67B37" w:rsidP="00A67B37">
      <w:pPr>
        <w:ind w:left="360"/>
        <w:rPr>
          <w:rFonts w:ascii="Calibri Light" w:hAnsi="Calibri Light" w:cs="Calibri Light"/>
          <w:sz w:val="22"/>
          <w:szCs w:val="22"/>
          <w:u w:val="single"/>
        </w:rPr>
      </w:pPr>
      <w:r w:rsidRPr="00C937F2">
        <w:rPr>
          <w:rFonts w:ascii="Calibri Light" w:hAnsi="Calibri Light" w:cs="Calibri Light"/>
          <w:sz w:val="22"/>
          <w:szCs w:val="22"/>
          <w:u w:val="single"/>
        </w:rPr>
        <w:t>Karen Blixens litteratur er kendt for at rumme følgende generelle træk:</w:t>
      </w:r>
    </w:p>
    <w:p w14:paraId="1B3B62AE" w14:textId="77777777" w:rsidR="00A67B37" w:rsidRPr="00D40921" w:rsidRDefault="00A67B37" w:rsidP="00A67B37">
      <w:pPr>
        <w:pStyle w:val="Listeafsnit"/>
        <w:numPr>
          <w:ilvl w:val="0"/>
          <w:numId w:val="2"/>
        </w:numPr>
        <w:rPr>
          <w:rFonts w:ascii="Calibri Light" w:hAnsi="Calibri Light" w:cs="Calibri Light"/>
          <w:sz w:val="22"/>
          <w:szCs w:val="22"/>
        </w:rPr>
      </w:pPr>
      <w:r w:rsidRPr="00D40921">
        <w:rPr>
          <w:rFonts w:ascii="Calibri Light" w:hAnsi="Calibri Light" w:cs="Calibri Light"/>
          <w:sz w:val="22"/>
          <w:szCs w:val="22"/>
        </w:rPr>
        <w:t>Forholdet mellem kønnene</w:t>
      </w:r>
    </w:p>
    <w:p w14:paraId="50457345" w14:textId="6E5D41C5" w:rsidR="00A67B37" w:rsidRPr="00D40921" w:rsidRDefault="00A67B37" w:rsidP="00A67B37">
      <w:pPr>
        <w:pStyle w:val="Listeafsnit"/>
        <w:numPr>
          <w:ilvl w:val="0"/>
          <w:numId w:val="2"/>
        </w:numPr>
        <w:rPr>
          <w:rFonts w:ascii="Calibri Light" w:hAnsi="Calibri Light" w:cs="Calibri Light"/>
          <w:sz w:val="22"/>
          <w:szCs w:val="22"/>
        </w:rPr>
      </w:pPr>
      <w:r w:rsidRPr="00D40921">
        <w:rPr>
          <w:rFonts w:ascii="Calibri Light" w:hAnsi="Calibri Light" w:cs="Calibri Light"/>
          <w:sz w:val="22"/>
          <w:szCs w:val="22"/>
        </w:rPr>
        <w:t>Forholdet mellem ar</w:t>
      </w:r>
      <w:r w:rsidR="00A800F0" w:rsidRPr="00D40921">
        <w:rPr>
          <w:rFonts w:ascii="Calibri Light" w:hAnsi="Calibri Light" w:cs="Calibri Light"/>
          <w:sz w:val="22"/>
          <w:szCs w:val="22"/>
        </w:rPr>
        <w:t>i</w:t>
      </w:r>
      <w:r w:rsidRPr="00D40921">
        <w:rPr>
          <w:rFonts w:ascii="Calibri Light" w:hAnsi="Calibri Light" w:cs="Calibri Light"/>
          <w:sz w:val="22"/>
          <w:szCs w:val="22"/>
        </w:rPr>
        <w:t>s</w:t>
      </w:r>
      <w:r w:rsidR="00A800F0" w:rsidRPr="00D40921">
        <w:rPr>
          <w:rFonts w:ascii="Calibri Light" w:hAnsi="Calibri Light" w:cs="Calibri Light"/>
          <w:sz w:val="22"/>
          <w:szCs w:val="22"/>
        </w:rPr>
        <w:t>to</w:t>
      </w:r>
      <w:r w:rsidRPr="00D40921">
        <w:rPr>
          <w:rFonts w:ascii="Calibri Light" w:hAnsi="Calibri Light" w:cs="Calibri Light"/>
          <w:sz w:val="22"/>
          <w:szCs w:val="22"/>
        </w:rPr>
        <w:t>kratisk</w:t>
      </w:r>
      <w:r w:rsidR="00A800F0" w:rsidRPr="00D40921">
        <w:rPr>
          <w:rFonts w:ascii="Calibri Light" w:hAnsi="Calibri Light" w:cs="Calibri Light"/>
          <w:sz w:val="22"/>
          <w:szCs w:val="22"/>
        </w:rPr>
        <w:t>e</w:t>
      </w:r>
      <w:r w:rsidRPr="00D40921">
        <w:rPr>
          <w:rFonts w:ascii="Calibri Light" w:hAnsi="Calibri Light" w:cs="Calibri Light"/>
          <w:sz w:val="22"/>
          <w:szCs w:val="22"/>
        </w:rPr>
        <w:t xml:space="preserve"> og borgerlige (= de middelmådige); Blixen var især fascineret af det aristokratiske adelsmiljø</w:t>
      </w:r>
    </w:p>
    <w:p w14:paraId="1363F18A" w14:textId="3E0F5153" w:rsidR="00A67B37" w:rsidRPr="00D40921" w:rsidRDefault="00A67B37" w:rsidP="00A67B37">
      <w:pPr>
        <w:pStyle w:val="Listeafsnit"/>
        <w:numPr>
          <w:ilvl w:val="0"/>
          <w:numId w:val="2"/>
        </w:numPr>
        <w:rPr>
          <w:rFonts w:ascii="Calibri Light" w:hAnsi="Calibri Light" w:cs="Calibri Light"/>
          <w:sz w:val="22"/>
          <w:szCs w:val="22"/>
        </w:rPr>
      </w:pPr>
      <w:r w:rsidRPr="00D40921">
        <w:rPr>
          <w:rFonts w:ascii="Calibri Light" w:hAnsi="Calibri Light" w:cs="Calibri Light"/>
          <w:sz w:val="22"/>
          <w:szCs w:val="22"/>
        </w:rPr>
        <w:t>Forholdet mellem liv og kunst. Nøglebegreb: skæbne; enhver må tage deres skæbne på sig + religion + styrke (især kvindelige!)</w:t>
      </w:r>
    </w:p>
    <w:p w14:paraId="7616AC20" w14:textId="307DC0EC" w:rsidR="00A67B37" w:rsidRPr="00D40921" w:rsidRDefault="00B217AC" w:rsidP="00A67B37">
      <w:pPr>
        <w:ind w:left="360"/>
        <w:rPr>
          <w:rFonts w:ascii="Calibri Light" w:hAnsi="Calibri Light" w:cs="Calibri Light"/>
          <w:sz w:val="22"/>
          <w:szCs w:val="22"/>
        </w:rPr>
      </w:pPr>
      <w:r w:rsidRPr="00D40921">
        <w:rPr>
          <w:rFonts w:ascii="Calibri Light" w:hAnsi="Calibri Light" w:cs="Calibri Light"/>
          <w:sz w:val="22"/>
          <w:szCs w:val="22"/>
        </w:rPr>
        <w:t>-hvordan synes I disse generelle træk passer på Kardinalens første historie?</w:t>
      </w:r>
    </w:p>
    <w:p w14:paraId="4550A2A7" w14:textId="5B6FEACE" w:rsidR="00C86D61" w:rsidRDefault="00C86D61" w:rsidP="00C86D61">
      <w:pPr>
        <w:rPr>
          <w:rFonts w:ascii="Calibri Light" w:hAnsi="Calibri Light" w:cs="Calibri Light"/>
          <w:sz w:val="22"/>
          <w:szCs w:val="22"/>
        </w:rPr>
      </w:pPr>
    </w:p>
    <w:p w14:paraId="6F8FCB28" w14:textId="7A71B411" w:rsidR="007070B0" w:rsidRDefault="007070B0" w:rsidP="00C86D61">
      <w:pPr>
        <w:rPr>
          <w:rFonts w:ascii="Calibri Light" w:hAnsi="Calibri Light" w:cs="Calibri Light"/>
          <w:sz w:val="22"/>
          <w:szCs w:val="22"/>
        </w:rPr>
      </w:pPr>
    </w:p>
    <w:p w14:paraId="7715D7CC" w14:textId="1C04B568" w:rsidR="007070B0" w:rsidRDefault="007070B0" w:rsidP="00C86D61">
      <w:pPr>
        <w:rPr>
          <w:rFonts w:ascii="Calibri Light" w:hAnsi="Calibri Light" w:cs="Calibri Light"/>
          <w:sz w:val="22"/>
          <w:szCs w:val="22"/>
        </w:rPr>
      </w:pPr>
    </w:p>
    <w:p w14:paraId="7BB019D7" w14:textId="2DDC3CC0" w:rsidR="007070B0" w:rsidRDefault="007070B0" w:rsidP="00C86D61">
      <w:pPr>
        <w:rPr>
          <w:rFonts w:ascii="Calibri Light" w:hAnsi="Calibri Light" w:cs="Calibri Light"/>
          <w:sz w:val="22"/>
          <w:szCs w:val="22"/>
        </w:rPr>
      </w:pPr>
    </w:p>
    <w:p w14:paraId="75135E19" w14:textId="030DE8CF" w:rsidR="007070B0" w:rsidRDefault="007070B0" w:rsidP="00C86D61">
      <w:pPr>
        <w:rPr>
          <w:rFonts w:ascii="Calibri Light" w:hAnsi="Calibri Light" w:cs="Calibri Light"/>
          <w:sz w:val="22"/>
          <w:szCs w:val="22"/>
        </w:rPr>
      </w:pPr>
    </w:p>
    <w:p w14:paraId="47A90D43" w14:textId="3B6EA8CC" w:rsidR="007070B0" w:rsidRDefault="007070B0" w:rsidP="00C86D61">
      <w:pPr>
        <w:rPr>
          <w:rFonts w:ascii="Calibri Light" w:hAnsi="Calibri Light" w:cs="Calibri Light"/>
          <w:sz w:val="22"/>
          <w:szCs w:val="22"/>
        </w:rPr>
      </w:pPr>
    </w:p>
    <w:p w14:paraId="1F4E6258" w14:textId="1D1F8158" w:rsidR="007070B0" w:rsidRDefault="007070B0" w:rsidP="00C86D61">
      <w:pPr>
        <w:rPr>
          <w:rFonts w:ascii="Calibri Light" w:hAnsi="Calibri Light" w:cs="Calibri Light"/>
          <w:sz w:val="22"/>
          <w:szCs w:val="22"/>
        </w:rPr>
      </w:pPr>
    </w:p>
    <w:p w14:paraId="5CB1C95C" w14:textId="2B86B7B3" w:rsidR="007070B0" w:rsidRDefault="007070B0" w:rsidP="00C86D61">
      <w:pPr>
        <w:rPr>
          <w:rFonts w:ascii="Calibri Light" w:hAnsi="Calibri Light" w:cs="Calibri Light"/>
          <w:sz w:val="22"/>
          <w:szCs w:val="22"/>
        </w:rPr>
      </w:pPr>
    </w:p>
    <w:p w14:paraId="6A42095E" w14:textId="026E55F6" w:rsidR="007070B0" w:rsidRDefault="007070B0" w:rsidP="00C86D61">
      <w:pPr>
        <w:rPr>
          <w:rFonts w:ascii="Calibri Light" w:hAnsi="Calibri Light" w:cs="Calibri Light"/>
          <w:sz w:val="22"/>
          <w:szCs w:val="22"/>
        </w:rPr>
      </w:pPr>
    </w:p>
    <w:p w14:paraId="7B76CA7E" w14:textId="1743372A" w:rsidR="007070B0" w:rsidRDefault="007070B0" w:rsidP="00C86D61">
      <w:pPr>
        <w:rPr>
          <w:rFonts w:ascii="Calibri Light" w:hAnsi="Calibri Light" w:cs="Calibri Light"/>
          <w:sz w:val="22"/>
          <w:szCs w:val="22"/>
        </w:rPr>
      </w:pPr>
    </w:p>
    <w:p w14:paraId="08A8159C" w14:textId="77777777" w:rsidR="007070B0" w:rsidRPr="00D40921" w:rsidRDefault="007070B0" w:rsidP="00C86D61">
      <w:pPr>
        <w:rPr>
          <w:rFonts w:ascii="Calibri Light" w:hAnsi="Calibri Light" w:cs="Calibri Light"/>
          <w:sz w:val="22"/>
          <w:szCs w:val="22"/>
        </w:rPr>
      </w:pPr>
    </w:p>
    <w:p w14:paraId="5D8C8C45" w14:textId="5C1FE4F6" w:rsidR="00F52447" w:rsidRDefault="00694986" w:rsidP="00F52447">
      <w:pPr>
        <w:pStyle w:val="Listeafsnit"/>
        <w:numPr>
          <w:ilvl w:val="0"/>
          <w:numId w:val="3"/>
        </w:numPr>
        <w:rPr>
          <w:rFonts w:ascii="Calibri Light" w:hAnsi="Calibri Light" w:cs="Calibri Light"/>
          <w:sz w:val="22"/>
          <w:szCs w:val="22"/>
        </w:rPr>
      </w:pPr>
      <w:r w:rsidRPr="00D40921">
        <w:rPr>
          <w:rFonts w:ascii="Calibri Light" w:hAnsi="Calibri Light" w:cs="Calibri Light"/>
          <w:i/>
          <w:iCs/>
          <w:sz w:val="22"/>
          <w:szCs w:val="22"/>
        </w:rPr>
        <w:lastRenderedPageBreak/>
        <w:t xml:space="preserve">Metafiktion er selvrefleksion; </w:t>
      </w:r>
      <w:r w:rsidRPr="00D40921">
        <w:rPr>
          <w:rFonts w:ascii="Calibri Light" w:hAnsi="Calibri Light" w:cs="Calibri Light"/>
          <w:sz w:val="22"/>
          <w:szCs w:val="22"/>
        </w:rPr>
        <w:t xml:space="preserve">hvordan kan dette </w:t>
      </w:r>
      <w:r w:rsidR="002169D8" w:rsidRPr="00D40921">
        <w:rPr>
          <w:rFonts w:ascii="Calibri Light" w:hAnsi="Calibri Light" w:cs="Calibri Light"/>
          <w:sz w:val="22"/>
          <w:szCs w:val="22"/>
        </w:rPr>
        <w:t>udsagn passe på Blixens historie?</w:t>
      </w:r>
      <w:r w:rsidR="00B31E39" w:rsidRPr="00D40921">
        <w:rPr>
          <w:rFonts w:ascii="Calibri Light" w:hAnsi="Calibri Light" w:cs="Calibri Light"/>
          <w:sz w:val="22"/>
          <w:szCs w:val="22"/>
        </w:rPr>
        <w:t xml:space="preserve"> Brug evt. nedenstående </w:t>
      </w:r>
      <w:r w:rsidR="009B4C3C" w:rsidRPr="00D40921">
        <w:rPr>
          <w:rFonts w:ascii="Calibri Light" w:hAnsi="Calibri Light" w:cs="Calibri Light"/>
          <w:sz w:val="22"/>
          <w:szCs w:val="22"/>
        </w:rPr>
        <w:t>citat til at forklare udsagnet.</w:t>
      </w:r>
    </w:p>
    <w:p w14:paraId="03F1D939" w14:textId="77777777" w:rsidR="006E255F" w:rsidRPr="006E255F" w:rsidRDefault="006E255F" w:rsidP="006E255F">
      <w:pPr>
        <w:pStyle w:val="Listeafsnit"/>
        <w:numPr>
          <w:ilvl w:val="0"/>
          <w:numId w:val="3"/>
        </w:numPr>
        <w:rPr>
          <w:rFonts w:ascii="Calibri Light" w:eastAsia="Times New Roman" w:hAnsi="Calibri Light" w:cs="Calibri Light"/>
          <w:sz w:val="22"/>
          <w:szCs w:val="22"/>
        </w:rPr>
      </w:pPr>
      <w:r w:rsidRPr="006E255F">
        <w:rPr>
          <w:rFonts w:ascii="Calibri Light" w:eastAsia="Times New Roman" w:hAnsi="Calibri Light" w:cs="Calibri Light"/>
          <w:color w:val="333333"/>
          <w:sz w:val="22"/>
          <w:szCs w:val="22"/>
          <w:shd w:val="clear" w:color="auto" w:fill="FFFFFF"/>
        </w:rPr>
        <w:t>Et stykke metalitteratur tredobles så at sige, nemlig på den måde at det 1) dels har en handling man som læser kan leve med i, 2) dels har en diskussion af hvordan historien i sig selv er skruet sammen, og endelig 3) en diskussion af hvilken type litteratur den anser sig selv for at være.</w:t>
      </w:r>
    </w:p>
    <w:p w14:paraId="4E9FA2BC" w14:textId="77777777" w:rsidR="006E255F" w:rsidRPr="00D40921" w:rsidRDefault="006E255F" w:rsidP="006E255F">
      <w:pPr>
        <w:pStyle w:val="Listeafsnit"/>
        <w:rPr>
          <w:rFonts w:ascii="Calibri Light" w:hAnsi="Calibri Light" w:cs="Calibri Light"/>
          <w:sz w:val="22"/>
          <w:szCs w:val="22"/>
        </w:rPr>
      </w:pPr>
    </w:p>
    <w:p w14:paraId="521D7D50" w14:textId="4BEAB0F9" w:rsidR="000C78A1" w:rsidRPr="00D40921" w:rsidRDefault="000C78A1">
      <w:pPr>
        <w:rPr>
          <w:rFonts w:ascii="Calibri Light" w:hAnsi="Calibri Light" w:cs="Calibri Light"/>
          <w:sz w:val="22"/>
          <w:szCs w:val="22"/>
        </w:rPr>
      </w:pPr>
    </w:p>
    <w:p w14:paraId="26B977F3" w14:textId="1F56E321" w:rsidR="000C78A1" w:rsidRPr="00D40921" w:rsidRDefault="00127721">
      <w:pPr>
        <w:rPr>
          <w:rFonts w:ascii="Calibri Light" w:hAnsi="Calibri Light" w:cs="Calibri Light"/>
          <w:i/>
          <w:iCs/>
          <w:sz w:val="22"/>
          <w:szCs w:val="22"/>
        </w:rPr>
      </w:pPr>
      <w:r w:rsidRPr="00D40921">
        <w:rPr>
          <w:rFonts w:ascii="Calibri Light" w:hAnsi="Calibri Light" w:cs="Calibri Light"/>
          <w:sz w:val="22"/>
          <w:szCs w:val="22"/>
        </w:rPr>
        <w:t>’</w:t>
      </w:r>
      <w:r w:rsidRPr="00D40921">
        <w:rPr>
          <w:rFonts w:ascii="Calibri Light" w:hAnsi="Calibri Light" w:cs="Calibri Light"/>
          <w:i/>
          <w:iCs/>
          <w:sz w:val="22"/>
          <w:szCs w:val="22"/>
        </w:rPr>
        <w:t xml:space="preserve">Hvis et menneske følger sin egentlige, inderste – dvs. ikke-reflekterede – drift, </w:t>
      </w:r>
      <w:r w:rsidR="00AB2983" w:rsidRPr="00D40921">
        <w:rPr>
          <w:rFonts w:ascii="Calibri Light" w:hAnsi="Calibri Light" w:cs="Calibri Light"/>
          <w:i/>
          <w:iCs/>
          <w:sz w:val="22"/>
          <w:szCs w:val="22"/>
        </w:rPr>
        <w:t xml:space="preserve">viser det altså sin stolthed, fordi det dermed beviser sin tro på meningen med </w:t>
      </w:r>
      <w:r w:rsidR="00517CE8" w:rsidRPr="00D40921">
        <w:rPr>
          <w:rFonts w:ascii="Calibri Light" w:hAnsi="Calibri Light" w:cs="Calibri Light"/>
          <w:i/>
          <w:iCs/>
          <w:sz w:val="22"/>
          <w:szCs w:val="22"/>
        </w:rPr>
        <w:t>den</w:t>
      </w:r>
      <w:r w:rsidR="00AB2983" w:rsidRPr="00D40921">
        <w:rPr>
          <w:rFonts w:ascii="Calibri Light" w:hAnsi="Calibri Light" w:cs="Calibri Light"/>
          <w:i/>
          <w:iCs/>
          <w:sz w:val="22"/>
          <w:szCs w:val="22"/>
        </w:rPr>
        <w:t xml:space="preserve"> skæbne</w:t>
      </w:r>
      <w:r w:rsidR="00517CE8" w:rsidRPr="00D40921">
        <w:rPr>
          <w:rFonts w:ascii="Calibri Light" w:hAnsi="Calibri Light" w:cs="Calibri Light"/>
          <w:i/>
          <w:iCs/>
          <w:sz w:val="22"/>
          <w:szCs w:val="22"/>
        </w:rPr>
        <w:t xml:space="preserve"> det har fået.</w:t>
      </w:r>
      <w:r w:rsidR="002A5268" w:rsidRPr="00D40921">
        <w:rPr>
          <w:rFonts w:ascii="Calibri Light" w:hAnsi="Calibri Light" w:cs="Calibri Light"/>
          <w:i/>
          <w:iCs/>
          <w:sz w:val="22"/>
          <w:szCs w:val="22"/>
        </w:rPr>
        <w:t>’</w:t>
      </w:r>
    </w:p>
    <w:p w14:paraId="058ADFFB" w14:textId="1A21D31D" w:rsidR="00517CE8" w:rsidRPr="00D40921" w:rsidRDefault="00517CE8">
      <w:pPr>
        <w:rPr>
          <w:rFonts w:ascii="Calibri Light" w:hAnsi="Calibri Light" w:cs="Calibri Light"/>
          <w:i/>
          <w:iCs/>
          <w:sz w:val="22"/>
          <w:szCs w:val="22"/>
        </w:rPr>
      </w:pPr>
      <w:r w:rsidRPr="00D40921">
        <w:rPr>
          <w:rFonts w:ascii="Calibri Light" w:hAnsi="Calibri Light" w:cs="Calibri Light"/>
          <w:i/>
          <w:iCs/>
          <w:sz w:val="22"/>
          <w:szCs w:val="22"/>
        </w:rPr>
        <w:t>(…)</w:t>
      </w:r>
    </w:p>
    <w:p w14:paraId="1EACBABB" w14:textId="2C7E5B60" w:rsidR="00517CE8" w:rsidRPr="00D40921" w:rsidRDefault="002A5268">
      <w:pPr>
        <w:rPr>
          <w:rFonts w:ascii="Calibri Light" w:hAnsi="Calibri Light" w:cs="Calibri Light"/>
          <w:i/>
          <w:iCs/>
          <w:sz w:val="22"/>
          <w:szCs w:val="22"/>
        </w:rPr>
      </w:pPr>
      <w:r w:rsidRPr="00D40921">
        <w:rPr>
          <w:rFonts w:ascii="Calibri Light" w:hAnsi="Calibri Light" w:cs="Calibri Light"/>
          <w:i/>
          <w:iCs/>
          <w:sz w:val="22"/>
          <w:szCs w:val="22"/>
        </w:rPr>
        <w:t>’De mennesker, der er ude af trit med deres skæbne, følger ikke deres inderste tilbøjelighed. Derfor går det dem ilde på den måde, at de mister deres identitet og må lade andre om at definere den.’</w:t>
      </w:r>
    </w:p>
    <w:p w14:paraId="6F18EEA1" w14:textId="6E908097" w:rsidR="00585E18" w:rsidRDefault="002A5268">
      <w:pPr>
        <w:rPr>
          <w:rFonts w:ascii="Calibri Light" w:hAnsi="Calibri Light" w:cs="Calibri Light"/>
          <w:sz w:val="22"/>
          <w:szCs w:val="22"/>
        </w:rPr>
      </w:pPr>
      <w:r w:rsidRPr="00D40921">
        <w:rPr>
          <w:rFonts w:ascii="Calibri Light" w:hAnsi="Calibri Light" w:cs="Calibri Light"/>
          <w:sz w:val="22"/>
          <w:szCs w:val="22"/>
        </w:rPr>
        <w:t>(</w:t>
      </w:r>
      <w:r w:rsidR="003148A1" w:rsidRPr="00D40921">
        <w:rPr>
          <w:rFonts w:ascii="Calibri Light" w:hAnsi="Calibri Light" w:cs="Calibri Light"/>
          <w:sz w:val="22"/>
          <w:szCs w:val="22"/>
        </w:rPr>
        <w:t>’Det drømmende barn og andre fortællinger af Karen Blixen’ (</w:t>
      </w:r>
      <w:r w:rsidR="00934F13" w:rsidRPr="00D40921">
        <w:rPr>
          <w:rFonts w:ascii="Calibri Light" w:hAnsi="Calibri Light" w:cs="Calibri Light"/>
          <w:sz w:val="22"/>
          <w:szCs w:val="22"/>
        </w:rPr>
        <w:t xml:space="preserve">Else </w:t>
      </w:r>
      <w:proofErr w:type="spellStart"/>
      <w:r w:rsidR="00934F13" w:rsidRPr="00D40921">
        <w:rPr>
          <w:rFonts w:ascii="Calibri Light" w:hAnsi="Calibri Light" w:cs="Calibri Light"/>
          <w:sz w:val="22"/>
          <w:szCs w:val="22"/>
        </w:rPr>
        <w:t>Cederborg</w:t>
      </w:r>
      <w:proofErr w:type="spellEnd"/>
      <w:r w:rsidR="00934F13" w:rsidRPr="00D40921">
        <w:rPr>
          <w:rFonts w:ascii="Calibri Light" w:hAnsi="Calibri Light" w:cs="Calibri Light"/>
          <w:sz w:val="22"/>
          <w:szCs w:val="22"/>
        </w:rPr>
        <w:t>, Gyldendal</w:t>
      </w:r>
      <w:r w:rsidR="009D4272">
        <w:rPr>
          <w:rFonts w:ascii="Calibri Light" w:hAnsi="Calibri Light" w:cs="Calibri Light"/>
          <w:sz w:val="22"/>
          <w:szCs w:val="22"/>
        </w:rPr>
        <w:t>)</w:t>
      </w:r>
    </w:p>
    <w:p w14:paraId="38A20243" w14:textId="24428578" w:rsidR="00A53B19" w:rsidRPr="00680F28" w:rsidRDefault="00680F28">
      <w:pPr>
        <w:rPr>
          <w:rFonts w:ascii="Calibri Light" w:hAnsi="Calibri Light" w:cs="Calibri Light"/>
          <w:i/>
          <w:iCs/>
          <w:sz w:val="22"/>
          <w:szCs w:val="22"/>
        </w:rPr>
      </w:pPr>
      <w:r>
        <w:rPr>
          <w:rFonts w:ascii="Calibri Light" w:hAnsi="Calibri Light" w:cs="Calibri Light"/>
          <w:i/>
          <w:iCs/>
          <w:sz w:val="22"/>
          <w:szCs w:val="22"/>
        </w:rPr>
        <w:t xml:space="preserve">I ’Kardinalens første historie’ er udgangspunktet for dialogen kardinalens udsagn om, at et </w:t>
      </w:r>
      <w:proofErr w:type="spellStart"/>
      <w:r>
        <w:rPr>
          <w:rFonts w:ascii="Calibri Light" w:hAnsi="Calibri Light" w:cs="Calibri Light"/>
          <w:i/>
          <w:iCs/>
          <w:sz w:val="22"/>
          <w:szCs w:val="22"/>
        </w:rPr>
        <w:t>manneske</w:t>
      </w:r>
      <w:proofErr w:type="spellEnd"/>
      <w:r>
        <w:rPr>
          <w:rFonts w:ascii="Calibri Light" w:hAnsi="Calibri Light" w:cs="Calibri Light"/>
          <w:i/>
          <w:iCs/>
          <w:sz w:val="22"/>
          <w:szCs w:val="22"/>
        </w:rPr>
        <w:t xml:space="preserve"> er frelst, når det kan besvare spørgsmålet: ’Hvem er jeg?’ Spørgsmålet kan imidlertid kun besvares ved at fortælle en historie, og da en historie altid er flertydig, skal man ikke gøre sig håb om a</w:t>
      </w:r>
      <w:r w:rsidR="001E721D">
        <w:rPr>
          <w:rFonts w:ascii="Calibri Light" w:hAnsi="Calibri Light" w:cs="Calibri Light"/>
          <w:i/>
          <w:iCs/>
          <w:sz w:val="22"/>
          <w:szCs w:val="22"/>
        </w:rPr>
        <w:t>t finde endegyldige svar på spørgsmålet. (</w:t>
      </w:r>
      <w:hyperlink r:id="rId7" w:history="1">
        <w:r w:rsidR="007070B0" w:rsidRPr="004A3FF8">
          <w:rPr>
            <w:rStyle w:val="Hyperlink"/>
            <w:rFonts w:ascii="Calibri Light" w:hAnsi="Calibri Light" w:cs="Calibri Light"/>
            <w:i/>
            <w:iCs/>
            <w:sz w:val="22"/>
            <w:szCs w:val="22"/>
          </w:rPr>
          <w:t>www.blixen.dk</w:t>
        </w:r>
      </w:hyperlink>
      <w:r w:rsidR="007070B0">
        <w:rPr>
          <w:rFonts w:ascii="Calibri Light" w:hAnsi="Calibri Light" w:cs="Calibri Light"/>
          <w:i/>
          <w:iCs/>
          <w:sz w:val="22"/>
          <w:szCs w:val="22"/>
        </w:rPr>
        <w:t xml:space="preserve"> </w:t>
      </w:r>
      <w:r w:rsidR="001E721D">
        <w:rPr>
          <w:rFonts w:ascii="Calibri Light" w:hAnsi="Calibri Light" w:cs="Calibri Light"/>
          <w:i/>
          <w:iCs/>
          <w:sz w:val="22"/>
          <w:szCs w:val="22"/>
        </w:rPr>
        <w:t>)</w:t>
      </w:r>
    </w:p>
    <w:p w14:paraId="69AD9396" w14:textId="4303D58E" w:rsidR="00A53B19" w:rsidRDefault="00A53B19">
      <w:pPr>
        <w:rPr>
          <w:rFonts w:ascii="Calibri Light" w:hAnsi="Calibri Light" w:cs="Calibri Light"/>
          <w:sz w:val="22"/>
          <w:szCs w:val="22"/>
        </w:rPr>
      </w:pPr>
    </w:p>
    <w:p w14:paraId="3B39CBCC" w14:textId="77777777" w:rsidR="00A22DA2" w:rsidRPr="00A22DA2" w:rsidRDefault="00A22DA2" w:rsidP="00A22DA2">
      <w:pPr>
        <w:rPr>
          <w:rFonts w:asciiTheme="majorHAnsi" w:eastAsia="Times New Roman" w:hAnsiTheme="majorHAnsi" w:cstheme="majorHAnsi"/>
          <w:i/>
          <w:iCs/>
        </w:rPr>
      </w:pPr>
    </w:p>
    <w:p w14:paraId="0524904A" w14:textId="77777777" w:rsidR="00A53B19" w:rsidRPr="009D4272" w:rsidRDefault="00A53B19">
      <w:pPr>
        <w:rPr>
          <w:rFonts w:ascii="Calibri Light" w:hAnsi="Calibri Light" w:cs="Calibri Light"/>
          <w:sz w:val="22"/>
          <w:szCs w:val="22"/>
        </w:rPr>
      </w:pPr>
    </w:p>
    <w:sectPr w:rsidR="00A53B19" w:rsidRPr="009D4272" w:rsidSect="00D36381">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514D" w14:textId="77777777" w:rsidR="00B31E39" w:rsidRDefault="00B31E39" w:rsidP="00B31E39">
      <w:r>
        <w:separator/>
      </w:r>
    </w:p>
  </w:endnote>
  <w:endnote w:type="continuationSeparator" w:id="0">
    <w:p w14:paraId="550FB02C" w14:textId="77777777" w:rsidR="00B31E39" w:rsidRDefault="00B31E39" w:rsidP="00B3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642008727"/>
      <w:docPartObj>
        <w:docPartGallery w:val="Page Numbers (Bottom of Page)"/>
        <w:docPartUnique/>
      </w:docPartObj>
    </w:sdtPr>
    <w:sdtContent>
      <w:p w14:paraId="5EDAE2C4" w14:textId="727BD188" w:rsidR="00B31E39" w:rsidRDefault="00B31E39" w:rsidP="004A3FF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6283089" w14:textId="77777777" w:rsidR="00B31E39" w:rsidRDefault="00B31E39" w:rsidP="00B31E3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24277996"/>
      <w:docPartObj>
        <w:docPartGallery w:val="Page Numbers (Bottom of Page)"/>
        <w:docPartUnique/>
      </w:docPartObj>
    </w:sdtPr>
    <w:sdtContent>
      <w:p w14:paraId="2D97AAA2" w14:textId="641EDB31" w:rsidR="00B31E39" w:rsidRDefault="00B31E39" w:rsidP="004A3FF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AC6F452" w14:textId="77777777" w:rsidR="00B31E39" w:rsidRDefault="00B31E39" w:rsidP="00B31E3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D441" w14:textId="77777777" w:rsidR="00B31E39" w:rsidRDefault="00B31E39" w:rsidP="00B31E39">
      <w:r>
        <w:separator/>
      </w:r>
    </w:p>
  </w:footnote>
  <w:footnote w:type="continuationSeparator" w:id="0">
    <w:p w14:paraId="4AF2AC21" w14:textId="77777777" w:rsidR="00B31E39" w:rsidRDefault="00B31E39" w:rsidP="00B3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3219"/>
    <w:multiLevelType w:val="hybridMultilevel"/>
    <w:tmpl w:val="93A2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21289"/>
    <w:multiLevelType w:val="hybridMultilevel"/>
    <w:tmpl w:val="9EAC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4446B"/>
    <w:multiLevelType w:val="hybridMultilevel"/>
    <w:tmpl w:val="EDB6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607F7"/>
    <w:multiLevelType w:val="hybridMultilevel"/>
    <w:tmpl w:val="8CD2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6367">
    <w:abstractNumId w:val="3"/>
  </w:num>
  <w:num w:numId="2" w16cid:durableId="821239498">
    <w:abstractNumId w:val="1"/>
  </w:num>
  <w:num w:numId="3" w16cid:durableId="1277058221">
    <w:abstractNumId w:val="2"/>
  </w:num>
  <w:num w:numId="4" w16cid:durableId="136794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D61"/>
    <w:rsid w:val="0005224C"/>
    <w:rsid w:val="000C78A1"/>
    <w:rsid w:val="000E795A"/>
    <w:rsid w:val="00127721"/>
    <w:rsid w:val="00131E9E"/>
    <w:rsid w:val="00137EB1"/>
    <w:rsid w:val="00161C74"/>
    <w:rsid w:val="001E721D"/>
    <w:rsid w:val="002169D8"/>
    <w:rsid w:val="0024033C"/>
    <w:rsid w:val="00272E27"/>
    <w:rsid w:val="002A5268"/>
    <w:rsid w:val="002A6AA4"/>
    <w:rsid w:val="002B6291"/>
    <w:rsid w:val="003148A1"/>
    <w:rsid w:val="003F2A3E"/>
    <w:rsid w:val="0047747C"/>
    <w:rsid w:val="004B1110"/>
    <w:rsid w:val="00517CE8"/>
    <w:rsid w:val="00585E18"/>
    <w:rsid w:val="00680F28"/>
    <w:rsid w:val="00694986"/>
    <w:rsid w:val="006A4CD4"/>
    <w:rsid w:val="006E255F"/>
    <w:rsid w:val="007070B0"/>
    <w:rsid w:val="007927C4"/>
    <w:rsid w:val="008A2D8C"/>
    <w:rsid w:val="008B6BC7"/>
    <w:rsid w:val="009221D6"/>
    <w:rsid w:val="00934F13"/>
    <w:rsid w:val="009B4C3C"/>
    <w:rsid w:val="009D4272"/>
    <w:rsid w:val="00A22DA2"/>
    <w:rsid w:val="00A53B19"/>
    <w:rsid w:val="00A67B37"/>
    <w:rsid w:val="00A800F0"/>
    <w:rsid w:val="00AB2983"/>
    <w:rsid w:val="00B217AC"/>
    <w:rsid w:val="00B31E39"/>
    <w:rsid w:val="00BA4E4E"/>
    <w:rsid w:val="00BC4DB7"/>
    <w:rsid w:val="00C86D61"/>
    <w:rsid w:val="00C937F2"/>
    <w:rsid w:val="00D36381"/>
    <w:rsid w:val="00D40921"/>
    <w:rsid w:val="00DA5C9A"/>
    <w:rsid w:val="00E00090"/>
    <w:rsid w:val="00EA1D30"/>
    <w:rsid w:val="00F42686"/>
    <w:rsid w:val="00F52447"/>
    <w:rsid w:val="00F8424D"/>
    <w:rsid w:val="00F9733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15193A"/>
  <w14:defaultImageDpi w14:val="300"/>
  <w15:docId w15:val="{353EEAAD-C9A4-F446-B14B-B2098DE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D6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86D61"/>
    <w:pPr>
      <w:ind w:left="720"/>
      <w:contextualSpacing/>
    </w:pPr>
  </w:style>
  <w:style w:type="paragraph" w:styleId="Sidefod">
    <w:name w:val="footer"/>
    <w:basedOn w:val="Normal"/>
    <w:link w:val="SidefodTegn"/>
    <w:uiPriority w:val="99"/>
    <w:unhideWhenUsed/>
    <w:rsid w:val="00B31E39"/>
    <w:pPr>
      <w:tabs>
        <w:tab w:val="center" w:pos="4819"/>
        <w:tab w:val="right" w:pos="9638"/>
      </w:tabs>
    </w:pPr>
  </w:style>
  <w:style w:type="character" w:customStyle="1" w:styleId="SidefodTegn">
    <w:name w:val="Sidefod Tegn"/>
    <w:basedOn w:val="Standardskrifttypeiafsnit"/>
    <w:link w:val="Sidefod"/>
    <w:uiPriority w:val="99"/>
    <w:rsid w:val="00B31E39"/>
  </w:style>
  <w:style w:type="character" w:styleId="Sidetal">
    <w:name w:val="page number"/>
    <w:basedOn w:val="Standardskrifttypeiafsnit"/>
    <w:uiPriority w:val="99"/>
    <w:semiHidden/>
    <w:unhideWhenUsed/>
    <w:rsid w:val="00B31E39"/>
  </w:style>
  <w:style w:type="character" w:styleId="Hyperlink">
    <w:name w:val="Hyperlink"/>
    <w:basedOn w:val="Standardskrifttypeiafsnit"/>
    <w:uiPriority w:val="99"/>
    <w:unhideWhenUsed/>
    <w:rsid w:val="001E721D"/>
    <w:rPr>
      <w:color w:val="0000FF" w:themeColor="hyperlink"/>
      <w:u w:val="single"/>
    </w:rPr>
  </w:style>
  <w:style w:type="character" w:styleId="Ulstomtale">
    <w:name w:val="Unresolved Mention"/>
    <w:basedOn w:val="Standardskrifttypeiafsnit"/>
    <w:uiPriority w:val="99"/>
    <w:semiHidden/>
    <w:unhideWhenUsed/>
    <w:rsid w:val="001E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6705">
      <w:bodyDiv w:val="1"/>
      <w:marLeft w:val="0"/>
      <w:marRight w:val="0"/>
      <w:marTop w:val="0"/>
      <w:marBottom w:val="0"/>
      <w:divBdr>
        <w:top w:val="none" w:sz="0" w:space="0" w:color="auto"/>
        <w:left w:val="none" w:sz="0" w:space="0" w:color="auto"/>
        <w:bottom w:val="none" w:sz="0" w:space="0" w:color="auto"/>
        <w:right w:val="none" w:sz="0" w:space="0" w:color="auto"/>
      </w:divBdr>
    </w:div>
    <w:div w:id="1213537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ixen.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450</Words>
  <Characters>2746</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 Christensen</cp:lastModifiedBy>
  <cp:revision>51</cp:revision>
  <dcterms:created xsi:type="dcterms:W3CDTF">2016-02-08T07:54:00Z</dcterms:created>
  <dcterms:modified xsi:type="dcterms:W3CDTF">2022-09-12T06:20:00Z</dcterms:modified>
</cp:coreProperties>
</file>