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91EA" w14:textId="70DBF585" w:rsidR="003C4822" w:rsidRPr="003C4822" w:rsidRDefault="003C4822" w:rsidP="003C4822">
      <w:pPr>
        <w:pStyle w:val="Overskrift2"/>
        <w:rPr>
          <w:rStyle w:val="Overskrift2Tegn"/>
          <w:rFonts w:asciiTheme="minorHAnsi" w:hAnsiTheme="minorHAnsi"/>
          <w:b/>
          <w:bCs/>
        </w:rPr>
      </w:pPr>
      <w:r w:rsidRPr="009A51A0">
        <w:rPr>
          <w:rFonts w:asciiTheme="minorHAnsi" w:hAnsiTheme="minorHAnsi"/>
          <w:b/>
          <w:bCs/>
        </w:rPr>
        <w:t>Ulighed 2 – Ideologiernes syn på ulighed</w:t>
      </w:r>
    </w:p>
    <w:p w14:paraId="2711BF42" w14:textId="477006D5" w:rsidR="003C4822" w:rsidRDefault="003C4822" w:rsidP="003C4822">
      <w:pPr>
        <w:rPr>
          <w:rStyle w:val="Overskrift2Tegn"/>
        </w:rPr>
      </w:pPr>
      <w:r>
        <w:rPr>
          <w:rStyle w:val="Overskrift2Tegn"/>
        </w:rPr>
        <w:t>Dagens lektie: repetition af de tre klassiske ideologier – opsamling på klassen.</w:t>
      </w:r>
    </w:p>
    <w:p w14:paraId="4AC67ED2" w14:textId="1B209925" w:rsidR="003C4822" w:rsidRDefault="003C4822" w:rsidP="003C4822">
      <w:pPr>
        <w:rPr>
          <w:rStyle w:val="Overskrift2Tegn"/>
        </w:rPr>
      </w:pPr>
      <w:r>
        <w:rPr>
          <w:rStyle w:val="Overskrift2Tegn"/>
        </w:rPr>
        <w:t xml:space="preserve">Opgave </w:t>
      </w:r>
      <w:r>
        <w:rPr>
          <w:rStyle w:val="Overskrift2Tegn"/>
        </w:rPr>
        <w:t>1</w:t>
      </w:r>
      <w:r>
        <w:rPr>
          <w:rStyle w:val="Overskrift2Tegn"/>
        </w:rPr>
        <w:t xml:space="preserve">: </w:t>
      </w:r>
      <w:r w:rsidRPr="009A51A0">
        <w:rPr>
          <w:rStyle w:val="Overskrift2Tegn"/>
        </w:rPr>
        <w:t>Repetition af lighedsbegreber</w:t>
      </w:r>
    </w:p>
    <w:p w14:paraId="3BFC1CB3" w14:textId="77777777" w:rsidR="003C4822" w:rsidRPr="009A51A0" w:rsidRDefault="003C4822" w:rsidP="003C4822">
      <w:pPr>
        <w:rPr>
          <w:b/>
          <w:bCs/>
        </w:rPr>
      </w:pPr>
      <w:r w:rsidRPr="009A51A0">
        <w:rPr>
          <w:b/>
          <w:bCs/>
        </w:rPr>
        <w:t xml:space="preserve">Skriv tre sætninger med præcis 10 ord i hver, der definerer de tre lighedsbegreber – (Der trækkes lod om tre der skal præsentere sine sætninger – og I må gerne arbejde sammen i par </w:t>
      </w:r>
      <w:r w:rsidRPr="009A51A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A51A0">
        <w:rPr>
          <w:b/>
          <w:bCs/>
        </w:rPr>
        <w:t>)</w:t>
      </w:r>
    </w:p>
    <w:p w14:paraId="47CC9A39" w14:textId="77777777" w:rsidR="003C4822" w:rsidRPr="009A51A0" w:rsidRDefault="003C4822" w:rsidP="003C4822">
      <w:pPr>
        <w:pStyle w:val="Listeafsnit"/>
        <w:ind w:left="1440"/>
        <w:rPr>
          <w:b/>
          <w:bCs/>
        </w:rPr>
      </w:pPr>
    </w:p>
    <w:p w14:paraId="0F4558B9" w14:textId="42E7400F" w:rsidR="003C4822" w:rsidRPr="009A51A0" w:rsidRDefault="003C4822" w:rsidP="003C4822">
      <w:pPr>
        <w:pStyle w:val="Overskrift2"/>
      </w:pPr>
      <w:r>
        <w:t xml:space="preserve">Opgave </w:t>
      </w:r>
      <w:r>
        <w:t>2</w:t>
      </w:r>
      <w:r>
        <w:t>: Repetition af a</w:t>
      </w:r>
      <w:r w:rsidRPr="009A51A0">
        <w:t>ktør- og strukturperspektiv</w:t>
      </w:r>
    </w:p>
    <w:p w14:paraId="726966C7" w14:textId="77777777" w:rsidR="003C4822" w:rsidRPr="009A51A0" w:rsidRDefault="003C4822" w:rsidP="003C4822">
      <w:pPr>
        <w:pStyle w:val="Listeafsnit"/>
        <w:numPr>
          <w:ilvl w:val="1"/>
          <w:numId w:val="1"/>
        </w:numPr>
      </w:pPr>
      <w:r w:rsidRPr="009A51A0">
        <w:t>Læs nedenstående tekstboks</w:t>
      </w:r>
    </w:p>
    <w:p w14:paraId="5098DBA0" w14:textId="77777777" w:rsidR="003C4822" w:rsidRDefault="003C4822" w:rsidP="003C4822">
      <w:pPr>
        <w:pStyle w:val="Listeafsnit"/>
        <w:numPr>
          <w:ilvl w:val="2"/>
          <w:numId w:val="1"/>
        </w:numPr>
      </w:pPr>
      <w:r w:rsidRPr="009A51A0">
        <w:t>Hvad vil det sige, hvis man har et aktørperspektiv på ulighed?</w:t>
      </w:r>
    </w:p>
    <w:p w14:paraId="7580706F" w14:textId="77777777" w:rsidR="003C4822" w:rsidRDefault="003C4822" w:rsidP="003C4822">
      <w:pPr>
        <w:pStyle w:val="Listeafsnit"/>
        <w:numPr>
          <w:ilvl w:val="2"/>
          <w:numId w:val="1"/>
        </w:numPr>
      </w:pPr>
      <w:r w:rsidRPr="009A51A0">
        <w:t>Hvad vil det sige, hvis man har et strukturperspektiv på ulighed?</w:t>
      </w:r>
    </w:p>
    <w:p w14:paraId="2A74D9ED" w14:textId="113DED6E" w:rsidR="003C4822" w:rsidRPr="00EC5BDA" w:rsidRDefault="003C4822" w:rsidP="003C4822">
      <w:pPr>
        <w:pStyle w:val="Listeafsnit"/>
        <w:numPr>
          <w:ilvl w:val="2"/>
          <w:numId w:val="1"/>
        </w:numPr>
      </w:pPr>
      <w:r w:rsidRPr="009A51A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7E1267" wp14:editId="5C3C0AD7">
                <wp:simplePos x="0" y="0"/>
                <wp:positionH relativeFrom="margin">
                  <wp:align>right</wp:align>
                </wp:positionH>
                <wp:positionV relativeFrom="paragraph">
                  <wp:posOffset>3013075</wp:posOffset>
                </wp:positionV>
                <wp:extent cx="6120130" cy="635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515" y="20057"/>
                    <wp:lineTo x="21515" y="0"/>
                    <wp:lineTo x="0" y="0"/>
                  </wp:wrapPolygon>
                </wp:wrapTight>
                <wp:docPr id="110504146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F6676A" w14:textId="77777777" w:rsidR="003C4822" w:rsidRPr="00F66F95" w:rsidRDefault="003C4822" w:rsidP="003C4822">
                            <w:pPr>
                              <w:pStyle w:val="Billedteks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t xml:space="preserve">Figur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4F3749">
                              <w:t>: Ulighedens mange ansigter s. 17 (Jensby og Brøndum) - 1.udgave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7E126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430.7pt;margin-top:237.25pt;width:481.9pt;height:.05pt;z-index:-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" stroked="f">
                <v:textbox style="mso-fit-shape-to-text:t" inset="0,0,0,0">
                  <w:txbxContent>
                    <w:p w14:paraId="57F6676A" w14:textId="77777777" w:rsidR="003C4822" w:rsidRPr="00F66F95" w:rsidRDefault="003C4822" w:rsidP="003C4822">
                      <w:pPr>
                        <w:pStyle w:val="Billedteks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t xml:space="preserve">Figur </w:t>
                      </w:r>
                      <w:r>
                        <w:fldChar w:fldCharType="begin"/>
                      </w:r>
                      <w:r>
                        <w:instrText xml:space="preserve"> SEQ Figur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4F3749">
                        <w:t>: Ulighedens mange ansigter s. 17 (Jensby og Brøndum) - 1.udgave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A51A0">
        <w:t>Hvordan kan man koble de to perspektiver på de tre lighedsbegreber? Er der fx nog</w:t>
      </w:r>
      <w:r>
        <w:t>le</w:t>
      </w:r>
      <w:r w:rsidRPr="009A51A0">
        <w:t xml:space="preserve"> syn på ulighed, der vil være mere domineret af aktørperspektivet</w:t>
      </w:r>
      <w:r>
        <w:t xml:space="preserve"> og omvendt</w:t>
      </w:r>
      <w:r w:rsidRPr="009A51A0">
        <w:t>?</w:t>
      </w:r>
      <w:r w:rsidRPr="009A51A0">
        <w:rPr>
          <w:noProof/>
        </w:rPr>
        <w:drawing>
          <wp:anchor distT="0" distB="0" distL="114300" distR="114300" simplePos="0" relativeHeight="251659264" behindDoc="1" locked="0" layoutInCell="1" allowOverlap="1" wp14:anchorId="371CB2BF" wp14:editId="6A7868F0">
            <wp:simplePos x="0" y="0"/>
            <wp:positionH relativeFrom="margin">
              <wp:align>right</wp:align>
            </wp:positionH>
            <wp:positionV relativeFrom="paragraph">
              <wp:posOffset>617220</wp:posOffset>
            </wp:positionV>
            <wp:extent cx="6120130" cy="2194560"/>
            <wp:effectExtent l="0" t="0" r="0" b="0"/>
            <wp:wrapTight wrapText="bothSides">
              <wp:wrapPolygon edited="0">
                <wp:start x="0" y="0"/>
                <wp:lineTo x="0" y="21375"/>
                <wp:lineTo x="21515" y="21375"/>
                <wp:lineTo x="21515" y="0"/>
                <wp:lineTo x="0" y="0"/>
              </wp:wrapPolygon>
            </wp:wrapTight>
            <wp:docPr id="1084311877" name="Billede 1" descr="Et billede, der indeholder tekst, skærmbillede, Font/skrifttype, brev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11877" name="Billede 1" descr="Et billede, der indeholder tekst, skærmbillede, Font/skrifttype, brev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91A22" w14:textId="622975BD" w:rsidR="003C4822" w:rsidRPr="009A51A0" w:rsidRDefault="003C4822" w:rsidP="003C4822">
      <w:pPr>
        <w:pStyle w:val="Overskrift2"/>
      </w:pPr>
      <w:r>
        <w:t xml:space="preserve">Opgave </w:t>
      </w:r>
      <w:r>
        <w:t>3</w:t>
      </w:r>
      <w:r>
        <w:t xml:space="preserve">: </w:t>
      </w:r>
      <w:r w:rsidRPr="009A51A0">
        <w:t>Repetition af ideologier – Ordsalat (Pararbejde)</w:t>
      </w:r>
    </w:p>
    <w:p w14:paraId="26CC7DAB" w14:textId="77777777" w:rsidR="003C4822" w:rsidRDefault="003C4822" w:rsidP="003C4822">
      <w:pPr>
        <w:pStyle w:val="Listeafsnit"/>
        <w:numPr>
          <w:ilvl w:val="0"/>
          <w:numId w:val="2"/>
        </w:numPr>
      </w:pPr>
      <w:r w:rsidRPr="009A51A0">
        <w:t xml:space="preserve">Flyt begreberne øverst ned under den korrekte ideologi. </w:t>
      </w:r>
    </w:p>
    <w:p w14:paraId="0DFDD181" w14:textId="77777777" w:rsidR="003C4822" w:rsidRPr="009A51A0" w:rsidRDefault="003C4822" w:rsidP="003C4822">
      <w:pPr>
        <w:pStyle w:val="Listeafsnit"/>
        <w:numPr>
          <w:ilvl w:val="0"/>
          <w:numId w:val="2"/>
        </w:numPr>
      </w:pPr>
      <w:r w:rsidRPr="009A51A0">
        <w:t xml:space="preserve">Når I har sorteret ordene, så lav 2-5 sætninger om, hvordan den pågældende ideologi forholder sig til ulighed.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C4822" w:rsidRPr="009A51A0" w14:paraId="772EEA3D" w14:textId="77777777" w:rsidTr="004836AD">
        <w:tc>
          <w:tcPr>
            <w:tcW w:w="9628" w:type="dxa"/>
            <w:gridSpan w:val="3"/>
          </w:tcPr>
          <w:p w14:paraId="5D5B072C" w14:textId="77777777" w:rsidR="003C4822" w:rsidRPr="009A51A0" w:rsidRDefault="003C4822" w:rsidP="004836AD">
            <w:pPr>
              <w:jc w:val="both"/>
            </w:pPr>
            <w:r w:rsidRPr="009A51A0">
              <w:t>Stor stat                                                       En hver er sin egen lykkes smed</w:t>
            </w:r>
          </w:p>
          <w:p w14:paraId="082EFD80" w14:textId="77777777" w:rsidR="003C4822" w:rsidRPr="009A51A0" w:rsidRDefault="003C4822" w:rsidP="004836AD">
            <w:pPr>
              <w:jc w:val="both"/>
            </w:pPr>
            <w:r w:rsidRPr="009A51A0">
              <w:t>Lille stat                                                       De stærkeste skuldre skal bære de tungeste byrder</w:t>
            </w:r>
          </w:p>
          <w:p w14:paraId="0DBFDB2A" w14:textId="77777777" w:rsidR="003C4822" w:rsidRPr="009A51A0" w:rsidRDefault="003C4822" w:rsidP="004836AD">
            <w:pPr>
              <w:jc w:val="both"/>
            </w:pPr>
            <w:r w:rsidRPr="009A51A0">
              <w:t>Stor grad af frihed                                   Samfundet er en organisme</w:t>
            </w:r>
          </w:p>
          <w:p w14:paraId="14478E90" w14:textId="77777777" w:rsidR="003C4822" w:rsidRPr="009A51A0" w:rsidRDefault="003C4822" w:rsidP="004836AD">
            <w:pPr>
              <w:jc w:val="both"/>
            </w:pPr>
            <w:r w:rsidRPr="009A51A0">
              <w:t>Prioritering af markedet                       Mennesket er et socialt væsen, der er et produkt af deres miljø</w:t>
            </w:r>
          </w:p>
          <w:p w14:paraId="1834D58D" w14:textId="77777777" w:rsidR="003C4822" w:rsidRPr="009A51A0" w:rsidRDefault="003C4822" w:rsidP="004836AD">
            <w:pPr>
              <w:jc w:val="both"/>
            </w:pPr>
            <w:r w:rsidRPr="009A51A0">
              <w:t>Prioritering af staten                              Mennesket er svagt, og har brug for en autoritet</w:t>
            </w:r>
          </w:p>
          <w:p w14:paraId="3DF12E48" w14:textId="77777777" w:rsidR="003C4822" w:rsidRPr="009A51A0" w:rsidRDefault="003C4822" w:rsidP="004836AD">
            <w:pPr>
              <w:jc w:val="both"/>
            </w:pPr>
            <w:r w:rsidRPr="009A51A0">
              <w:t>Prioritering af civilsamfundet            Mennesket er frit og fornuftigt</w:t>
            </w:r>
          </w:p>
          <w:p w14:paraId="68895280" w14:textId="77777777" w:rsidR="003C4822" w:rsidRPr="009A51A0" w:rsidRDefault="003C4822" w:rsidP="004836AD">
            <w:pPr>
              <w:jc w:val="both"/>
            </w:pPr>
            <w:r w:rsidRPr="009A51A0">
              <w:t>Behov for solidaritet                              Gud, konge og fædreland</w:t>
            </w:r>
          </w:p>
        </w:tc>
      </w:tr>
      <w:tr w:rsidR="003C4822" w:rsidRPr="009A51A0" w14:paraId="1341D154" w14:textId="77777777" w:rsidTr="004836AD">
        <w:tc>
          <w:tcPr>
            <w:tcW w:w="3209" w:type="dxa"/>
            <w:shd w:val="clear" w:color="auto" w:fill="CBD3DE" w:themeFill="text2" w:themeFillTint="40"/>
          </w:tcPr>
          <w:p w14:paraId="5DDD1C05" w14:textId="77777777" w:rsidR="003C4822" w:rsidRPr="009A51A0" w:rsidRDefault="003C4822" w:rsidP="004836AD">
            <w:pPr>
              <w:rPr>
                <w:b/>
                <w:bCs/>
              </w:rPr>
            </w:pPr>
            <w:r w:rsidRPr="009A51A0">
              <w:rPr>
                <w:b/>
                <w:bCs/>
              </w:rPr>
              <w:t>Socialisme</w:t>
            </w:r>
          </w:p>
        </w:tc>
        <w:tc>
          <w:tcPr>
            <w:tcW w:w="3209" w:type="dxa"/>
            <w:shd w:val="clear" w:color="auto" w:fill="CBD3DE" w:themeFill="text2" w:themeFillTint="40"/>
          </w:tcPr>
          <w:p w14:paraId="0688E162" w14:textId="77777777" w:rsidR="003C4822" w:rsidRPr="009A51A0" w:rsidRDefault="003C4822" w:rsidP="004836AD">
            <w:pPr>
              <w:rPr>
                <w:b/>
                <w:bCs/>
              </w:rPr>
            </w:pPr>
            <w:r w:rsidRPr="009A51A0">
              <w:rPr>
                <w:b/>
                <w:bCs/>
              </w:rPr>
              <w:t>Liberalisme</w:t>
            </w:r>
          </w:p>
        </w:tc>
        <w:tc>
          <w:tcPr>
            <w:tcW w:w="3210" w:type="dxa"/>
            <w:shd w:val="clear" w:color="auto" w:fill="CBD3DE" w:themeFill="text2" w:themeFillTint="40"/>
          </w:tcPr>
          <w:p w14:paraId="4C3B1FDA" w14:textId="77777777" w:rsidR="003C4822" w:rsidRPr="009A51A0" w:rsidRDefault="003C4822" w:rsidP="004836AD">
            <w:pPr>
              <w:rPr>
                <w:b/>
                <w:bCs/>
              </w:rPr>
            </w:pPr>
            <w:r w:rsidRPr="009A51A0">
              <w:rPr>
                <w:b/>
                <w:bCs/>
              </w:rPr>
              <w:t>Konservatisme</w:t>
            </w:r>
          </w:p>
        </w:tc>
      </w:tr>
      <w:tr w:rsidR="003C4822" w:rsidRPr="009A51A0" w14:paraId="7542DEFA" w14:textId="77777777" w:rsidTr="004836AD">
        <w:tc>
          <w:tcPr>
            <w:tcW w:w="3209" w:type="dxa"/>
          </w:tcPr>
          <w:p w14:paraId="50CF29CF" w14:textId="400B754E" w:rsidR="003C4822" w:rsidRPr="009A51A0" w:rsidRDefault="003C4822" w:rsidP="003C4822">
            <w:pPr>
              <w:pStyle w:val="Listeafsnit"/>
              <w:ind w:left="360"/>
            </w:pPr>
          </w:p>
          <w:p w14:paraId="3683D426" w14:textId="77777777" w:rsidR="003C4822" w:rsidRPr="009A51A0" w:rsidRDefault="003C4822" w:rsidP="004836AD"/>
          <w:p w14:paraId="7A6E897F" w14:textId="77777777" w:rsidR="003C4822" w:rsidRPr="009A51A0" w:rsidRDefault="003C4822" w:rsidP="004836AD"/>
          <w:p w14:paraId="7D9DC937" w14:textId="77777777" w:rsidR="003C4822" w:rsidRPr="009A51A0" w:rsidRDefault="003C4822" w:rsidP="004836AD"/>
        </w:tc>
        <w:tc>
          <w:tcPr>
            <w:tcW w:w="3209" w:type="dxa"/>
          </w:tcPr>
          <w:p w14:paraId="28B4E2E6" w14:textId="12A00F60" w:rsidR="003C4822" w:rsidRPr="009A51A0" w:rsidRDefault="003C4822" w:rsidP="003C4822"/>
        </w:tc>
        <w:tc>
          <w:tcPr>
            <w:tcW w:w="3210" w:type="dxa"/>
          </w:tcPr>
          <w:p w14:paraId="7FEAFEEE" w14:textId="217A87C8" w:rsidR="003C4822" w:rsidRPr="009A51A0" w:rsidRDefault="003C4822" w:rsidP="003C4822">
            <w:pPr>
              <w:pStyle w:val="Listeafsnit"/>
              <w:ind w:left="360"/>
            </w:pPr>
          </w:p>
        </w:tc>
      </w:tr>
    </w:tbl>
    <w:p w14:paraId="21711A07" w14:textId="77777777" w:rsidR="003C4822" w:rsidRPr="009A51A0" w:rsidRDefault="003C4822" w:rsidP="003C4822">
      <w:pPr>
        <w:pStyle w:val="Listeafsnit"/>
        <w:rPr>
          <w:b/>
          <w:bCs/>
        </w:rPr>
      </w:pPr>
    </w:p>
    <w:p w14:paraId="0B00461A" w14:textId="13E03BBF" w:rsidR="003C4822" w:rsidRPr="009A51A0" w:rsidRDefault="003C4822" w:rsidP="003C4822">
      <w:pPr>
        <w:pStyle w:val="Overskrift2"/>
      </w:pPr>
      <w:r>
        <w:t xml:space="preserve">Opgave </w:t>
      </w:r>
      <w:r>
        <w:t>4</w:t>
      </w:r>
      <w:r>
        <w:t xml:space="preserve">: </w:t>
      </w:r>
      <w:r w:rsidRPr="009A51A0">
        <w:t>Ideologiernes syn på ulighed (Pararbejde)</w:t>
      </w:r>
    </w:p>
    <w:p w14:paraId="248E18D5" w14:textId="77777777" w:rsidR="003C4822" w:rsidRPr="009A51A0" w:rsidRDefault="003C4822" w:rsidP="003C4822">
      <w:pPr>
        <w:pStyle w:val="Listeafsnit"/>
        <w:numPr>
          <w:ilvl w:val="1"/>
          <w:numId w:val="1"/>
        </w:numPr>
        <w:rPr>
          <w:rStyle w:val="Hyperlink"/>
          <w:color w:val="auto"/>
          <w:u w:val="none"/>
        </w:rPr>
      </w:pPr>
      <w:r w:rsidRPr="009A51A0">
        <w:t xml:space="preserve">Undersøg partiers holdning til ulighed. Se mindst tre film (et parti fra hver ideologi) </w:t>
      </w:r>
      <w:hyperlink r:id="rId6" w:history="1">
        <w:r w:rsidRPr="009A51A0">
          <w:rPr>
            <w:rStyle w:val="Hyperlink"/>
          </w:rPr>
          <w:t>https://luksamfundetop.dk/film/partifilm-om-ulighed-og-fattigdom</w:t>
        </w:r>
      </w:hyperlink>
    </w:p>
    <w:p w14:paraId="7A5B5E7E" w14:textId="77777777" w:rsidR="003C4822" w:rsidRPr="009A51A0" w:rsidRDefault="003C4822" w:rsidP="003C4822">
      <w:pPr>
        <w:pStyle w:val="Listeafsnit"/>
        <w:numPr>
          <w:ilvl w:val="1"/>
          <w:numId w:val="1"/>
        </w:numPr>
      </w:pPr>
      <w:r w:rsidRPr="009A51A0">
        <w:t>Skriv hvordan partiet ser på ulighed (fremhæv mindst tre citater), og forklar hvorfor dette passer med partiets ideologiske baggrund i nedenstående skema</w:t>
      </w:r>
    </w:p>
    <w:p w14:paraId="1E45140B" w14:textId="77777777" w:rsidR="003C4822" w:rsidRPr="009A51A0" w:rsidRDefault="003C4822" w:rsidP="003C4822">
      <w:pPr>
        <w:pStyle w:val="Listeafsnit"/>
        <w:numPr>
          <w:ilvl w:val="1"/>
          <w:numId w:val="1"/>
        </w:numPr>
        <w:rPr>
          <w:lang w:val="nb-NO"/>
        </w:rPr>
      </w:pPr>
      <w:proofErr w:type="spellStart"/>
      <w:r w:rsidRPr="009A51A0">
        <w:rPr>
          <w:lang w:val="nb-NO"/>
        </w:rPr>
        <w:t>Opsamling</w:t>
      </w:r>
      <w:proofErr w:type="spellEnd"/>
    </w:p>
    <w:p w14:paraId="5B1E9EAB" w14:textId="77777777" w:rsidR="003C4822" w:rsidRPr="009A51A0" w:rsidRDefault="003C4822" w:rsidP="003C4822">
      <w:pPr>
        <w:pStyle w:val="Listeafsnit"/>
        <w:ind w:left="1440"/>
        <w:rPr>
          <w:lang w:val="nb-N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C4822" w:rsidRPr="009A51A0" w14:paraId="5EEBBB88" w14:textId="77777777" w:rsidTr="004836AD">
        <w:tc>
          <w:tcPr>
            <w:tcW w:w="3209" w:type="dxa"/>
          </w:tcPr>
          <w:p w14:paraId="40B9FA8F" w14:textId="77777777" w:rsidR="003C4822" w:rsidRPr="009A51A0" w:rsidRDefault="003C4822" w:rsidP="004836AD">
            <w:pPr>
              <w:rPr>
                <w:b/>
                <w:bCs/>
                <w:lang w:val="nb-NO"/>
              </w:rPr>
            </w:pPr>
            <w:r w:rsidRPr="009A51A0">
              <w:rPr>
                <w:b/>
                <w:bCs/>
                <w:lang w:val="nb-NO"/>
              </w:rPr>
              <w:t>Parti</w:t>
            </w:r>
          </w:p>
          <w:p w14:paraId="39CE2421" w14:textId="77777777" w:rsidR="003C4822" w:rsidRPr="009A51A0" w:rsidRDefault="003C4822" w:rsidP="004836AD">
            <w:pPr>
              <w:rPr>
                <w:i/>
                <w:iCs/>
                <w:lang w:val="nb-NO"/>
              </w:rPr>
            </w:pPr>
            <w:r w:rsidRPr="009A51A0">
              <w:rPr>
                <w:i/>
                <w:iCs/>
                <w:lang w:val="nb-NO"/>
              </w:rPr>
              <w:t xml:space="preserve">(Skriv hvilke partier I </w:t>
            </w:r>
            <w:proofErr w:type="spellStart"/>
            <w:r w:rsidRPr="009A51A0">
              <w:rPr>
                <w:i/>
                <w:iCs/>
                <w:lang w:val="nb-NO"/>
              </w:rPr>
              <w:t>vælger</w:t>
            </w:r>
            <w:proofErr w:type="spellEnd"/>
            <w:r w:rsidRPr="009A51A0">
              <w:rPr>
                <w:i/>
                <w:iCs/>
                <w:lang w:val="nb-NO"/>
              </w:rPr>
              <w:t xml:space="preserve"> nedenfor)</w:t>
            </w:r>
          </w:p>
        </w:tc>
        <w:tc>
          <w:tcPr>
            <w:tcW w:w="3209" w:type="dxa"/>
          </w:tcPr>
          <w:p w14:paraId="344CDA35" w14:textId="77777777" w:rsidR="003C4822" w:rsidRPr="009A51A0" w:rsidRDefault="003C4822" w:rsidP="004836AD">
            <w:pPr>
              <w:rPr>
                <w:b/>
                <w:bCs/>
              </w:rPr>
            </w:pPr>
            <w:r w:rsidRPr="009A51A0">
              <w:rPr>
                <w:b/>
                <w:bCs/>
              </w:rPr>
              <w:t>Citater fra filmen, der fortæller om partiets syn på ulighed</w:t>
            </w:r>
          </w:p>
        </w:tc>
        <w:tc>
          <w:tcPr>
            <w:tcW w:w="3210" w:type="dxa"/>
          </w:tcPr>
          <w:p w14:paraId="035C0364" w14:textId="77777777" w:rsidR="003C4822" w:rsidRPr="009A51A0" w:rsidRDefault="003C4822" w:rsidP="004836AD">
            <w:pPr>
              <w:rPr>
                <w:b/>
                <w:bCs/>
              </w:rPr>
            </w:pPr>
            <w:r w:rsidRPr="009A51A0">
              <w:rPr>
                <w:b/>
                <w:bCs/>
              </w:rPr>
              <w:t>Hvorfor passer citaterne med partiets ideologiske baggrund?</w:t>
            </w:r>
          </w:p>
          <w:p w14:paraId="7BFAC886" w14:textId="77777777" w:rsidR="003C4822" w:rsidRPr="009A51A0" w:rsidRDefault="003C4822" w:rsidP="004836AD">
            <w:pPr>
              <w:rPr>
                <w:i/>
                <w:iCs/>
              </w:rPr>
            </w:pPr>
            <w:r w:rsidRPr="009A51A0">
              <w:rPr>
                <w:i/>
                <w:iCs/>
              </w:rPr>
              <w:t>(Brug nogle af begreberne fra ’Ordsalat-øvelsen’ + viden om lighedsbegreber samt aktør-/strukturperspektiv)</w:t>
            </w:r>
          </w:p>
        </w:tc>
      </w:tr>
      <w:tr w:rsidR="003C4822" w:rsidRPr="009A51A0" w14:paraId="41059CD7" w14:textId="77777777" w:rsidTr="004836AD">
        <w:tc>
          <w:tcPr>
            <w:tcW w:w="3209" w:type="dxa"/>
          </w:tcPr>
          <w:p w14:paraId="14863E2E" w14:textId="77777777" w:rsidR="003C4822" w:rsidRPr="009A51A0" w:rsidRDefault="003C4822" w:rsidP="004836AD"/>
        </w:tc>
        <w:tc>
          <w:tcPr>
            <w:tcW w:w="3209" w:type="dxa"/>
          </w:tcPr>
          <w:p w14:paraId="7D0C2228" w14:textId="77777777" w:rsidR="003C4822" w:rsidRPr="009A51A0" w:rsidRDefault="003C4822" w:rsidP="004836AD"/>
        </w:tc>
        <w:tc>
          <w:tcPr>
            <w:tcW w:w="3210" w:type="dxa"/>
          </w:tcPr>
          <w:p w14:paraId="55874241" w14:textId="77777777" w:rsidR="003C4822" w:rsidRPr="009A51A0" w:rsidRDefault="003C4822" w:rsidP="004836AD"/>
        </w:tc>
      </w:tr>
      <w:tr w:rsidR="003C4822" w:rsidRPr="009A51A0" w14:paraId="2B659A7D" w14:textId="77777777" w:rsidTr="004836AD">
        <w:tc>
          <w:tcPr>
            <w:tcW w:w="3209" w:type="dxa"/>
          </w:tcPr>
          <w:p w14:paraId="0F5ECD29" w14:textId="77777777" w:rsidR="003C4822" w:rsidRPr="009A51A0" w:rsidRDefault="003C4822" w:rsidP="004836AD"/>
        </w:tc>
        <w:tc>
          <w:tcPr>
            <w:tcW w:w="3209" w:type="dxa"/>
          </w:tcPr>
          <w:p w14:paraId="42F14455" w14:textId="77777777" w:rsidR="003C4822" w:rsidRPr="009A51A0" w:rsidRDefault="003C4822" w:rsidP="004836AD"/>
        </w:tc>
        <w:tc>
          <w:tcPr>
            <w:tcW w:w="3210" w:type="dxa"/>
          </w:tcPr>
          <w:p w14:paraId="3CD751B0" w14:textId="77777777" w:rsidR="003C4822" w:rsidRPr="009A51A0" w:rsidRDefault="003C4822" w:rsidP="004836AD"/>
        </w:tc>
      </w:tr>
      <w:tr w:rsidR="003C4822" w:rsidRPr="009A51A0" w14:paraId="19C46F85" w14:textId="77777777" w:rsidTr="004836AD">
        <w:tc>
          <w:tcPr>
            <w:tcW w:w="3209" w:type="dxa"/>
          </w:tcPr>
          <w:p w14:paraId="73E4872C" w14:textId="77777777" w:rsidR="003C4822" w:rsidRPr="009A51A0" w:rsidRDefault="003C4822" w:rsidP="004836AD"/>
        </w:tc>
        <w:tc>
          <w:tcPr>
            <w:tcW w:w="3209" w:type="dxa"/>
          </w:tcPr>
          <w:p w14:paraId="2122940E" w14:textId="77777777" w:rsidR="003C4822" w:rsidRPr="009A51A0" w:rsidRDefault="003C4822" w:rsidP="004836AD"/>
        </w:tc>
        <w:tc>
          <w:tcPr>
            <w:tcW w:w="3210" w:type="dxa"/>
          </w:tcPr>
          <w:p w14:paraId="4696944F" w14:textId="77777777" w:rsidR="003C4822" w:rsidRPr="009A51A0" w:rsidRDefault="003C4822" w:rsidP="004836AD"/>
        </w:tc>
      </w:tr>
      <w:tr w:rsidR="003C4822" w:rsidRPr="009A51A0" w14:paraId="3EC29BA4" w14:textId="77777777" w:rsidTr="004836AD">
        <w:tc>
          <w:tcPr>
            <w:tcW w:w="3209" w:type="dxa"/>
          </w:tcPr>
          <w:p w14:paraId="1FF70C79" w14:textId="77777777" w:rsidR="003C4822" w:rsidRPr="009A51A0" w:rsidRDefault="003C4822" w:rsidP="004836AD"/>
        </w:tc>
        <w:tc>
          <w:tcPr>
            <w:tcW w:w="3209" w:type="dxa"/>
          </w:tcPr>
          <w:p w14:paraId="63A6388D" w14:textId="77777777" w:rsidR="003C4822" w:rsidRPr="009A51A0" w:rsidRDefault="003C4822" w:rsidP="004836AD"/>
        </w:tc>
        <w:tc>
          <w:tcPr>
            <w:tcW w:w="3210" w:type="dxa"/>
          </w:tcPr>
          <w:p w14:paraId="7AD454B5" w14:textId="77777777" w:rsidR="003C4822" w:rsidRPr="009A51A0" w:rsidRDefault="003C4822" w:rsidP="004836AD"/>
        </w:tc>
      </w:tr>
    </w:tbl>
    <w:p w14:paraId="4AD9AE08" w14:textId="77777777" w:rsidR="003C4822" w:rsidRPr="009A51A0" w:rsidRDefault="003C4822" w:rsidP="003C4822"/>
    <w:p w14:paraId="1BF63F60" w14:textId="77777777" w:rsidR="003C4822" w:rsidRPr="009A51A0" w:rsidRDefault="003C4822" w:rsidP="003C4822">
      <w:pPr>
        <w:spacing w:after="0"/>
        <w:rPr>
          <w:b/>
        </w:rPr>
      </w:pPr>
    </w:p>
    <w:p w14:paraId="62555F96" w14:textId="77777777" w:rsidR="004241F5" w:rsidRDefault="004241F5"/>
    <w:sectPr w:rsidR="004241F5" w:rsidSect="003C4822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3FD2"/>
    <w:multiLevelType w:val="hybridMultilevel"/>
    <w:tmpl w:val="088C4998"/>
    <w:lvl w:ilvl="0" w:tplc="2BE2E60C">
      <w:start w:val="1"/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63FA"/>
    <w:multiLevelType w:val="hybridMultilevel"/>
    <w:tmpl w:val="59BAB7E6"/>
    <w:lvl w:ilvl="0" w:tplc="E6780C96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60D6"/>
    <w:multiLevelType w:val="hybridMultilevel"/>
    <w:tmpl w:val="788AB3A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A707E"/>
    <w:multiLevelType w:val="hybridMultilevel"/>
    <w:tmpl w:val="D6CA8958"/>
    <w:lvl w:ilvl="0" w:tplc="7262A6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C84A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33075"/>
    <w:multiLevelType w:val="hybridMultilevel"/>
    <w:tmpl w:val="44BC61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1E1CBB"/>
    <w:multiLevelType w:val="hybridMultilevel"/>
    <w:tmpl w:val="50147C8E"/>
    <w:lvl w:ilvl="0" w:tplc="107CD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1B7BAC"/>
    <w:multiLevelType w:val="hybridMultilevel"/>
    <w:tmpl w:val="4FA4B1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316DC"/>
    <w:multiLevelType w:val="hybridMultilevel"/>
    <w:tmpl w:val="3CA888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2612567">
    <w:abstractNumId w:val="3"/>
  </w:num>
  <w:num w:numId="2" w16cid:durableId="913709793">
    <w:abstractNumId w:val="6"/>
  </w:num>
  <w:num w:numId="3" w16cid:durableId="480006960">
    <w:abstractNumId w:val="0"/>
  </w:num>
  <w:num w:numId="4" w16cid:durableId="771898015">
    <w:abstractNumId w:val="4"/>
  </w:num>
  <w:num w:numId="5" w16cid:durableId="1760445118">
    <w:abstractNumId w:val="2"/>
  </w:num>
  <w:num w:numId="6" w16cid:durableId="2039692724">
    <w:abstractNumId w:val="7"/>
  </w:num>
  <w:num w:numId="7" w16cid:durableId="1846556808">
    <w:abstractNumId w:val="5"/>
  </w:num>
  <w:num w:numId="8" w16cid:durableId="6340275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262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22"/>
    <w:rsid w:val="002F1F38"/>
    <w:rsid w:val="003C4822"/>
    <w:rsid w:val="004241F5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4FFA"/>
  <w15:chartTrackingRefBased/>
  <w15:docId w15:val="{D64311A4-5952-4B81-9757-BBAB8208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22"/>
  </w:style>
  <w:style w:type="paragraph" w:styleId="Overskrift1">
    <w:name w:val="heading 1"/>
    <w:basedOn w:val="Normal"/>
    <w:next w:val="Normal"/>
    <w:link w:val="Overskrift1Tegn"/>
    <w:uiPriority w:val="9"/>
    <w:qFormat/>
    <w:rsid w:val="003C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4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4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4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C4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4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482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482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48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48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48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48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48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48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482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4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482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48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C4822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3C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3C482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ksamfundetop.dk/film/partifilm-om-ulighed-og-fattigd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2025-10-07T12:31:00Z</dcterms:created>
  <dcterms:modified xsi:type="dcterms:W3CDTF">2025-10-07T12:35:00Z</dcterms:modified>
</cp:coreProperties>
</file>