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A64DC" w14:textId="44E115BC" w:rsidR="006126FF" w:rsidRDefault="00516C09">
      <w:pPr>
        <w:rPr>
          <w:rFonts w:ascii="Palatino Linotype" w:hAnsi="Palatino Linotype"/>
          <w:b/>
          <w:bCs/>
          <w:sz w:val="24"/>
          <w:szCs w:val="24"/>
        </w:rPr>
      </w:pPr>
      <w:r w:rsidRPr="000F00C8">
        <w:rPr>
          <w:rFonts w:ascii="Palatino Linotype" w:hAnsi="Palatino Linotype"/>
          <w:b/>
          <w:bCs/>
          <w:sz w:val="24"/>
          <w:szCs w:val="24"/>
        </w:rPr>
        <w:t>Opgave: 2. episode s. 32-45 (vers 512-701)</w:t>
      </w:r>
    </w:p>
    <w:p w14:paraId="0A0B984E" w14:textId="5D6CD353" w:rsidR="0069657F" w:rsidRPr="000F00C8" w:rsidRDefault="0069657F">
      <w:pPr>
        <w:rPr>
          <w:rFonts w:ascii="Palatino Linotype" w:hAnsi="Palatino Linotype"/>
          <w:b/>
          <w:bCs/>
          <w:sz w:val="24"/>
          <w:szCs w:val="24"/>
        </w:rPr>
      </w:pPr>
      <w:r w:rsidRPr="0069657F">
        <w:rPr>
          <w:rFonts w:ascii="Palatino Linotype" w:hAnsi="Palatino Linotype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F40320" wp14:editId="044A0001">
                <wp:simplePos x="0" y="0"/>
                <wp:positionH relativeFrom="column">
                  <wp:posOffset>403860</wp:posOffset>
                </wp:positionH>
                <wp:positionV relativeFrom="paragraph">
                  <wp:posOffset>184150</wp:posOffset>
                </wp:positionV>
                <wp:extent cx="5410200" cy="59055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E3DF1" w14:textId="7DD1345B" w:rsidR="0069657F" w:rsidRPr="00EE576C" w:rsidRDefault="0069657F" w:rsidP="0069657F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</w:pPr>
                            <w:r w:rsidRPr="00EE576C">
                              <w:rPr>
                                <w:rFonts w:ascii="Palatino Linotype" w:hAnsi="Palatino Linotype"/>
                                <w:b/>
                                <w:bCs/>
                              </w:rPr>
                              <w:t>Målet er at undersøge hvordan tragediens fokus flyttes fra pesten i Theben til Ødipus’ skæbne, og Ødipus’ tankegang og adfærd som en ”ny gådeløser”.</w:t>
                            </w:r>
                          </w:p>
                          <w:p w14:paraId="3E982340" w14:textId="365CC495" w:rsidR="0069657F" w:rsidRPr="0069657F" w:rsidRDefault="0069657F">
                            <w:pPr>
                              <w:rPr>
                                <w:rFonts w:ascii="Palatino Linotype" w:hAnsi="Palatino Linoty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4032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1.8pt;margin-top:14.5pt;width:426pt;height: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">
                <v:textbox>
                  <w:txbxContent>
                    <w:p w14:paraId="16BE3DF1" w14:textId="7DD1345B" w:rsidR="0069657F" w:rsidRPr="00EE576C" w:rsidRDefault="0069657F" w:rsidP="0069657F">
                      <w:pPr>
                        <w:rPr>
                          <w:rFonts w:ascii="Palatino Linotype" w:hAnsi="Palatino Linotype"/>
                          <w:b/>
                          <w:bCs/>
                        </w:rPr>
                      </w:pPr>
                      <w:r w:rsidRPr="00EE576C">
                        <w:rPr>
                          <w:rFonts w:ascii="Palatino Linotype" w:hAnsi="Palatino Linotype"/>
                          <w:b/>
                          <w:bCs/>
                        </w:rPr>
                        <w:t>Målet er at undersøge hvordan tragediens fokus flyttes fra pesten i Theben til Ødipus’ skæbne, og Ødipus’ tankegang og adfærd som en ”ny gådeløser”.</w:t>
                      </w:r>
                    </w:p>
                    <w:p w14:paraId="3E982340" w14:textId="365CC495" w:rsidR="0069657F" w:rsidRPr="0069657F" w:rsidRDefault="0069657F">
                      <w:pPr>
                        <w:rPr>
                          <w:rFonts w:ascii="Palatino Linotype" w:hAnsi="Palatino Linotyp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C5362F" w14:textId="3ABC884F" w:rsidR="00516C09" w:rsidRPr="000F00C8" w:rsidRDefault="00516C09">
      <w:pPr>
        <w:rPr>
          <w:rFonts w:ascii="Palatino Linotype" w:hAnsi="Palatino Linotype"/>
          <w:sz w:val="24"/>
          <w:szCs w:val="24"/>
        </w:rPr>
      </w:pPr>
    </w:p>
    <w:p w14:paraId="10B531A2" w14:textId="77777777" w:rsidR="0069657F" w:rsidRDefault="0069657F" w:rsidP="00516C09">
      <w:pPr>
        <w:rPr>
          <w:rFonts w:ascii="Palatino Linotype" w:hAnsi="Palatino Linotype"/>
          <w:b/>
          <w:sz w:val="24"/>
          <w:szCs w:val="24"/>
        </w:rPr>
      </w:pPr>
    </w:p>
    <w:p w14:paraId="0FB99B33" w14:textId="77777777" w:rsidR="00EE576C" w:rsidRDefault="00EE576C" w:rsidP="00516C09">
      <w:pPr>
        <w:rPr>
          <w:rFonts w:ascii="Palatino Linotype" w:hAnsi="Palatino Linotype"/>
          <w:b/>
          <w:sz w:val="24"/>
          <w:szCs w:val="24"/>
        </w:rPr>
      </w:pPr>
    </w:p>
    <w:p w14:paraId="62E1E0BA" w14:textId="7BCA01F2" w:rsidR="00516C09" w:rsidRPr="000F00C8" w:rsidRDefault="00516C09" w:rsidP="00516C09">
      <w:pPr>
        <w:rPr>
          <w:rFonts w:ascii="Palatino Linotype" w:hAnsi="Palatino Linotype"/>
          <w:b/>
          <w:sz w:val="24"/>
          <w:szCs w:val="24"/>
        </w:rPr>
      </w:pPr>
      <w:r w:rsidRPr="000F00C8">
        <w:rPr>
          <w:rFonts w:ascii="Palatino Linotype" w:hAnsi="Palatino Linotype"/>
          <w:b/>
          <w:sz w:val="24"/>
          <w:szCs w:val="24"/>
        </w:rPr>
        <w:t xml:space="preserve">Analyse af dialogen mellem Kreon og Ødipus s. 32 – 42 </w:t>
      </w:r>
    </w:p>
    <w:p w14:paraId="5E1A3ACA" w14:textId="2D291DC6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 xml:space="preserve">Hvad er </w:t>
      </w:r>
      <w:r w:rsidRPr="000F00C8">
        <w:rPr>
          <w:rFonts w:ascii="Palatino Linotype" w:hAnsi="Palatino Linotype"/>
          <w:i/>
          <w:sz w:val="24"/>
          <w:szCs w:val="24"/>
        </w:rPr>
        <w:t>sagen</w:t>
      </w:r>
      <w:r w:rsidRPr="000F00C8">
        <w:rPr>
          <w:rFonts w:ascii="Palatino Linotype" w:hAnsi="Palatino Linotype"/>
          <w:sz w:val="24"/>
          <w:szCs w:val="24"/>
        </w:rPr>
        <w:t xml:space="preserve"> ifølge Ødipus – hvad påstår Ødipus, at Kreon har gjort?  </w:t>
      </w:r>
    </w:p>
    <w:p w14:paraId="69D69A6E" w14:textId="4E243293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>Hvordan forsvarer Kreon sig? (se hans første replik s. 32 hans forsvarstale, v. 583-616 s. 38-39)</w:t>
      </w:r>
    </w:p>
    <w:p w14:paraId="68EF6DF0" w14:textId="153C9409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 xml:space="preserve">Hvordan reagerer Ødipus </w:t>
      </w:r>
      <w:r w:rsidRPr="000F00C8">
        <w:rPr>
          <w:rFonts w:ascii="Palatino Linotype" w:hAnsi="Palatino Linotype"/>
          <w:i/>
          <w:sz w:val="24"/>
          <w:szCs w:val="24"/>
        </w:rPr>
        <w:t xml:space="preserve">psykologisk </w:t>
      </w:r>
      <w:r w:rsidRPr="000F00C8">
        <w:rPr>
          <w:rFonts w:ascii="Palatino Linotype" w:hAnsi="Palatino Linotype"/>
          <w:sz w:val="24"/>
          <w:szCs w:val="24"/>
        </w:rPr>
        <w:t xml:space="preserve">på de informationer, som Kreon giver ham? </w:t>
      </w:r>
    </w:p>
    <w:p w14:paraId="44597351" w14:textId="236A995F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 xml:space="preserve">Hvilken rolle spiller korlederen i konflikten mellem Ødipus og Kreon?   </w:t>
      </w:r>
    </w:p>
    <w:p w14:paraId="36A9D02E" w14:textId="1D2DC34C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 xml:space="preserve">Hvordan optræder </w:t>
      </w:r>
      <w:proofErr w:type="spellStart"/>
      <w:r w:rsidRPr="000F00C8">
        <w:rPr>
          <w:rFonts w:ascii="Palatino Linotype" w:hAnsi="Palatino Linotype"/>
          <w:sz w:val="24"/>
          <w:szCs w:val="24"/>
        </w:rPr>
        <w:t>Jokaste</w:t>
      </w:r>
      <w:proofErr w:type="spellEnd"/>
      <w:r w:rsidRPr="000F00C8">
        <w:rPr>
          <w:rFonts w:ascii="Palatino Linotype" w:hAnsi="Palatino Linotype"/>
          <w:sz w:val="24"/>
          <w:szCs w:val="24"/>
        </w:rPr>
        <w:t xml:space="preserve"> overfor Kreon og Ødipus? </w:t>
      </w:r>
    </w:p>
    <w:p w14:paraId="2BA441D0" w14:textId="77777777" w:rsidR="00516C09" w:rsidRPr="000F00C8" w:rsidRDefault="00516C09" w:rsidP="00516C09">
      <w:pPr>
        <w:rPr>
          <w:rFonts w:ascii="Palatino Linotype" w:hAnsi="Palatino Linotype"/>
          <w:sz w:val="24"/>
          <w:szCs w:val="24"/>
        </w:rPr>
      </w:pPr>
    </w:p>
    <w:p w14:paraId="577D9EE1" w14:textId="77777777" w:rsidR="00516C09" w:rsidRPr="000F00C8" w:rsidRDefault="00516C09" w:rsidP="00516C09">
      <w:pPr>
        <w:rPr>
          <w:rFonts w:ascii="Palatino Linotype" w:hAnsi="Palatino Linotype"/>
          <w:b/>
          <w:sz w:val="24"/>
          <w:szCs w:val="24"/>
        </w:rPr>
      </w:pPr>
      <w:r w:rsidRPr="000F00C8">
        <w:rPr>
          <w:rFonts w:ascii="Palatino Linotype" w:hAnsi="Palatino Linotype"/>
          <w:b/>
          <w:sz w:val="24"/>
          <w:szCs w:val="24"/>
        </w:rPr>
        <w:t xml:space="preserve">Analyse af </w:t>
      </w:r>
      <w:proofErr w:type="spellStart"/>
      <w:r w:rsidRPr="000F00C8">
        <w:rPr>
          <w:rFonts w:ascii="Palatino Linotype" w:hAnsi="Palatino Linotype"/>
          <w:b/>
          <w:sz w:val="24"/>
          <w:szCs w:val="24"/>
        </w:rPr>
        <w:t>kommos</w:t>
      </w:r>
      <w:proofErr w:type="spellEnd"/>
      <w:r w:rsidRPr="000F00C8">
        <w:rPr>
          <w:rFonts w:ascii="Palatino Linotype" w:hAnsi="Palatino Linotype"/>
          <w:b/>
          <w:sz w:val="24"/>
          <w:szCs w:val="24"/>
        </w:rPr>
        <w:t xml:space="preserve"> (vekselsang) mellem koret og hhv. Ødipus og Iokaste s. 43 – 45 </w:t>
      </w:r>
    </w:p>
    <w:p w14:paraId="0945012C" w14:textId="7B24B4CB" w:rsidR="00516C09" w:rsidRPr="000F00C8" w:rsidRDefault="00516C09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0F00C8">
        <w:rPr>
          <w:rFonts w:ascii="Palatino Linotype" w:hAnsi="Palatino Linotype"/>
          <w:sz w:val="24"/>
          <w:szCs w:val="24"/>
        </w:rPr>
        <w:t>Hvad siger koret til Ødipus?</w:t>
      </w:r>
    </w:p>
    <w:p w14:paraId="7600D920" w14:textId="5773B6BD" w:rsidR="000F00C8" w:rsidRDefault="000F00C8" w:rsidP="00516C09">
      <w:pPr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  <w:r w:rsidRPr="000F00C8">
        <w:rPr>
          <w:rFonts w:ascii="Palatino Linotype" w:hAnsi="Palatino Linotype"/>
          <w:sz w:val="24"/>
          <w:szCs w:val="24"/>
          <w:lang w:val="nb-NO"/>
        </w:rPr>
        <w:t>Hvordan reagerer Ødipus på deres sang?</w:t>
      </w:r>
    </w:p>
    <w:p w14:paraId="0D36524C" w14:textId="77777777" w:rsidR="00CF62C3" w:rsidRDefault="00CF62C3" w:rsidP="00CF62C3">
      <w:pPr>
        <w:spacing w:after="0" w:line="240" w:lineRule="auto"/>
        <w:ind w:left="720"/>
        <w:rPr>
          <w:rFonts w:ascii="Palatino Linotype" w:hAnsi="Palatino Linotype"/>
          <w:sz w:val="24"/>
          <w:szCs w:val="24"/>
          <w:lang w:val="nb-NO"/>
        </w:rPr>
      </w:pPr>
    </w:p>
    <w:p w14:paraId="5199794F" w14:textId="07CFACBC" w:rsidR="00704355" w:rsidRDefault="00704355" w:rsidP="00704355">
      <w:pPr>
        <w:spacing w:after="0" w:line="240" w:lineRule="auto"/>
        <w:rPr>
          <w:rFonts w:ascii="Palatino Linotype" w:hAnsi="Palatino Linotype"/>
          <w:sz w:val="24"/>
          <w:szCs w:val="24"/>
          <w:lang w:val="nb-NO"/>
        </w:rPr>
      </w:pPr>
    </w:p>
    <w:p w14:paraId="45226464" w14:textId="28BF2EFD" w:rsidR="00704355" w:rsidRDefault="00CF62C3" w:rsidP="00CF62C3">
      <w:pPr>
        <w:spacing w:after="0" w:line="240" w:lineRule="auto"/>
        <w:jc w:val="center"/>
        <w:rPr>
          <w:rFonts w:ascii="Palatino Linotype" w:hAnsi="Palatino Linotype"/>
          <w:sz w:val="24"/>
          <w:szCs w:val="24"/>
          <w:lang w:val="nb-NO"/>
        </w:rPr>
      </w:pPr>
      <w:r>
        <w:rPr>
          <w:noProof/>
        </w:rPr>
        <w:drawing>
          <wp:inline distT="0" distB="0" distL="0" distR="0" wp14:anchorId="4180F9BD" wp14:editId="72057C05">
            <wp:extent cx="2590800" cy="3704768"/>
            <wp:effectExtent l="0" t="0" r="0" b="0"/>
            <wp:docPr id="1" name="Billede 1" descr="Ødipus - Wikipedia, den frie encyklopæ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Ødipus - Wikipedia, den frie encyklopæd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382" cy="371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A6658" w14:textId="5A86E00D" w:rsidR="00D91CFF" w:rsidRPr="00D91CFF" w:rsidRDefault="00D91CFF" w:rsidP="00CF62C3">
      <w:pPr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8F9FA"/>
        </w:rPr>
        <w:t xml:space="preserve">Ødipus og </w:t>
      </w:r>
      <w:proofErr w:type="spellStart"/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8F9FA"/>
        </w:rPr>
        <w:t>Antigone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, maleri af </w:t>
      </w:r>
      <w:hyperlink r:id="rId8" w:tooltip="Antoni Brodowski (ikke skrevet endnu)" w:history="1">
        <w:r>
          <w:rPr>
            <w:rStyle w:val="Hyperlink"/>
            <w:rFonts w:ascii="Arial" w:hAnsi="Arial" w:cs="Arial"/>
            <w:color w:val="FAA700"/>
            <w:sz w:val="19"/>
            <w:szCs w:val="19"/>
            <w:shd w:val="clear" w:color="auto" w:fill="F8F9FA"/>
          </w:rPr>
          <w:t xml:space="preserve">Antoni </w:t>
        </w:r>
        <w:proofErr w:type="spellStart"/>
        <w:r>
          <w:rPr>
            <w:rStyle w:val="Hyperlink"/>
            <w:rFonts w:ascii="Arial" w:hAnsi="Arial" w:cs="Arial"/>
            <w:color w:val="FAA700"/>
            <w:sz w:val="19"/>
            <w:szCs w:val="19"/>
            <w:shd w:val="clear" w:color="auto" w:fill="F8F9FA"/>
          </w:rPr>
          <w:t>Brodowski</w:t>
        </w:r>
        <w:proofErr w:type="spellEnd"/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 (1828), </w:t>
      </w:r>
      <w:hyperlink r:id="rId9" w:tooltip="Nationalmuseet i Warszawa (ikke skrevet endnu)" w:history="1">
        <w:r>
          <w:rPr>
            <w:rStyle w:val="Hyperlink"/>
            <w:rFonts w:ascii="Arial" w:hAnsi="Arial" w:cs="Arial"/>
            <w:color w:val="BA0000"/>
            <w:sz w:val="19"/>
            <w:szCs w:val="19"/>
            <w:shd w:val="clear" w:color="auto" w:fill="F8F9FA"/>
          </w:rPr>
          <w:t>Nationalmuseet i Warszawa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8F9FA"/>
        </w:rPr>
        <w:t>.</w:t>
      </w:r>
    </w:p>
    <w:p w14:paraId="6DC6135E" w14:textId="77777777" w:rsidR="00516C09" w:rsidRDefault="00516C09"/>
    <w:sectPr w:rsidR="00516C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229CC" w14:textId="77777777" w:rsidR="007D4380" w:rsidRDefault="007D4380" w:rsidP="00EE576C">
      <w:pPr>
        <w:spacing w:after="0" w:line="240" w:lineRule="auto"/>
      </w:pPr>
      <w:r>
        <w:separator/>
      </w:r>
    </w:p>
  </w:endnote>
  <w:endnote w:type="continuationSeparator" w:id="0">
    <w:p w14:paraId="0AEB99D9" w14:textId="77777777" w:rsidR="007D4380" w:rsidRDefault="007D4380" w:rsidP="00EE5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D8AE" w14:textId="77777777" w:rsidR="009E75D1" w:rsidRDefault="009E75D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0BD" w14:textId="77777777" w:rsidR="009E75D1" w:rsidRDefault="009E75D1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C76AD" w14:textId="77777777" w:rsidR="009E75D1" w:rsidRDefault="009E75D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70F26" w14:textId="77777777" w:rsidR="007D4380" w:rsidRDefault="007D4380" w:rsidP="00EE576C">
      <w:pPr>
        <w:spacing w:after="0" w:line="240" w:lineRule="auto"/>
      </w:pPr>
      <w:r>
        <w:separator/>
      </w:r>
    </w:p>
  </w:footnote>
  <w:footnote w:type="continuationSeparator" w:id="0">
    <w:p w14:paraId="1919C957" w14:textId="77777777" w:rsidR="007D4380" w:rsidRDefault="007D4380" w:rsidP="00EE5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22CA8" w14:textId="77777777" w:rsidR="009E75D1" w:rsidRDefault="009E75D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0875" w14:textId="32321CCB" w:rsidR="00EE576C" w:rsidRPr="009E75D1" w:rsidRDefault="009E75D1">
    <w:pPr>
      <w:pStyle w:val="Sidehoved"/>
      <w:rPr>
        <w:rFonts w:ascii="Palatino Linotype" w:hAnsi="Palatino Linotype"/>
      </w:rPr>
    </w:pPr>
    <w:r w:rsidRPr="009E75D1">
      <w:rPr>
        <w:rFonts w:ascii="Palatino Linotype" w:hAnsi="Palatino Linotype"/>
      </w:rPr>
      <w:t xml:space="preserve">Sofokles: Ødipus. Oversat af </w:t>
    </w:r>
    <w:proofErr w:type="spellStart"/>
    <w:r w:rsidRPr="009E75D1">
      <w:rPr>
        <w:rFonts w:ascii="Palatino Linotype" w:hAnsi="Palatino Linotype"/>
      </w:rPr>
      <w:t>Garff</w:t>
    </w:r>
    <w:proofErr w:type="spellEnd"/>
    <w:r w:rsidRPr="009E75D1">
      <w:rPr>
        <w:rFonts w:ascii="Palatino Linotype" w:hAnsi="Palatino Linotype"/>
      </w:rPr>
      <w:t xml:space="preserve"> og Hjortsø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9A428" w14:textId="77777777" w:rsidR="009E75D1" w:rsidRDefault="009E75D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5370E"/>
    <w:multiLevelType w:val="hybridMultilevel"/>
    <w:tmpl w:val="B96633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49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C09"/>
    <w:rsid w:val="000F00C8"/>
    <w:rsid w:val="003D3D12"/>
    <w:rsid w:val="00516C09"/>
    <w:rsid w:val="006126FF"/>
    <w:rsid w:val="0069657F"/>
    <w:rsid w:val="00704355"/>
    <w:rsid w:val="007D4380"/>
    <w:rsid w:val="009E75D1"/>
    <w:rsid w:val="00CF62C3"/>
    <w:rsid w:val="00D91CFF"/>
    <w:rsid w:val="00EE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69CF"/>
  <w15:chartTrackingRefBased/>
  <w15:docId w15:val="{A4118E26-6F97-4F19-BB33-C2418D3F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E5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576C"/>
  </w:style>
  <w:style w:type="paragraph" w:styleId="Sidefod">
    <w:name w:val="footer"/>
    <w:basedOn w:val="Normal"/>
    <w:link w:val="SidefodTegn"/>
    <w:uiPriority w:val="99"/>
    <w:unhideWhenUsed/>
    <w:rsid w:val="00EE57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576C"/>
  </w:style>
  <w:style w:type="character" w:styleId="Hyperlink">
    <w:name w:val="Hyperlink"/>
    <w:basedOn w:val="Standardskrifttypeiafsnit"/>
    <w:uiPriority w:val="99"/>
    <w:semiHidden/>
    <w:unhideWhenUsed/>
    <w:rsid w:val="00D91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.wikipedia.org/w/index.php?title=Antoni_Brodowski&amp;action=edit&amp;redlink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a.wikipedia.org/w/index.php?title=Nationalmuseet_i_Warszawa&amp;action=edit&amp;redlink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8</cp:revision>
  <dcterms:created xsi:type="dcterms:W3CDTF">2022-08-30T08:38:00Z</dcterms:created>
  <dcterms:modified xsi:type="dcterms:W3CDTF">2022-08-30T09:09:00Z</dcterms:modified>
</cp:coreProperties>
</file>