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A0D36" w14:textId="3E683D2D" w:rsidR="008E0695" w:rsidRPr="008E0695" w:rsidRDefault="008E0695" w:rsidP="008E0695">
      <w:pPr>
        <w:rPr>
          <w:b/>
          <w:sz w:val="28"/>
          <w:szCs w:val="28"/>
        </w:rPr>
      </w:pPr>
      <w:r w:rsidRPr="008E0695">
        <w:rPr>
          <w:b/>
          <w:sz w:val="28"/>
          <w:szCs w:val="28"/>
        </w:rPr>
        <w:t>Antigone v. 1155-1256     6.epeisodion: Budbringerscenen</w:t>
      </w:r>
    </w:p>
    <w:p w14:paraId="4519AC7B" w14:textId="77777777" w:rsidR="008E0695" w:rsidRPr="008E0695" w:rsidRDefault="008E0695" w:rsidP="008E0695"/>
    <w:p w14:paraId="04FAB8B0" w14:textId="77777777" w:rsidR="008E0695" w:rsidRPr="008E0695" w:rsidRDefault="008E0695" w:rsidP="008E0695">
      <w:pPr>
        <w:numPr>
          <w:ilvl w:val="0"/>
          <w:numId w:val="1"/>
        </w:numPr>
        <w:spacing w:line="240" w:lineRule="auto"/>
        <w:rPr>
          <w:sz w:val="24"/>
          <w:szCs w:val="24"/>
        </w:rPr>
      </w:pPr>
      <w:r w:rsidRPr="008E0695">
        <w:rPr>
          <w:sz w:val="24"/>
          <w:szCs w:val="24"/>
        </w:rPr>
        <w:t>Hvilken livsopfattelse giver budet udtryk for? På hvilken måde bekræfter Kreons historie denne livsopfattelse?</w:t>
      </w:r>
    </w:p>
    <w:p w14:paraId="218BEECA" w14:textId="77777777" w:rsidR="008E0695" w:rsidRPr="008E0695" w:rsidRDefault="008E0695" w:rsidP="008E0695">
      <w:pPr>
        <w:numPr>
          <w:ilvl w:val="0"/>
          <w:numId w:val="1"/>
        </w:numPr>
        <w:spacing w:line="240" w:lineRule="auto"/>
        <w:rPr>
          <w:sz w:val="24"/>
          <w:szCs w:val="24"/>
        </w:rPr>
      </w:pPr>
      <w:r w:rsidRPr="008E0695">
        <w:rPr>
          <w:sz w:val="24"/>
          <w:szCs w:val="24"/>
        </w:rPr>
        <w:t>Hvad beretter budet?</w:t>
      </w:r>
    </w:p>
    <w:p w14:paraId="10546D5D" w14:textId="77777777" w:rsidR="008E0695" w:rsidRPr="008E0695" w:rsidRDefault="008E0695" w:rsidP="008E0695">
      <w:pPr>
        <w:numPr>
          <w:ilvl w:val="0"/>
          <w:numId w:val="1"/>
        </w:numPr>
        <w:spacing w:line="240" w:lineRule="auto"/>
        <w:rPr>
          <w:sz w:val="24"/>
          <w:szCs w:val="24"/>
        </w:rPr>
      </w:pPr>
      <w:r w:rsidRPr="008E0695">
        <w:rPr>
          <w:sz w:val="24"/>
          <w:szCs w:val="24"/>
        </w:rPr>
        <w:t>Overvej, hvorfor Kreon sørger for at begrave Polyneikes, før han befrier Antigone?</w:t>
      </w:r>
    </w:p>
    <w:p w14:paraId="11F4422F" w14:textId="6D03D7AD" w:rsidR="008E0695" w:rsidRPr="008E0695" w:rsidRDefault="008E0695" w:rsidP="008E0695">
      <w:pPr>
        <w:numPr>
          <w:ilvl w:val="0"/>
          <w:numId w:val="1"/>
        </w:numPr>
        <w:spacing w:line="240" w:lineRule="auto"/>
        <w:rPr>
          <w:sz w:val="24"/>
          <w:szCs w:val="24"/>
        </w:rPr>
      </w:pPr>
      <w:r w:rsidRPr="008E0695">
        <w:rPr>
          <w:sz w:val="24"/>
          <w:szCs w:val="24"/>
        </w:rPr>
        <w:t>Kommenter v.1240-1243</w:t>
      </w:r>
    </w:p>
    <w:p w14:paraId="629BBDCB" w14:textId="77777777" w:rsidR="008E0695" w:rsidRPr="008E0695" w:rsidRDefault="008E0695" w:rsidP="008E0695">
      <w:pPr>
        <w:numPr>
          <w:ilvl w:val="0"/>
          <w:numId w:val="1"/>
        </w:numPr>
        <w:spacing w:line="240" w:lineRule="auto"/>
        <w:rPr>
          <w:sz w:val="24"/>
          <w:szCs w:val="24"/>
        </w:rPr>
      </w:pPr>
      <w:r w:rsidRPr="008E0695">
        <w:rPr>
          <w:sz w:val="24"/>
          <w:szCs w:val="24"/>
        </w:rPr>
        <w:t>Hvorfor lader Sofokles Eurydike være vidne til budets beretning? Hvilken betydning får det for handlingen, og hvilken dramatisk effekt har det?</w:t>
      </w:r>
    </w:p>
    <w:p w14:paraId="0BCD01D8" w14:textId="77777777" w:rsidR="008E0695" w:rsidRPr="008E0695" w:rsidRDefault="008E0695" w:rsidP="008E0695">
      <w:pPr>
        <w:numPr>
          <w:ilvl w:val="0"/>
          <w:numId w:val="1"/>
        </w:numPr>
        <w:spacing w:line="240" w:lineRule="auto"/>
        <w:rPr>
          <w:sz w:val="24"/>
          <w:szCs w:val="24"/>
        </w:rPr>
      </w:pPr>
      <w:r w:rsidRPr="008E0695">
        <w:rPr>
          <w:sz w:val="24"/>
          <w:szCs w:val="24"/>
        </w:rPr>
        <w:t>Kommenter korførerens og budets reaktion på Eurydikes tavshed.</w:t>
      </w:r>
    </w:p>
    <w:p w14:paraId="52CC80ED" w14:textId="77777777" w:rsidR="008E0695" w:rsidRPr="008E0695" w:rsidRDefault="008E0695" w:rsidP="008E0695">
      <w:pPr>
        <w:numPr>
          <w:ilvl w:val="0"/>
          <w:numId w:val="1"/>
        </w:numPr>
        <w:spacing w:line="240" w:lineRule="auto"/>
        <w:rPr>
          <w:sz w:val="24"/>
          <w:szCs w:val="24"/>
        </w:rPr>
      </w:pPr>
      <w:r w:rsidRPr="008E0695">
        <w:rPr>
          <w:sz w:val="24"/>
          <w:szCs w:val="24"/>
        </w:rPr>
        <w:t>Hvilken dramaturgisk (dramateknisk) funktion har budet?</w:t>
      </w:r>
    </w:p>
    <w:p w14:paraId="0A7AEC8D" w14:textId="77777777" w:rsidR="008E0695" w:rsidRPr="008E0695" w:rsidRDefault="008E0695" w:rsidP="008E0695">
      <w:pPr>
        <w:numPr>
          <w:ilvl w:val="0"/>
          <w:numId w:val="1"/>
        </w:numPr>
        <w:spacing w:line="240" w:lineRule="auto"/>
        <w:rPr>
          <w:sz w:val="24"/>
          <w:szCs w:val="24"/>
        </w:rPr>
      </w:pPr>
      <w:r w:rsidRPr="008E0695">
        <w:rPr>
          <w:sz w:val="24"/>
          <w:szCs w:val="24"/>
        </w:rPr>
        <w:t>I den græske tragedie foregår voldelige, blodige optrin uden for scenen. Overvej, hvad der kan være forklaringen på det.</w:t>
      </w:r>
    </w:p>
    <w:p w14:paraId="28D198A4" w14:textId="77777777" w:rsidR="008E0695" w:rsidRPr="008E0695" w:rsidRDefault="008E0695" w:rsidP="008E0695">
      <w:pPr>
        <w:spacing w:line="240" w:lineRule="auto"/>
        <w:rPr>
          <w:sz w:val="24"/>
          <w:szCs w:val="24"/>
        </w:rPr>
      </w:pPr>
    </w:p>
    <w:p w14:paraId="0BD9A6FF" w14:textId="1789B904" w:rsidR="008E0695" w:rsidRPr="008E0695" w:rsidRDefault="008E0695" w:rsidP="008E0695">
      <w:pPr>
        <w:spacing w:line="240" w:lineRule="auto"/>
        <w:rPr>
          <w:b/>
          <w:sz w:val="24"/>
          <w:szCs w:val="24"/>
          <w:lang w:val="sv-SE"/>
        </w:rPr>
      </w:pPr>
      <w:r w:rsidRPr="008E0695">
        <w:rPr>
          <w:b/>
          <w:sz w:val="24"/>
          <w:szCs w:val="24"/>
          <w:lang w:val="sv-SE"/>
        </w:rPr>
        <w:t>Kommos II</w:t>
      </w:r>
      <w:r>
        <w:rPr>
          <w:b/>
          <w:sz w:val="24"/>
          <w:szCs w:val="24"/>
          <w:lang w:val="sv-SE"/>
        </w:rPr>
        <w:t>I</w:t>
      </w:r>
      <w:r w:rsidRPr="008E0695">
        <w:rPr>
          <w:b/>
          <w:sz w:val="24"/>
          <w:szCs w:val="24"/>
          <w:lang w:val="sv-SE"/>
        </w:rPr>
        <w:t xml:space="preserve"> v.1257-1353</w:t>
      </w:r>
    </w:p>
    <w:p w14:paraId="60731C96" w14:textId="77777777" w:rsidR="008E0695" w:rsidRPr="008E0695" w:rsidRDefault="008E0695" w:rsidP="008E0695">
      <w:pPr>
        <w:spacing w:line="240" w:lineRule="auto"/>
        <w:rPr>
          <w:sz w:val="24"/>
          <w:szCs w:val="24"/>
        </w:rPr>
      </w:pPr>
      <w:r w:rsidRPr="008E0695">
        <w:rPr>
          <w:sz w:val="24"/>
          <w:szCs w:val="24"/>
        </w:rPr>
        <w:t xml:space="preserve">En </w:t>
      </w:r>
      <w:r w:rsidRPr="008E0695">
        <w:rPr>
          <w:i/>
          <w:sz w:val="24"/>
          <w:szCs w:val="24"/>
        </w:rPr>
        <w:t>kommos</w:t>
      </w:r>
      <w:r w:rsidRPr="008E0695">
        <w:rPr>
          <w:sz w:val="24"/>
          <w:szCs w:val="24"/>
        </w:rPr>
        <w:t xml:space="preserve"> er en klage- og vekselsang.</w:t>
      </w:r>
    </w:p>
    <w:p w14:paraId="54A412CD" w14:textId="77777777" w:rsidR="008E0695" w:rsidRPr="008E0695" w:rsidRDefault="008E0695" w:rsidP="008E0695">
      <w:pPr>
        <w:numPr>
          <w:ilvl w:val="0"/>
          <w:numId w:val="2"/>
        </w:numPr>
        <w:spacing w:line="240" w:lineRule="auto"/>
        <w:rPr>
          <w:sz w:val="24"/>
          <w:szCs w:val="24"/>
        </w:rPr>
      </w:pPr>
      <w:r w:rsidRPr="008E0695">
        <w:rPr>
          <w:sz w:val="24"/>
          <w:szCs w:val="24"/>
        </w:rPr>
        <w:t>Hvorledes kommenterer koret Kreons komme?</w:t>
      </w:r>
    </w:p>
    <w:p w14:paraId="35722A19" w14:textId="2FCC7AAA" w:rsidR="008E0695" w:rsidRPr="008E0695" w:rsidRDefault="008E0695" w:rsidP="008E0695">
      <w:pPr>
        <w:numPr>
          <w:ilvl w:val="0"/>
          <w:numId w:val="2"/>
        </w:numPr>
        <w:spacing w:line="240" w:lineRule="auto"/>
        <w:rPr>
          <w:sz w:val="24"/>
          <w:szCs w:val="24"/>
        </w:rPr>
      </w:pPr>
      <w:r w:rsidRPr="008E0695">
        <w:rPr>
          <w:sz w:val="24"/>
          <w:szCs w:val="24"/>
        </w:rPr>
        <w:t>Hvilken form for erkendelse af sit ansvar og sin skyld giver Kreon udtryk for i v.1261-1269  og v.1271-1277. Sammenlign med replikken v.1095-1097.</w:t>
      </w:r>
    </w:p>
    <w:p w14:paraId="77C5E2EF" w14:textId="77777777" w:rsidR="008E0695" w:rsidRPr="008E0695" w:rsidRDefault="008E0695" w:rsidP="008E0695">
      <w:pPr>
        <w:numPr>
          <w:ilvl w:val="0"/>
          <w:numId w:val="2"/>
        </w:numPr>
        <w:spacing w:line="240" w:lineRule="auto"/>
        <w:rPr>
          <w:sz w:val="24"/>
          <w:szCs w:val="24"/>
        </w:rPr>
      </w:pPr>
      <w:r w:rsidRPr="008E0695">
        <w:rPr>
          <w:sz w:val="24"/>
          <w:szCs w:val="24"/>
        </w:rPr>
        <w:t>På hvilken måde fuldbyrdes Kreons ulykke?</w:t>
      </w:r>
      <w:r w:rsidRPr="008E0695">
        <w:rPr>
          <w:sz w:val="24"/>
          <w:szCs w:val="24"/>
        </w:rPr>
        <w:tab/>
      </w:r>
    </w:p>
    <w:p w14:paraId="7D9FF391" w14:textId="77777777" w:rsidR="008E0695" w:rsidRPr="008E0695" w:rsidRDefault="008E0695" w:rsidP="008E0695">
      <w:pPr>
        <w:numPr>
          <w:ilvl w:val="0"/>
          <w:numId w:val="2"/>
        </w:numPr>
        <w:spacing w:line="240" w:lineRule="auto"/>
        <w:rPr>
          <w:sz w:val="24"/>
          <w:szCs w:val="24"/>
        </w:rPr>
      </w:pPr>
      <w:r w:rsidRPr="008E0695">
        <w:rPr>
          <w:sz w:val="24"/>
          <w:szCs w:val="24"/>
        </w:rPr>
        <w:t>Hvordan ser Kreon sig selv til sidst?</w:t>
      </w:r>
    </w:p>
    <w:p w14:paraId="7C4FEE8B" w14:textId="77777777" w:rsidR="008E0695" w:rsidRPr="008E0695" w:rsidRDefault="008E0695" w:rsidP="008E0695">
      <w:pPr>
        <w:numPr>
          <w:ilvl w:val="0"/>
          <w:numId w:val="2"/>
        </w:numPr>
        <w:spacing w:line="240" w:lineRule="auto"/>
        <w:rPr>
          <w:sz w:val="24"/>
          <w:szCs w:val="24"/>
        </w:rPr>
      </w:pPr>
      <w:r w:rsidRPr="008E0695">
        <w:rPr>
          <w:sz w:val="24"/>
          <w:szCs w:val="24"/>
        </w:rPr>
        <w:t>Hvad er tragediens morale?</w:t>
      </w:r>
    </w:p>
    <w:p w14:paraId="217F47DA" w14:textId="77777777" w:rsidR="008E0695" w:rsidRPr="008E0695" w:rsidRDefault="008E0695" w:rsidP="008E0695">
      <w:pPr>
        <w:spacing w:line="240" w:lineRule="auto"/>
        <w:rPr>
          <w:sz w:val="24"/>
          <w:szCs w:val="24"/>
        </w:rPr>
      </w:pPr>
    </w:p>
    <w:p w14:paraId="2AF44BB1" w14:textId="77777777" w:rsidR="008E0695" w:rsidRPr="008E0695" w:rsidRDefault="008E0695" w:rsidP="008E0695">
      <w:pPr>
        <w:spacing w:line="240" w:lineRule="auto"/>
        <w:rPr>
          <w:sz w:val="24"/>
          <w:szCs w:val="24"/>
        </w:rPr>
      </w:pPr>
      <w:r w:rsidRPr="008E0695">
        <w:rPr>
          <w:sz w:val="24"/>
          <w:szCs w:val="24"/>
        </w:rPr>
        <w:t>Sammenfatning</w:t>
      </w:r>
    </w:p>
    <w:p w14:paraId="79088270" w14:textId="77777777" w:rsidR="008E0695" w:rsidRPr="008E0695" w:rsidRDefault="008E0695" w:rsidP="008E0695">
      <w:pPr>
        <w:spacing w:line="240" w:lineRule="auto"/>
        <w:rPr>
          <w:sz w:val="24"/>
          <w:szCs w:val="24"/>
        </w:rPr>
      </w:pPr>
    </w:p>
    <w:p w14:paraId="56810B48" w14:textId="77777777" w:rsidR="008E0695" w:rsidRPr="008E0695" w:rsidRDefault="008E0695" w:rsidP="008E0695">
      <w:pPr>
        <w:spacing w:line="240" w:lineRule="auto"/>
        <w:rPr>
          <w:b/>
          <w:sz w:val="24"/>
          <w:szCs w:val="24"/>
        </w:rPr>
      </w:pPr>
      <w:r w:rsidRPr="008E0695">
        <w:rPr>
          <w:b/>
          <w:sz w:val="24"/>
          <w:szCs w:val="24"/>
        </w:rPr>
        <w:t xml:space="preserve">Personkarakteristik: </w:t>
      </w:r>
    </w:p>
    <w:p w14:paraId="2F9AA817" w14:textId="77777777" w:rsidR="008E0695" w:rsidRPr="008E0695" w:rsidRDefault="008E0695" w:rsidP="008E0695">
      <w:pPr>
        <w:spacing w:line="240" w:lineRule="auto"/>
        <w:rPr>
          <w:b/>
          <w:sz w:val="24"/>
          <w:szCs w:val="24"/>
        </w:rPr>
      </w:pPr>
    </w:p>
    <w:p w14:paraId="5B2F5983" w14:textId="77777777" w:rsidR="008E0695" w:rsidRPr="008E0695" w:rsidRDefault="008E0695" w:rsidP="008E0695">
      <w:pPr>
        <w:spacing w:line="240" w:lineRule="auto"/>
        <w:rPr>
          <w:sz w:val="24"/>
          <w:szCs w:val="24"/>
        </w:rPr>
      </w:pPr>
      <w:r w:rsidRPr="008E0695">
        <w:rPr>
          <w:sz w:val="24"/>
          <w:szCs w:val="24"/>
        </w:rPr>
        <w:t>Giv en karakteristik af følgende personer. Overvej, om de udvikler/forandrer sig i løbet af tragedien:</w:t>
      </w:r>
    </w:p>
    <w:p w14:paraId="4289EAA7" w14:textId="77777777" w:rsidR="008E0695" w:rsidRPr="008E0695" w:rsidRDefault="008E0695" w:rsidP="008E0695">
      <w:pPr>
        <w:spacing w:line="240" w:lineRule="auto"/>
        <w:rPr>
          <w:sz w:val="24"/>
          <w:szCs w:val="24"/>
        </w:rPr>
      </w:pPr>
      <w:r w:rsidRPr="008E0695">
        <w:rPr>
          <w:sz w:val="24"/>
          <w:szCs w:val="24"/>
        </w:rPr>
        <w:t>Antigone</w:t>
      </w:r>
    </w:p>
    <w:p w14:paraId="3FFBF05E" w14:textId="77777777" w:rsidR="008E0695" w:rsidRPr="008E0695" w:rsidRDefault="008E0695" w:rsidP="008E0695">
      <w:pPr>
        <w:spacing w:line="240" w:lineRule="auto"/>
        <w:rPr>
          <w:sz w:val="24"/>
          <w:szCs w:val="24"/>
        </w:rPr>
      </w:pPr>
      <w:r w:rsidRPr="008E0695">
        <w:rPr>
          <w:sz w:val="24"/>
          <w:szCs w:val="24"/>
        </w:rPr>
        <w:t>Kreon</w:t>
      </w:r>
    </w:p>
    <w:p w14:paraId="3F412EF9" w14:textId="77777777" w:rsidR="008E0695" w:rsidRPr="008E0695" w:rsidRDefault="008E0695" w:rsidP="008E0695">
      <w:pPr>
        <w:spacing w:line="240" w:lineRule="auto"/>
        <w:rPr>
          <w:sz w:val="24"/>
          <w:szCs w:val="24"/>
        </w:rPr>
      </w:pPr>
      <w:r w:rsidRPr="008E0695">
        <w:rPr>
          <w:sz w:val="24"/>
          <w:szCs w:val="24"/>
        </w:rPr>
        <w:lastRenderedPageBreak/>
        <w:t>Ismene</w:t>
      </w:r>
    </w:p>
    <w:p w14:paraId="42B3E4B8" w14:textId="77777777" w:rsidR="008E0695" w:rsidRPr="008E0695" w:rsidRDefault="008E0695" w:rsidP="008E0695">
      <w:pPr>
        <w:spacing w:line="240" w:lineRule="auto"/>
        <w:rPr>
          <w:sz w:val="24"/>
          <w:szCs w:val="24"/>
        </w:rPr>
      </w:pPr>
      <w:r w:rsidRPr="008E0695">
        <w:rPr>
          <w:sz w:val="24"/>
          <w:szCs w:val="24"/>
        </w:rPr>
        <w:t>Haimon</w:t>
      </w:r>
    </w:p>
    <w:p w14:paraId="0A5A2DA8" w14:textId="77777777" w:rsidR="008E0695" w:rsidRPr="008E0695" w:rsidRDefault="008E0695" w:rsidP="008E0695">
      <w:pPr>
        <w:spacing w:line="240" w:lineRule="auto"/>
        <w:rPr>
          <w:sz w:val="24"/>
          <w:szCs w:val="24"/>
        </w:rPr>
      </w:pPr>
    </w:p>
    <w:p w14:paraId="40962C18" w14:textId="77777777" w:rsidR="008E0695" w:rsidRDefault="008E0695" w:rsidP="008E0695">
      <w:pPr>
        <w:spacing w:line="240" w:lineRule="auto"/>
        <w:rPr>
          <w:sz w:val="24"/>
          <w:szCs w:val="24"/>
        </w:rPr>
      </w:pPr>
      <w:r w:rsidRPr="008E0695">
        <w:rPr>
          <w:sz w:val="24"/>
          <w:szCs w:val="24"/>
        </w:rPr>
        <w:t xml:space="preserve">Den tragiske helt, protagonisten, i den klassiske tragedie er kendetegnet ved at være en person, man kan beundre, og som er moralsk ansvarlig, men som begår en fejl, et fejlskøn (på græsk </w:t>
      </w:r>
      <w:r w:rsidRPr="008E0695">
        <w:rPr>
          <w:i/>
          <w:sz w:val="24"/>
          <w:szCs w:val="24"/>
        </w:rPr>
        <w:t>hamartia</w:t>
      </w:r>
      <w:r w:rsidRPr="008E0695">
        <w:rPr>
          <w:sz w:val="24"/>
          <w:szCs w:val="24"/>
        </w:rPr>
        <w:t>), der fører personen ud i en tragisk situation, hvorfra der ikke gives nogen lykkelig udvej.</w:t>
      </w:r>
    </w:p>
    <w:p w14:paraId="5CEB237F" w14:textId="77777777" w:rsidR="009B4B00" w:rsidRDefault="009B4B00" w:rsidP="008E0695">
      <w:pPr>
        <w:spacing w:line="240" w:lineRule="auto"/>
        <w:rPr>
          <w:sz w:val="24"/>
          <w:szCs w:val="24"/>
        </w:rPr>
      </w:pPr>
    </w:p>
    <w:p w14:paraId="3BC7C4F7" w14:textId="77777777" w:rsidR="009B4B00" w:rsidRPr="009B4B00" w:rsidRDefault="009B4B00" w:rsidP="009B4B00">
      <w:pPr>
        <w:spacing w:line="240" w:lineRule="auto"/>
        <w:rPr>
          <w:sz w:val="24"/>
          <w:szCs w:val="24"/>
        </w:rPr>
      </w:pPr>
      <w:r w:rsidRPr="009B4B00">
        <w:rPr>
          <w:sz w:val="24"/>
          <w:szCs w:val="24"/>
        </w:rPr>
        <w:t>Definition af Sofokleisk helt  fra H.F.Johansen: Fri mands tale</w:t>
      </w:r>
    </w:p>
    <w:p w14:paraId="79DBFD7C" w14:textId="77777777" w:rsidR="009B4B00" w:rsidRPr="009B4B00" w:rsidRDefault="009B4B00" w:rsidP="009B4B00">
      <w:pPr>
        <w:spacing w:line="240" w:lineRule="auto"/>
        <w:rPr>
          <w:sz w:val="24"/>
          <w:szCs w:val="24"/>
        </w:rPr>
      </w:pPr>
    </w:p>
    <w:p w14:paraId="07988260" w14:textId="77777777" w:rsidR="009B4B00" w:rsidRPr="009B4B00" w:rsidRDefault="009B4B00" w:rsidP="009B4B00">
      <w:pPr>
        <w:numPr>
          <w:ilvl w:val="0"/>
          <w:numId w:val="3"/>
        </w:numPr>
        <w:spacing w:line="240" w:lineRule="auto"/>
        <w:rPr>
          <w:sz w:val="24"/>
          <w:szCs w:val="24"/>
        </w:rPr>
      </w:pPr>
      <w:r w:rsidRPr="009B4B00">
        <w:rPr>
          <w:sz w:val="24"/>
          <w:szCs w:val="24"/>
        </w:rPr>
        <w:t>de fleste har fejl af samme format som deres dyder</w:t>
      </w:r>
    </w:p>
    <w:p w14:paraId="00CE47F7" w14:textId="77777777" w:rsidR="009B4B00" w:rsidRPr="009B4B00" w:rsidRDefault="009B4B00" w:rsidP="009B4B00">
      <w:pPr>
        <w:numPr>
          <w:ilvl w:val="0"/>
          <w:numId w:val="3"/>
        </w:numPr>
        <w:spacing w:line="240" w:lineRule="auto"/>
        <w:rPr>
          <w:sz w:val="24"/>
          <w:szCs w:val="24"/>
        </w:rPr>
      </w:pPr>
      <w:r w:rsidRPr="009B4B00">
        <w:rPr>
          <w:sz w:val="24"/>
          <w:szCs w:val="24"/>
        </w:rPr>
        <w:t>stædig fastholden ved den linie de én gang har lagt, på tværs af det menneskelige miljø de befinder sig i og til tider på tværs af guderne også</w:t>
      </w:r>
    </w:p>
    <w:p w14:paraId="04AB6CDB" w14:textId="77777777" w:rsidR="009B4B00" w:rsidRPr="009B4B00" w:rsidRDefault="009B4B00" w:rsidP="009B4B00">
      <w:pPr>
        <w:numPr>
          <w:ilvl w:val="0"/>
          <w:numId w:val="3"/>
        </w:numPr>
        <w:spacing w:line="240" w:lineRule="auto"/>
        <w:rPr>
          <w:sz w:val="24"/>
          <w:szCs w:val="24"/>
        </w:rPr>
      </w:pPr>
      <w:r w:rsidRPr="009B4B00">
        <w:rPr>
          <w:sz w:val="24"/>
          <w:szCs w:val="24"/>
        </w:rPr>
        <w:t>uimodtagelig for almindelig sund fornuft, som gennem menneskelige samtalepartnere tilsiger dem at vige, at gå på kompromis, de kan højst under særlig stort pres bringes til at vakle et øjeblik, men de bøjer aldrig af.</w:t>
      </w:r>
    </w:p>
    <w:p w14:paraId="3F7BC1C9" w14:textId="77777777" w:rsidR="009B4B00" w:rsidRPr="009B4B00" w:rsidRDefault="009B4B00" w:rsidP="009B4B00">
      <w:pPr>
        <w:spacing w:line="240" w:lineRule="auto"/>
        <w:rPr>
          <w:sz w:val="24"/>
          <w:szCs w:val="24"/>
        </w:rPr>
      </w:pPr>
    </w:p>
    <w:p w14:paraId="09C61226" w14:textId="77777777" w:rsidR="009B4B00" w:rsidRPr="009B4B00" w:rsidRDefault="009B4B00" w:rsidP="009B4B00">
      <w:pPr>
        <w:spacing w:line="240" w:lineRule="auto"/>
        <w:rPr>
          <w:sz w:val="24"/>
          <w:szCs w:val="24"/>
        </w:rPr>
      </w:pPr>
      <w:r w:rsidRPr="009B4B00">
        <w:rPr>
          <w:sz w:val="24"/>
          <w:szCs w:val="24"/>
        </w:rPr>
        <w:t>Argumenter for om der er en Sofokleisk helt i ”Antigone-tragedien”</w:t>
      </w:r>
    </w:p>
    <w:p w14:paraId="5C26790C" w14:textId="77777777" w:rsidR="008E0695" w:rsidRPr="008E0695" w:rsidRDefault="008E0695" w:rsidP="008E0695">
      <w:pPr>
        <w:spacing w:line="240" w:lineRule="auto"/>
        <w:rPr>
          <w:sz w:val="24"/>
          <w:szCs w:val="24"/>
        </w:rPr>
      </w:pPr>
      <w:r w:rsidRPr="008E0695">
        <w:rPr>
          <w:sz w:val="24"/>
          <w:szCs w:val="24"/>
        </w:rPr>
        <w:t>Hvem af personerne er den tragiske helt i ”Antigone”?</w:t>
      </w:r>
    </w:p>
    <w:p w14:paraId="4AFEA384" w14:textId="77777777" w:rsidR="008E0695" w:rsidRPr="008E0695" w:rsidRDefault="008E0695" w:rsidP="008E0695">
      <w:pPr>
        <w:spacing w:line="240" w:lineRule="auto"/>
        <w:rPr>
          <w:sz w:val="24"/>
          <w:szCs w:val="24"/>
        </w:rPr>
      </w:pPr>
    </w:p>
    <w:p w14:paraId="25D3D6D9" w14:textId="77777777" w:rsidR="008E0695" w:rsidRPr="008E0695" w:rsidRDefault="008E0695" w:rsidP="008E0695">
      <w:pPr>
        <w:spacing w:line="240" w:lineRule="auto"/>
        <w:rPr>
          <w:b/>
          <w:sz w:val="24"/>
          <w:szCs w:val="24"/>
        </w:rPr>
      </w:pPr>
      <w:r w:rsidRPr="008E0695">
        <w:rPr>
          <w:b/>
          <w:sz w:val="24"/>
          <w:szCs w:val="24"/>
        </w:rPr>
        <w:t>Koret:</w:t>
      </w:r>
    </w:p>
    <w:p w14:paraId="4AE5F8C8" w14:textId="77777777" w:rsidR="008E0695" w:rsidRPr="008E0695" w:rsidRDefault="008E0695" w:rsidP="008E0695">
      <w:pPr>
        <w:spacing w:line="240" w:lineRule="auto"/>
        <w:rPr>
          <w:b/>
          <w:sz w:val="24"/>
          <w:szCs w:val="24"/>
        </w:rPr>
      </w:pPr>
    </w:p>
    <w:p w14:paraId="7385E21A" w14:textId="77777777" w:rsidR="008E0695" w:rsidRPr="008E0695" w:rsidRDefault="008E0695" w:rsidP="008E0695">
      <w:pPr>
        <w:spacing w:line="240" w:lineRule="auto"/>
        <w:rPr>
          <w:sz w:val="24"/>
          <w:szCs w:val="24"/>
        </w:rPr>
      </w:pPr>
      <w:r w:rsidRPr="008E0695">
        <w:rPr>
          <w:sz w:val="24"/>
          <w:szCs w:val="24"/>
        </w:rPr>
        <w:t>Hvilken funktion har koret i ”Antigone”?</w:t>
      </w:r>
    </w:p>
    <w:p w14:paraId="723FEA4A" w14:textId="77777777" w:rsidR="008E0695" w:rsidRPr="008E0695" w:rsidRDefault="008E0695" w:rsidP="008E0695">
      <w:pPr>
        <w:spacing w:line="240" w:lineRule="auto"/>
        <w:rPr>
          <w:sz w:val="24"/>
          <w:szCs w:val="24"/>
        </w:rPr>
      </w:pPr>
      <w:r w:rsidRPr="008E0695">
        <w:rPr>
          <w:sz w:val="24"/>
          <w:szCs w:val="24"/>
        </w:rPr>
        <w:t>Giv en karakteristik af korfører/kor. Overvej, om koret/korføreren ændrer holdning i løbet af tragedien.</w:t>
      </w:r>
    </w:p>
    <w:p w14:paraId="190C19FD" w14:textId="77777777" w:rsidR="008E0695" w:rsidRPr="008E0695" w:rsidRDefault="008E0695" w:rsidP="008E0695">
      <w:pPr>
        <w:spacing w:line="240" w:lineRule="auto"/>
        <w:rPr>
          <w:sz w:val="24"/>
          <w:szCs w:val="24"/>
        </w:rPr>
      </w:pPr>
      <w:r w:rsidRPr="008E0695">
        <w:rPr>
          <w:sz w:val="24"/>
          <w:szCs w:val="24"/>
        </w:rPr>
        <w:t>Overvej korets loyalitet over for Kreon.</w:t>
      </w:r>
    </w:p>
    <w:p w14:paraId="004DB131" w14:textId="77777777" w:rsidR="008E0695" w:rsidRPr="008E0695" w:rsidRDefault="008E0695" w:rsidP="008E0695">
      <w:pPr>
        <w:spacing w:line="240" w:lineRule="auto"/>
        <w:rPr>
          <w:sz w:val="24"/>
          <w:szCs w:val="24"/>
        </w:rPr>
      </w:pPr>
    </w:p>
    <w:p w14:paraId="3F9353B5" w14:textId="77777777" w:rsidR="008E0695" w:rsidRPr="008E0695" w:rsidRDefault="008E0695" w:rsidP="008E0695">
      <w:pPr>
        <w:spacing w:line="240" w:lineRule="auto"/>
        <w:rPr>
          <w:b/>
          <w:sz w:val="24"/>
          <w:szCs w:val="24"/>
        </w:rPr>
      </w:pPr>
      <w:r w:rsidRPr="008E0695">
        <w:rPr>
          <w:b/>
          <w:sz w:val="24"/>
          <w:szCs w:val="24"/>
        </w:rPr>
        <w:t>Sammenfatning af temaer:</w:t>
      </w:r>
    </w:p>
    <w:p w14:paraId="11FF155C" w14:textId="77777777" w:rsidR="008E0695" w:rsidRPr="008E0695" w:rsidRDefault="008E0695" w:rsidP="008E0695">
      <w:pPr>
        <w:spacing w:line="240" w:lineRule="auto"/>
        <w:rPr>
          <w:b/>
          <w:sz w:val="24"/>
          <w:szCs w:val="24"/>
        </w:rPr>
      </w:pPr>
    </w:p>
    <w:p w14:paraId="01E31AAE" w14:textId="77777777" w:rsidR="008E0695" w:rsidRPr="008E0695" w:rsidRDefault="008E0695" w:rsidP="008E0695">
      <w:pPr>
        <w:spacing w:line="240" w:lineRule="auto"/>
        <w:rPr>
          <w:sz w:val="24"/>
          <w:szCs w:val="24"/>
        </w:rPr>
      </w:pPr>
      <w:r w:rsidRPr="008E0695">
        <w:rPr>
          <w:sz w:val="24"/>
          <w:szCs w:val="24"/>
        </w:rPr>
        <w:t>Fysis &gt;&lt; nomos</w:t>
      </w:r>
    </w:p>
    <w:p w14:paraId="008337CB" w14:textId="77777777" w:rsidR="008E0695" w:rsidRPr="008E0695" w:rsidRDefault="008E0695" w:rsidP="008E0695">
      <w:pPr>
        <w:spacing w:line="240" w:lineRule="auto"/>
        <w:rPr>
          <w:sz w:val="24"/>
          <w:szCs w:val="24"/>
        </w:rPr>
      </w:pPr>
      <w:r w:rsidRPr="008E0695">
        <w:rPr>
          <w:sz w:val="24"/>
          <w:szCs w:val="24"/>
        </w:rPr>
        <w:t>Slægtforbandelse</w:t>
      </w:r>
    </w:p>
    <w:p w14:paraId="45000B2A" w14:textId="77777777" w:rsidR="008E0695" w:rsidRPr="008E0695" w:rsidRDefault="008E0695" w:rsidP="008E0695">
      <w:pPr>
        <w:spacing w:line="240" w:lineRule="auto"/>
        <w:rPr>
          <w:sz w:val="24"/>
          <w:szCs w:val="24"/>
        </w:rPr>
      </w:pPr>
      <w:r w:rsidRPr="008E0695">
        <w:rPr>
          <w:sz w:val="24"/>
          <w:szCs w:val="24"/>
        </w:rPr>
        <w:t>Mand &gt;&lt; kvinde</w:t>
      </w:r>
    </w:p>
    <w:p w14:paraId="2DB91F5F" w14:textId="77777777" w:rsidR="008E0695" w:rsidRPr="008E0695" w:rsidRDefault="008E0695" w:rsidP="008E0695">
      <w:pPr>
        <w:spacing w:line="240" w:lineRule="auto"/>
        <w:rPr>
          <w:sz w:val="24"/>
          <w:szCs w:val="24"/>
        </w:rPr>
      </w:pPr>
      <w:r w:rsidRPr="008E0695">
        <w:rPr>
          <w:sz w:val="24"/>
          <w:szCs w:val="24"/>
        </w:rPr>
        <w:lastRenderedPageBreak/>
        <w:t>Slægten &gt;&lt; staten</w:t>
      </w:r>
    </w:p>
    <w:p w14:paraId="31F5536F" w14:textId="77777777" w:rsidR="008E0695" w:rsidRPr="008E0695" w:rsidRDefault="008E0695" w:rsidP="008E0695">
      <w:pPr>
        <w:spacing w:line="240" w:lineRule="auto"/>
        <w:rPr>
          <w:sz w:val="24"/>
          <w:szCs w:val="24"/>
        </w:rPr>
      </w:pPr>
      <w:r w:rsidRPr="008E0695">
        <w:rPr>
          <w:sz w:val="24"/>
          <w:szCs w:val="24"/>
        </w:rPr>
        <w:t>Ære</w:t>
      </w:r>
    </w:p>
    <w:p w14:paraId="2B8E8D96" w14:textId="77777777" w:rsidR="008E0695" w:rsidRPr="008E0695" w:rsidRDefault="008E0695" w:rsidP="008E0695">
      <w:pPr>
        <w:spacing w:line="240" w:lineRule="auto"/>
        <w:rPr>
          <w:sz w:val="24"/>
          <w:szCs w:val="24"/>
        </w:rPr>
      </w:pPr>
      <w:r w:rsidRPr="008E0695">
        <w:rPr>
          <w:sz w:val="24"/>
          <w:szCs w:val="24"/>
        </w:rPr>
        <w:t>Pligt</w:t>
      </w:r>
    </w:p>
    <w:p w14:paraId="16DA792E" w14:textId="77777777" w:rsidR="008E0695" w:rsidRPr="008E0695" w:rsidRDefault="008E0695" w:rsidP="008E0695">
      <w:pPr>
        <w:spacing w:line="240" w:lineRule="auto"/>
        <w:rPr>
          <w:sz w:val="24"/>
          <w:szCs w:val="24"/>
        </w:rPr>
      </w:pPr>
      <w:r w:rsidRPr="008E0695">
        <w:rPr>
          <w:sz w:val="24"/>
          <w:szCs w:val="24"/>
        </w:rPr>
        <w:t>Det apollinske livssyn</w:t>
      </w:r>
    </w:p>
    <w:p w14:paraId="49129ED0" w14:textId="77777777" w:rsidR="001C6E38" w:rsidRPr="008E0695" w:rsidRDefault="001C6E38" w:rsidP="008E0695">
      <w:pPr>
        <w:spacing w:line="240" w:lineRule="auto"/>
        <w:rPr>
          <w:sz w:val="24"/>
          <w:szCs w:val="24"/>
        </w:rPr>
      </w:pPr>
    </w:p>
    <w:sectPr w:rsidR="001C6E38" w:rsidRPr="008E069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C48AA"/>
    <w:multiLevelType w:val="hybridMultilevel"/>
    <w:tmpl w:val="5DE6983A"/>
    <w:lvl w:ilvl="0" w:tplc="E91A3F80">
      <w:start w:val="8"/>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226322"/>
    <w:multiLevelType w:val="hybridMultilevel"/>
    <w:tmpl w:val="9E3AAEA4"/>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7E5F689B"/>
    <w:multiLevelType w:val="hybridMultilevel"/>
    <w:tmpl w:val="95602B56"/>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398018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378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5760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95"/>
    <w:rsid w:val="001C6C34"/>
    <w:rsid w:val="001C6E38"/>
    <w:rsid w:val="008E0695"/>
    <w:rsid w:val="009862F9"/>
    <w:rsid w:val="009B4B00"/>
    <w:rsid w:val="00C802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0B24"/>
  <w15:chartTrackingRefBased/>
  <w15:docId w15:val="{67A38D4C-C531-49E6-A757-FA82FAA7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E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E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E069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E069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E069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E069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E069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E069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E069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069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069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069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069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069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069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069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069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0695"/>
    <w:rPr>
      <w:rFonts w:eastAsiaTheme="majorEastAsia" w:cstheme="majorBidi"/>
      <w:color w:val="272727" w:themeColor="text1" w:themeTint="D8"/>
    </w:rPr>
  </w:style>
  <w:style w:type="paragraph" w:styleId="Titel">
    <w:name w:val="Title"/>
    <w:basedOn w:val="Normal"/>
    <w:next w:val="Normal"/>
    <w:link w:val="TitelTegn"/>
    <w:uiPriority w:val="10"/>
    <w:qFormat/>
    <w:rsid w:val="008E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069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069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E069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069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E0695"/>
    <w:rPr>
      <w:i/>
      <w:iCs/>
      <w:color w:val="404040" w:themeColor="text1" w:themeTint="BF"/>
    </w:rPr>
  </w:style>
  <w:style w:type="paragraph" w:styleId="Listeafsnit">
    <w:name w:val="List Paragraph"/>
    <w:basedOn w:val="Normal"/>
    <w:uiPriority w:val="34"/>
    <w:qFormat/>
    <w:rsid w:val="008E0695"/>
    <w:pPr>
      <w:ind w:left="720"/>
      <w:contextualSpacing/>
    </w:pPr>
  </w:style>
  <w:style w:type="character" w:styleId="Kraftigfremhvning">
    <w:name w:val="Intense Emphasis"/>
    <w:basedOn w:val="Standardskrifttypeiafsnit"/>
    <w:uiPriority w:val="21"/>
    <w:qFormat/>
    <w:rsid w:val="008E0695"/>
    <w:rPr>
      <w:i/>
      <w:iCs/>
      <w:color w:val="0F4761" w:themeColor="accent1" w:themeShade="BF"/>
    </w:rPr>
  </w:style>
  <w:style w:type="paragraph" w:styleId="Strktcitat">
    <w:name w:val="Intense Quote"/>
    <w:basedOn w:val="Normal"/>
    <w:next w:val="Normal"/>
    <w:link w:val="StrktcitatTegn"/>
    <w:uiPriority w:val="30"/>
    <w:qFormat/>
    <w:rsid w:val="008E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E0695"/>
    <w:rPr>
      <w:i/>
      <w:iCs/>
      <w:color w:val="0F4761" w:themeColor="accent1" w:themeShade="BF"/>
    </w:rPr>
  </w:style>
  <w:style w:type="character" w:styleId="Kraftighenvisning">
    <w:name w:val="Intense Reference"/>
    <w:basedOn w:val="Standardskrifttypeiafsnit"/>
    <w:uiPriority w:val="32"/>
    <w:qFormat/>
    <w:rsid w:val="008E06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88533">
      <w:bodyDiv w:val="1"/>
      <w:marLeft w:val="0"/>
      <w:marRight w:val="0"/>
      <w:marTop w:val="0"/>
      <w:marBottom w:val="0"/>
      <w:divBdr>
        <w:top w:val="none" w:sz="0" w:space="0" w:color="auto"/>
        <w:left w:val="none" w:sz="0" w:space="0" w:color="auto"/>
        <w:bottom w:val="none" w:sz="0" w:space="0" w:color="auto"/>
        <w:right w:val="none" w:sz="0" w:space="0" w:color="auto"/>
      </w:divBdr>
    </w:div>
    <w:div w:id="605573907">
      <w:bodyDiv w:val="1"/>
      <w:marLeft w:val="0"/>
      <w:marRight w:val="0"/>
      <w:marTop w:val="0"/>
      <w:marBottom w:val="0"/>
      <w:divBdr>
        <w:top w:val="none" w:sz="0" w:space="0" w:color="auto"/>
        <w:left w:val="none" w:sz="0" w:space="0" w:color="auto"/>
        <w:bottom w:val="none" w:sz="0" w:space="0" w:color="auto"/>
        <w:right w:val="none" w:sz="0" w:space="0" w:color="auto"/>
      </w:divBdr>
    </w:div>
    <w:div w:id="946542207">
      <w:bodyDiv w:val="1"/>
      <w:marLeft w:val="0"/>
      <w:marRight w:val="0"/>
      <w:marTop w:val="0"/>
      <w:marBottom w:val="0"/>
      <w:divBdr>
        <w:top w:val="none" w:sz="0" w:space="0" w:color="auto"/>
        <w:left w:val="none" w:sz="0" w:space="0" w:color="auto"/>
        <w:bottom w:val="none" w:sz="0" w:space="0" w:color="auto"/>
        <w:right w:val="none" w:sz="0" w:space="0" w:color="auto"/>
      </w:divBdr>
    </w:div>
    <w:div w:id="10805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341</Words>
  <Characters>2082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Gurli Buus Larsen</dc:creator>
  <cp:keywords/>
  <dc:description/>
  <cp:lastModifiedBy>Gurli Buus Larsen</cp:lastModifiedBy>
  <cp:revision>3</cp:revision>
  <dcterms:created xsi:type="dcterms:W3CDTF">2024-10-20T18:50:00Z</dcterms:created>
  <dcterms:modified xsi:type="dcterms:W3CDTF">2024-10-20T19:00:00Z</dcterms:modified>
</cp:coreProperties>
</file>