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5C18" w14:textId="548106C5" w:rsidR="00FF7EAA" w:rsidRPr="00F172F8" w:rsidRDefault="00D368AE" w:rsidP="00D368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2F8">
        <w:rPr>
          <w:rFonts w:ascii="Times New Roman" w:hAnsi="Times New Roman" w:cs="Times New Roman"/>
          <w:b/>
          <w:bCs/>
          <w:sz w:val="28"/>
          <w:szCs w:val="28"/>
        </w:rPr>
        <w:t>Tyskland – symbolet på konflikten</w:t>
      </w:r>
    </w:p>
    <w:p w14:paraId="79ADC917" w14:textId="77777777" w:rsidR="00D368AE" w:rsidRDefault="00D368AE" w:rsidP="00D368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FE9FF" w14:textId="77777777" w:rsidR="00D368AE" w:rsidRPr="00F172F8" w:rsidRDefault="00D368AE" w:rsidP="00D368AE">
      <w:pPr>
        <w:pStyle w:val="ListParagraph"/>
        <w:rPr>
          <w:rFonts w:ascii="Times New Roman" w:hAnsi="Times New Roman" w:cs="Times New Roman"/>
          <w:b/>
          <w:bCs/>
        </w:rPr>
      </w:pPr>
      <w:r w:rsidRPr="00F172F8">
        <w:rPr>
          <w:rFonts w:ascii="Times New Roman" w:hAnsi="Times New Roman" w:cs="Times New Roman"/>
          <w:b/>
          <w:bCs/>
        </w:rPr>
        <w:t>Formål med dagens lektion:</w:t>
      </w:r>
    </w:p>
    <w:p w14:paraId="19A0A60B" w14:textId="77777777" w:rsidR="00D368AE" w:rsidRPr="00F172F8" w:rsidRDefault="00D368AE" w:rsidP="00D368AE">
      <w:pPr>
        <w:pStyle w:val="ListParagraph"/>
        <w:rPr>
          <w:rFonts w:ascii="Times New Roman" w:hAnsi="Times New Roman" w:cs="Times New Roman"/>
          <w:b/>
          <w:bCs/>
        </w:rPr>
      </w:pPr>
    </w:p>
    <w:p w14:paraId="430EB5A2" w14:textId="77777777" w:rsidR="00D368AE" w:rsidRPr="00F172F8" w:rsidRDefault="00D368AE" w:rsidP="00D368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172F8">
        <w:rPr>
          <w:rFonts w:ascii="Times New Roman" w:hAnsi="Times New Roman" w:cs="Times New Roman"/>
        </w:rPr>
        <w:t>Viden om delingen af Tyskland samt murens opførelse</w:t>
      </w:r>
    </w:p>
    <w:p w14:paraId="265AE630" w14:textId="77777777" w:rsidR="00D368AE" w:rsidRPr="00F172F8" w:rsidRDefault="00D368AE" w:rsidP="00D368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72F8">
        <w:rPr>
          <w:rFonts w:ascii="Times New Roman" w:hAnsi="Times New Roman" w:cs="Times New Roman"/>
        </w:rPr>
        <w:t>Forståelse for de to blokkes påvirkning af henholdsvis det østtyske og det vesttyske samfund</w:t>
      </w:r>
    </w:p>
    <w:p w14:paraId="083D8D38" w14:textId="77777777" w:rsidR="00D368AE" w:rsidRPr="00F172F8" w:rsidRDefault="00D368AE" w:rsidP="00D368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72F8">
        <w:rPr>
          <w:rFonts w:ascii="Times New Roman" w:hAnsi="Times New Roman" w:cs="Times New Roman"/>
        </w:rPr>
        <w:t>Forståelse for årsager, der førte til murens opførelse</w:t>
      </w:r>
    </w:p>
    <w:p w14:paraId="12A76300" w14:textId="795C6D0A" w:rsidR="00D368AE" w:rsidRPr="00F172F8" w:rsidRDefault="00D368AE" w:rsidP="00D368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72F8">
        <w:rPr>
          <w:rFonts w:ascii="Times New Roman" w:hAnsi="Times New Roman" w:cs="Times New Roman"/>
        </w:rPr>
        <w:t>Forståelse for menneskers situation på hver sin side af muren</w:t>
      </w:r>
    </w:p>
    <w:p w14:paraId="2CB4B3BB" w14:textId="77777777" w:rsidR="00D368AE" w:rsidRPr="00D368AE" w:rsidRDefault="00D368AE" w:rsidP="00D368AE">
      <w:pPr>
        <w:rPr>
          <w:rFonts w:ascii="Times New Roman" w:hAnsi="Times New Roman" w:cs="Times New Roman"/>
        </w:rPr>
      </w:pPr>
    </w:p>
    <w:p w14:paraId="5936D65D" w14:textId="77777777" w:rsidR="00D368AE" w:rsidRDefault="00D368AE" w:rsidP="00D368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F0418" w14:textId="599436BE" w:rsidR="00D368AE" w:rsidRPr="00F172F8" w:rsidRDefault="00D368AE" w:rsidP="00D36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172F8">
        <w:rPr>
          <w:rFonts w:ascii="Times New Roman" w:hAnsi="Times New Roman" w:cs="Times New Roman"/>
          <w:b/>
          <w:bCs/>
        </w:rPr>
        <w:t>Lektiegennemgang – faglig ”sneboldkamp”</w:t>
      </w:r>
    </w:p>
    <w:p w14:paraId="2728D97E" w14:textId="0C236F59" w:rsidR="00D368AE" w:rsidRDefault="00D368AE" w:rsidP="00D36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Opsamling på tavlen</w:t>
      </w:r>
    </w:p>
    <w:p w14:paraId="52C4E27B" w14:textId="4080F3B9" w:rsidR="00D368AE" w:rsidRPr="00F172F8" w:rsidRDefault="00D368AE" w:rsidP="00D36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172F8">
        <w:rPr>
          <w:rFonts w:ascii="Times New Roman" w:hAnsi="Times New Roman" w:cs="Times New Roman"/>
          <w:b/>
          <w:bCs/>
        </w:rPr>
        <w:t>Kort forestillingsopgave – en mur i Aalborg?</w:t>
      </w:r>
    </w:p>
    <w:p w14:paraId="5A3F2CC0" w14:textId="2743C867" w:rsidR="00D368AE" w:rsidRDefault="00D368AE" w:rsidP="00D36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Overvej scenariet, hvor der pludselig opføres en mur ned gennem Vesterbro/Hobrovej i Aalborg. Hvilken betydning ville det få for din hverdag og hvilke personer i din omgangskreds ville pludselig være fanget på den anden side af muren?</w:t>
      </w:r>
    </w:p>
    <w:p w14:paraId="38D4DF0B" w14:textId="6B94EB0A" w:rsidR="00D368AE" w:rsidRPr="00F172F8" w:rsidRDefault="00D368AE" w:rsidP="00D36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172F8">
        <w:rPr>
          <w:rFonts w:ascii="Times New Roman" w:hAnsi="Times New Roman" w:cs="Times New Roman"/>
          <w:b/>
          <w:bCs/>
        </w:rPr>
        <w:t>Det historiske museum + kildearbejde</w:t>
      </w:r>
    </w:p>
    <w:p w14:paraId="547D0C13" w14:textId="36A1AC04" w:rsidR="00D368AE" w:rsidRDefault="00D368AE" w:rsidP="00D36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Rundt om i klassen hænger en række billeder fra henholdsvis Øst- og Vestberlin. Gå rundt og kig på dem, og prøv at dan jer et billede af forholdene på hver sin side af muren. </w:t>
      </w:r>
    </w:p>
    <w:p w14:paraId="01D96EDB" w14:textId="053EEFA8" w:rsidR="00D368AE" w:rsidRDefault="00D368AE" w:rsidP="00D36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Når I har set billederne åbner I </w:t>
      </w:r>
      <w:r w:rsidR="00F172F8">
        <w:rPr>
          <w:rFonts w:ascii="Times New Roman" w:hAnsi="Times New Roman" w:cs="Times New Roman"/>
        </w:rPr>
        <w:t xml:space="preserve">PDF’en ”Kilder – øst- og vesttysk skolebog”. </w:t>
      </w:r>
    </w:p>
    <w:p w14:paraId="7EFC1D01" w14:textId="512446FB" w:rsidR="00F172F8" w:rsidRDefault="00F172F8" w:rsidP="00D36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baggrund af både de billedelige kilder samt de skriftlige kilder skal I lave én-to problemstillinger, som kan besvares ud fra kilderne.</w:t>
      </w:r>
    </w:p>
    <w:p w14:paraId="309AAFD6" w14:textId="39EE8663" w:rsidR="00F172F8" w:rsidRDefault="00F172F8" w:rsidP="00D36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samler op på et par af problemformuleringerne på tavlen.</w:t>
      </w:r>
    </w:p>
    <w:p w14:paraId="1D38F2BB" w14:textId="687263F6" w:rsidR="00F172F8" w:rsidRPr="00F172F8" w:rsidRDefault="00F172F8" w:rsidP="00F17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172F8">
        <w:rPr>
          <w:rFonts w:ascii="Times New Roman" w:hAnsi="Times New Roman" w:cs="Times New Roman"/>
          <w:b/>
          <w:bCs/>
        </w:rPr>
        <w:t>(Hvis vi når det) Postkort fra Øst og Vest.</w:t>
      </w:r>
    </w:p>
    <w:p w14:paraId="32A2F373" w14:textId="15EF5646" w:rsidR="00F172F8" w:rsidRPr="00D368AE" w:rsidRDefault="00F172F8" w:rsidP="00F172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Klassen deles i to (øst og vest). På baggrund af viden fra dagens lektion skal I nu skrive et postkort til den anden side af muren, hvor I fortæller om jeres dagligdag. Husk at I formentlig er påvirket af propaganda om den anden side. </w:t>
      </w:r>
    </w:p>
    <w:sectPr w:rsidR="00F172F8" w:rsidRPr="00D368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C49A3"/>
    <w:multiLevelType w:val="hybridMultilevel"/>
    <w:tmpl w:val="01D6D8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1C91"/>
    <w:multiLevelType w:val="hybridMultilevel"/>
    <w:tmpl w:val="CC7C2BCE"/>
    <w:lvl w:ilvl="0" w:tplc="CBFAE5A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96298">
    <w:abstractNumId w:val="0"/>
  </w:num>
  <w:num w:numId="2" w16cid:durableId="136413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AE"/>
    <w:rsid w:val="00215695"/>
    <w:rsid w:val="00C33442"/>
    <w:rsid w:val="00D368AE"/>
    <w:rsid w:val="00D947DB"/>
    <w:rsid w:val="00F172F8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218A"/>
  <w15:chartTrackingRefBased/>
  <w15:docId w15:val="{4CD52A28-DF9D-4ADE-8E4E-9F9D697B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1264</Characters>
  <Application>Microsoft Office Word</Application>
  <DocSecurity>0</DocSecurity>
  <Lines>43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2025-10-28T20:37:00Z</dcterms:created>
  <dcterms:modified xsi:type="dcterms:W3CDTF">2025-10-28T20:54:00Z</dcterms:modified>
</cp:coreProperties>
</file>